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661D2" w14:textId="77777777" w:rsidR="00354AB6" w:rsidRPr="00354AB6" w:rsidRDefault="00354AB6" w:rsidP="000F1111">
      <w:pPr>
        <w:rPr>
          <w:rFonts w:ascii="Gill Alt One MT Light" w:hAnsi="Gill Alt One MT Light"/>
          <w:b/>
          <w:bCs/>
        </w:rPr>
      </w:pPr>
    </w:p>
    <w:p w14:paraId="64856280" w14:textId="77777777" w:rsidR="00354AB6" w:rsidRPr="00354AB6" w:rsidRDefault="00354AB6" w:rsidP="000F1111">
      <w:pPr>
        <w:jc w:val="center"/>
        <w:rPr>
          <w:rFonts w:ascii="Gill Alt One MT Light" w:hAnsi="Gill Alt One MT Light"/>
          <w:b/>
          <w:bCs/>
          <w:sz w:val="40"/>
          <w:szCs w:val="40"/>
        </w:rPr>
      </w:pPr>
      <w:r w:rsidRPr="00354AB6">
        <w:rPr>
          <w:rFonts w:ascii="Gill Alt One MT Light" w:hAnsi="Gill Alt One MT Light"/>
          <w:b/>
          <w:bCs/>
          <w:sz w:val="40"/>
          <w:szCs w:val="40"/>
        </w:rPr>
        <w:t>Rolls-Royce Motor Cars</w:t>
      </w:r>
    </w:p>
    <w:p w14:paraId="162FCAC4" w14:textId="1DB1C62C" w:rsidR="00354AB6" w:rsidRDefault="00354AB6" w:rsidP="000F1111">
      <w:pPr>
        <w:jc w:val="center"/>
        <w:rPr>
          <w:rFonts w:ascii="Gill Alt One MT Light" w:hAnsi="Gill Alt One MT Light"/>
          <w:sz w:val="40"/>
          <w:szCs w:val="40"/>
        </w:rPr>
      </w:pPr>
      <w:r w:rsidRPr="00354AB6">
        <w:rPr>
          <w:rFonts w:ascii="Gill Alt One MT Light" w:hAnsi="Gill Alt One MT Light"/>
          <w:sz w:val="40"/>
          <w:szCs w:val="40"/>
        </w:rPr>
        <w:t>Media Information</w:t>
      </w:r>
    </w:p>
    <w:p w14:paraId="480C3E1B" w14:textId="77777777" w:rsidR="000F1111" w:rsidRPr="000F1111" w:rsidRDefault="000F1111" w:rsidP="000F1111">
      <w:pPr>
        <w:jc w:val="center"/>
        <w:rPr>
          <w:rFonts w:ascii="Gill Alt One MT Light" w:hAnsi="Gill Alt One MT Light"/>
          <w:sz w:val="40"/>
          <w:szCs w:val="40"/>
        </w:rPr>
      </w:pPr>
    </w:p>
    <w:p w14:paraId="3AFDD568" w14:textId="77777777" w:rsidR="00354AB6" w:rsidRPr="00354AB6" w:rsidRDefault="00354AB6" w:rsidP="000F1111">
      <w:pPr>
        <w:jc w:val="center"/>
        <w:rPr>
          <w:rFonts w:ascii="Gill Alt One MT Light" w:hAnsi="Gill Alt One MT Light"/>
          <w:b/>
          <w:bCs/>
          <w:sz w:val="32"/>
          <w:szCs w:val="32"/>
        </w:rPr>
      </w:pPr>
      <w:r w:rsidRPr="00354AB6">
        <w:rPr>
          <w:rFonts w:ascii="Gill Alt One MT Light" w:hAnsi="Gill Alt One MT Light"/>
          <w:b/>
          <w:bCs/>
          <w:sz w:val="32"/>
          <w:szCs w:val="32"/>
        </w:rPr>
        <w:t>ROLLS-ROYCE MOTOR CARS UNTERSTREICHT SEIN</w:t>
      </w:r>
    </w:p>
    <w:p w14:paraId="36F0D45E" w14:textId="5F33BD35" w:rsidR="00354AB6" w:rsidRPr="00354AB6" w:rsidRDefault="00354AB6" w:rsidP="000F1111">
      <w:pPr>
        <w:jc w:val="center"/>
        <w:rPr>
          <w:rFonts w:ascii="Gill Alt One MT Light" w:hAnsi="Gill Alt One MT Light"/>
          <w:b/>
          <w:bCs/>
          <w:sz w:val="32"/>
          <w:szCs w:val="32"/>
        </w:rPr>
      </w:pPr>
      <w:r w:rsidRPr="00354AB6">
        <w:rPr>
          <w:rFonts w:ascii="Gill Alt One MT Light" w:hAnsi="Gill Alt One MT Light"/>
          <w:b/>
          <w:bCs/>
          <w:sz w:val="32"/>
          <w:szCs w:val="32"/>
        </w:rPr>
        <w:t>KUNST-ENGAGEMENT BEI DER HIGHLIGHTS KUNSTMESSE IN MÜNCHEN</w:t>
      </w:r>
    </w:p>
    <w:p w14:paraId="5EEE8746" w14:textId="77777777" w:rsidR="00354AB6" w:rsidRPr="00354AB6" w:rsidRDefault="00354AB6" w:rsidP="000F1111">
      <w:pPr>
        <w:spacing w:line="360" w:lineRule="auto"/>
        <w:jc w:val="center"/>
        <w:rPr>
          <w:rFonts w:ascii="Gill Alt One MT Light" w:hAnsi="Gill Alt One MT Light"/>
        </w:rPr>
      </w:pPr>
    </w:p>
    <w:p w14:paraId="500FEEF7" w14:textId="16779F86" w:rsidR="00354AB6" w:rsidRPr="00F07D14" w:rsidRDefault="00354AB6" w:rsidP="000F1111">
      <w:pPr>
        <w:spacing w:line="360" w:lineRule="auto"/>
        <w:rPr>
          <w:rFonts w:ascii="Gill Alt One MT Light" w:hAnsi="Gill Alt One MT Light"/>
          <w:b/>
          <w:bCs/>
        </w:rPr>
      </w:pPr>
      <w:r w:rsidRPr="00F07D14">
        <w:rPr>
          <w:rFonts w:ascii="Gill Alt One MT Light" w:hAnsi="Gill Alt One MT Light"/>
          <w:b/>
          <w:bCs/>
        </w:rPr>
        <w:t>9. Oktober 2019, München</w:t>
      </w:r>
    </w:p>
    <w:p w14:paraId="47154FBA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</w:p>
    <w:p w14:paraId="0E4F6B40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Seit vielen Jahren fördert Rolls-Royce Motor Cars Kunstschaffende in den</w:t>
      </w:r>
    </w:p>
    <w:p w14:paraId="17D230D9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 xml:space="preserve">unterschiedlichsten Bereichen. </w:t>
      </w:r>
      <w:proofErr w:type="spellStart"/>
      <w:r w:rsidRPr="00354AB6">
        <w:rPr>
          <w:rFonts w:ascii="Gill Alt One MT Light" w:hAnsi="Gill Alt One MT Light"/>
        </w:rPr>
        <w:t>Ju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ngstes</w:t>
      </w:r>
      <w:proofErr w:type="spellEnd"/>
      <w:r w:rsidRPr="00354AB6">
        <w:rPr>
          <w:rFonts w:ascii="Gill Alt One MT Light" w:hAnsi="Gill Alt One MT Light"/>
        </w:rPr>
        <w:t xml:space="preserve"> Beispiel ist die Kunstmesse Highlights in </w:t>
      </w:r>
      <w:proofErr w:type="spellStart"/>
      <w:r w:rsidRPr="00354AB6">
        <w:rPr>
          <w:rFonts w:ascii="Gill Alt One MT Light" w:hAnsi="Gill Alt One MT Light"/>
        </w:rPr>
        <w:t>Mu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nchen</w:t>
      </w:r>
      <w:proofErr w:type="spellEnd"/>
      <w:r w:rsidRPr="00354AB6">
        <w:rPr>
          <w:rFonts w:ascii="Gill Alt One MT Light" w:hAnsi="Gill Alt One MT Light"/>
        </w:rPr>
        <w:t>:</w:t>
      </w:r>
    </w:p>
    <w:p w14:paraId="75A8A9F4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 xml:space="preserve">In der `Art and Design Lounge´ zeigt der weltweit </w:t>
      </w:r>
      <w:proofErr w:type="spellStart"/>
      <w:r w:rsidRPr="00354AB6">
        <w:rPr>
          <w:rFonts w:ascii="Gill Alt One MT Light" w:hAnsi="Gill Alt One MT Light"/>
        </w:rPr>
        <w:t>fu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hrende</w:t>
      </w:r>
      <w:proofErr w:type="spellEnd"/>
      <w:r w:rsidRPr="00354AB6">
        <w:rPr>
          <w:rFonts w:ascii="Gill Alt One MT Light" w:hAnsi="Gill Alt One MT Light"/>
        </w:rPr>
        <w:t xml:space="preserve"> Hersteller von Luxusprodukten in</w:t>
      </w:r>
    </w:p>
    <w:p w14:paraId="628CED86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 xml:space="preserve">Kooperation mit internationalen </w:t>
      </w:r>
      <w:proofErr w:type="spellStart"/>
      <w:r w:rsidRPr="00354AB6">
        <w:rPr>
          <w:rFonts w:ascii="Gill Alt One MT Light" w:hAnsi="Gill Alt One MT Light"/>
        </w:rPr>
        <w:t>Ku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nstlern</w:t>
      </w:r>
      <w:proofErr w:type="spellEnd"/>
      <w:r w:rsidRPr="00354AB6">
        <w:rPr>
          <w:rFonts w:ascii="Gill Alt One MT Light" w:hAnsi="Gill Alt One MT Light"/>
        </w:rPr>
        <w:t xml:space="preserve"> seine Ausnahmestellung anhand ausgewählter</w:t>
      </w:r>
    </w:p>
    <w:p w14:paraId="53811F7F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Exponate. Sie beschreiben das Spannungsfeld zwischen Moderne und Trad</w:t>
      </w:r>
      <w:bookmarkStart w:id="0" w:name="_GoBack"/>
      <w:bookmarkEnd w:id="0"/>
      <w:r w:rsidRPr="00354AB6">
        <w:rPr>
          <w:rFonts w:ascii="Gill Alt One MT Light" w:hAnsi="Gill Alt One MT Light"/>
        </w:rPr>
        <w:t>ition sowie die</w:t>
      </w:r>
    </w:p>
    <w:p w14:paraId="1BA2219B" w14:textId="17A0740E" w:rsid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einzigartige Verbindung von Design, Kunst und handwerklichem Können.</w:t>
      </w:r>
    </w:p>
    <w:p w14:paraId="0190FCA1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</w:p>
    <w:p w14:paraId="35F00250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 xml:space="preserve">Die eigens </w:t>
      </w:r>
      <w:proofErr w:type="spellStart"/>
      <w:r w:rsidRPr="00354AB6">
        <w:rPr>
          <w:rFonts w:ascii="Gill Alt One MT Light" w:hAnsi="Gill Alt One MT Light"/>
        </w:rPr>
        <w:t>dafu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r</w:t>
      </w:r>
      <w:proofErr w:type="spellEnd"/>
      <w:r w:rsidRPr="00354AB6">
        <w:rPr>
          <w:rFonts w:ascii="Gill Alt One MT Light" w:hAnsi="Gill Alt One MT Light"/>
        </w:rPr>
        <w:t xml:space="preserve"> in der </w:t>
      </w:r>
      <w:proofErr w:type="spellStart"/>
      <w:r w:rsidRPr="00354AB6">
        <w:rPr>
          <w:rFonts w:ascii="Gill Alt One MT Light" w:hAnsi="Gill Alt One MT Light"/>
        </w:rPr>
        <w:t>Mu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nchner</w:t>
      </w:r>
      <w:proofErr w:type="spellEnd"/>
      <w:r w:rsidRPr="00354AB6">
        <w:rPr>
          <w:rFonts w:ascii="Gill Alt One MT Light" w:hAnsi="Gill Alt One MT Light"/>
        </w:rPr>
        <w:t xml:space="preserve"> Residenz installierte `Art and Design Lounge´ vereint</w:t>
      </w:r>
    </w:p>
    <w:p w14:paraId="53958A15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 xml:space="preserve">Partner, die in ihren jeweiligen Bereichen – genau wie Rolls-Royce – </w:t>
      </w:r>
      <w:proofErr w:type="spellStart"/>
      <w:r w:rsidRPr="00354AB6">
        <w:rPr>
          <w:rFonts w:ascii="Gill Alt One MT Light" w:hAnsi="Gill Alt One MT Light"/>
        </w:rPr>
        <w:t>fu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r</w:t>
      </w:r>
      <w:proofErr w:type="spellEnd"/>
      <w:r w:rsidRPr="00354AB6">
        <w:rPr>
          <w:rFonts w:ascii="Gill Alt One MT Light" w:hAnsi="Gill Alt One MT Light"/>
        </w:rPr>
        <w:t xml:space="preserve"> maßgeschneiderte</w:t>
      </w:r>
    </w:p>
    <w:p w14:paraId="2ADF2B5C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Individualität und höchstes Können stehen. So entstehen beispielsweise die ausgestellten</w:t>
      </w:r>
    </w:p>
    <w:p w14:paraId="4E8F3932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proofErr w:type="spellStart"/>
      <w:r w:rsidRPr="00354AB6">
        <w:rPr>
          <w:rFonts w:ascii="Gill Alt One MT Light" w:hAnsi="Gill Alt One MT Light"/>
        </w:rPr>
        <w:t>Schmuckstu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cke</w:t>
      </w:r>
      <w:proofErr w:type="spellEnd"/>
      <w:r w:rsidRPr="00354AB6">
        <w:rPr>
          <w:rFonts w:ascii="Gill Alt One MT Light" w:hAnsi="Gill Alt One MT Light"/>
        </w:rPr>
        <w:t xml:space="preserve"> von Patrik Muff in dem gleichen Produktionsverfahren, das Rolls-Royce </w:t>
      </w:r>
      <w:proofErr w:type="spellStart"/>
      <w:r w:rsidRPr="00354AB6">
        <w:rPr>
          <w:rFonts w:ascii="Gill Alt One MT Light" w:hAnsi="Gill Alt One MT Light"/>
        </w:rPr>
        <w:t>fu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r</w:t>
      </w:r>
      <w:proofErr w:type="spellEnd"/>
    </w:p>
    <w:p w14:paraId="679205A8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 xml:space="preserve">die </w:t>
      </w:r>
      <w:proofErr w:type="spellStart"/>
      <w:r w:rsidRPr="00354AB6">
        <w:rPr>
          <w:rFonts w:ascii="Gill Alt One MT Light" w:hAnsi="Gill Alt One MT Light"/>
        </w:rPr>
        <w:t>weltberu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hmte</w:t>
      </w:r>
      <w:proofErr w:type="spellEnd"/>
      <w:r w:rsidRPr="00354AB6">
        <w:rPr>
          <w:rFonts w:ascii="Gill Alt One MT Light" w:hAnsi="Gill Alt One MT Light"/>
        </w:rPr>
        <w:t xml:space="preserve"> </w:t>
      </w:r>
      <w:proofErr w:type="spellStart"/>
      <w:r w:rsidRPr="00354AB6">
        <w:rPr>
          <w:rFonts w:ascii="Gill Alt One MT Light" w:hAnsi="Gill Alt One MT Light"/>
        </w:rPr>
        <w:t>Ku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hlerfigur</w:t>
      </w:r>
      <w:proofErr w:type="spellEnd"/>
      <w:r w:rsidRPr="00354AB6">
        <w:rPr>
          <w:rFonts w:ascii="Gill Alt One MT Light" w:hAnsi="Gill Alt One MT Light"/>
        </w:rPr>
        <w:t xml:space="preserve"> Spirit of Ecstasy nutzt. Zu sehen ist außerdem ein Kunstwerk</w:t>
      </w:r>
    </w:p>
    <w:p w14:paraId="67EFFDB5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 xml:space="preserve">von Helen Amy Murray, das </w:t>
      </w:r>
      <w:proofErr w:type="spellStart"/>
      <w:r w:rsidRPr="00354AB6">
        <w:rPr>
          <w:rFonts w:ascii="Gill Alt One MT Light" w:hAnsi="Gill Alt One MT Light"/>
        </w:rPr>
        <w:t>fu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r</w:t>
      </w:r>
      <w:proofErr w:type="spellEnd"/>
      <w:r w:rsidRPr="00354AB6">
        <w:rPr>
          <w:rFonts w:ascii="Gill Alt One MT Light" w:hAnsi="Gill Alt One MT Light"/>
        </w:rPr>
        <w:t xml:space="preserve"> die einzigartige The Gallery maßgefertigt ist. Dieser völlig</w:t>
      </w:r>
    </w:p>
    <w:p w14:paraId="7CE4F65F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 xml:space="preserve">neuartige Ansatz, Kunst zu präsentieren, ist exklusiv </w:t>
      </w:r>
      <w:proofErr w:type="spellStart"/>
      <w:r w:rsidRPr="00354AB6">
        <w:rPr>
          <w:rFonts w:ascii="Gill Alt One MT Light" w:hAnsi="Gill Alt One MT Light"/>
        </w:rPr>
        <w:t>fu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r</w:t>
      </w:r>
      <w:proofErr w:type="spellEnd"/>
      <w:r w:rsidRPr="00354AB6">
        <w:rPr>
          <w:rFonts w:ascii="Gill Alt One MT Light" w:hAnsi="Gill Alt One MT Light"/>
        </w:rPr>
        <w:t xml:space="preserve"> den Rolls-Royce Phantom </w:t>
      </w:r>
      <w:proofErr w:type="spellStart"/>
      <w:r w:rsidRPr="00354AB6">
        <w:rPr>
          <w:rFonts w:ascii="Gill Alt One MT Light" w:hAnsi="Gill Alt One MT Light"/>
        </w:rPr>
        <w:t>verfu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gbar</w:t>
      </w:r>
      <w:proofErr w:type="spellEnd"/>
      <w:r w:rsidRPr="00354AB6">
        <w:rPr>
          <w:rFonts w:ascii="Gill Alt One MT Light" w:hAnsi="Gill Alt One MT Light"/>
        </w:rPr>
        <w:t>.</w:t>
      </w:r>
    </w:p>
    <w:p w14:paraId="76CC90BF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Die gesamte Armaturentafel ist dabei hinter einer durchgängigen Glasfläche, hinter der ein</w:t>
      </w:r>
    </w:p>
    <w:p w14:paraId="20D9E181" w14:textId="3238612A" w:rsid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individuelles Kunstwerk in Szene gesetzt wird.</w:t>
      </w:r>
    </w:p>
    <w:p w14:paraId="336221AC" w14:textId="77777777" w:rsidR="000F1111" w:rsidRPr="00354AB6" w:rsidRDefault="000F1111" w:rsidP="000F1111">
      <w:pPr>
        <w:spacing w:line="360" w:lineRule="auto"/>
        <w:rPr>
          <w:rFonts w:ascii="Gill Alt One MT Light" w:hAnsi="Gill Alt One MT Light"/>
        </w:rPr>
      </w:pPr>
    </w:p>
    <w:p w14:paraId="61ACDDEA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Zu den weiteren Exponaten der Ausstellung gehören Werke der Fotografen Dan Holdsworth</w:t>
      </w:r>
    </w:p>
    <w:p w14:paraId="3FCA41DC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und Szymon Brodziak, die beide Teil des Rolls-Royce Art Programms sind. Eine ausgestellte</w:t>
      </w:r>
    </w:p>
    <w:p w14:paraId="4D4D6552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 xml:space="preserve">Champagner-Truhe zeigt </w:t>
      </w:r>
      <w:proofErr w:type="spellStart"/>
      <w:r w:rsidRPr="00354AB6">
        <w:rPr>
          <w:rFonts w:ascii="Gill Alt One MT Light" w:hAnsi="Gill Alt One MT Light"/>
        </w:rPr>
        <w:t>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berdies</w:t>
      </w:r>
      <w:proofErr w:type="spellEnd"/>
      <w:r w:rsidRPr="00354AB6">
        <w:rPr>
          <w:rFonts w:ascii="Gill Alt One MT Light" w:hAnsi="Gill Alt One MT Light"/>
        </w:rPr>
        <w:t xml:space="preserve"> eindrucksvoll, wie das Zusammenspiel aus</w:t>
      </w:r>
    </w:p>
    <w:p w14:paraId="7D79B5D3" w14:textId="2AB1AB3F" w:rsid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Ingenieurskunst, Designkompetenz und richtiger Materialwahl aus einem Accessoire ein</w:t>
      </w:r>
      <w:r>
        <w:rPr>
          <w:rFonts w:ascii="Gill Alt One MT Light" w:hAnsi="Gill Alt One MT Light"/>
        </w:rPr>
        <w:t xml:space="preserve"> </w:t>
      </w:r>
      <w:r w:rsidRPr="00354AB6">
        <w:rPr>
          <w:rFonts w:ascii="Gill Alt One MT Light" w:hAnsi="Gill Alt One MT Light"/>
        </w:rPr>
        <w:t xml:space="preserve">Kunstwerk </w:t>
      </w:r>
      <w:r w:rsidRPr="00354AB6">
        <w:rPr>
          <w:rFonts w:ascii="Gill Alt One MT Light" w:hAnsi="Gill Alt One MT Light"/>
        </w:rPr>
        <w:lastRenderedPageBreak/>
        <w:t>macht.</w:t>
      </w:r>
    </w:p>
    <w:p w14:paraId="7D03653A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</w:p>
    <w:p w14:paraId="4141542B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Besucher der Highlights können vom 16. bis 20. Oktober die Rolls-Royce Art and Design</w:t>
      </w:r>
    </w:p>
    <w:p w14:paraId="0246BA7C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Lounge erleben. Sie ist täglich von 11.00 bis 19.00 Uhr geöffnet, am 17. Oktober bis 22.00</w:t>
      </w:r>
    </w:p>
    <w:p w14:paraId="6E6CD7BF" w14:textId="064F5E01" w:rsid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Uhr.</w:t>
      </w:r>
    </w:p>
    <w:p w14:paraId="2DD610A0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</w:p>
    <w:p w14:paraId="609DBD23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  <w:b/>
          <w:bCs/>
        </w:rPr>
      </w:pPr>
      <w:r w:rsidRPr="00354AB6">
        <w:rPr>
          <w:rFonts w:ascii="Gill Alt One MT Light" w:hAnsi="Gill Alt One MT Light"/>
          <w:b/>
          <w:bCs/>
        </w:rPr>
        <w:t>Phantom</w:t>
      </w:r>
    </w:p>
    <w:p w14:paraId="1E6DD723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WLTP (kombiniert): CO2-Emission: 361-341 g/km*; Kraftstoffverbrauch: 15,9-15,0 l/100 km*</w:t>
      </w:r>
    </w:p>
    <w:p w14:paraId="76E31102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Die Angaben zu Kraftstoffverbrauch und CO2-Emission werden nach dem vorgeschriebenen</w:t>
      </w:r>
    </w:p>
    <w:p w14:paraId="00107BE2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Europäischen Messverfahren (EU) 2007/715 in der jeweils geltenden Fassung ermittelt.</w:t>
      </w:r>
    </w:p>
    <w:p w14:paraId="136D2DD9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Diese Werte dienen zu Vergleichszwecken. Der unter realen Fahrbedingungen erzielte</w:t>
      </w:r>
    </w:p>
    <w:p w14:paraId="5E849FC5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Kraftstoffverbrauch und die resultierende CO2-Emission hängen von einer Reihe von</w:t>
      </w:r>
    </w:p>
    <w:p w14:paraId="20F22A12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Faktoren ab, darunter unterschiedliche Fahrweisen, nach der Zulassung installiertes</w:t>
      </w:r>
    </w:p>
    <w:p w14:paraId="0544AC37" w14:textId="08488FD0" w:rsid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Zubehör, Witterungsbedingungen und Fahrzeugbeladung.</w:t>
      </w:r>
    </w:p>
    <w:p w14:paraId="62C1CF30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</w:p>
    <w:p w14:paraId="368F6BE2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Die mit (*) gekennzeichneten Werte beziehen sich bereits auf das neue Testverfahren</w:t>
      </w:r>
    </w:p>
    <w:p w14:paraId="372A95E4" w14:textId="40366038" w:rsid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(WLTP).</w:t>
      </w:r>
    </w:p>
    <w:p w14:paraId="011620E2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</w:p>
    <w:p w14:paraId="77C52F08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Bei der Einstufung von Steuern oder sonstigen Abgaben auf der Basis von CO2-Emissionen</w:t>
      </w:r>
    </w:p>
    <w:p w14:paraId="62AA32A0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können die CO2-Werte von den hier angegebenen Daten abweichen. Die genannten Daten</w:t>
      </w:r>
    </w:p>
    <w:p w14:paraId="3665138B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proofErr w:type="spellStart"/>
      <w:r w:rsidRPr="00354AB6">
        <w:rPr>
          <w:rFonts w:ascii="Gill Alt One MT Light" w:hAnsi="Gill Alt One MT Light"/>
        </w:rPr>
        <w:t>beru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cksichtigen</w:t>
      </w:r>
      <w:proofErr w:type="spellEnd"/>
      <w:r w:rsidRPr="00354AB6">
        <w:rPr>
          <w:rFonts w:ascii="Gill Alt One MT Light" w:hAnsi="Gill Alt One MT Light"/>
        </w:rPr>
        <w:t xml:space="preserve"> optionale Ausstattungen und die </w:t>
      </w:r>
      <w:proofErr w:type="spellStart"/>
      <w:r w:rsidRPr="00354AB6">
        <w:rPr>
          <w:rFonts w:ascii="Gill Alt One MT Light" w:hAnsi="Gill Alt One MT Light"/>
        </w:rPr>
        <w:t>fu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r</w:t>
      </w:r>
      <w:proofErr w:type="spellEnd"/>
      <w:r w:rsidRPr="00354AB6">
        <w:rPr>
          <w:rFonts w:ascii="Gill Alt One MT Light" w:hAnsi="Gill Alt One MT Light"/>
        </w:rPr>
        <w:t xml:space="preserve"> das jeweilige Modell </w:t>
      </w:r>
      <w:proofErr w:type="spellStart"/>
      <w:r w:rsidRPr="00354AB6">
        <w:rPr>
          <w:rFonts w:ascii="Gill Alt One MT Light" w:hAnsi="Gill Alt One MT Light"/>
        </w:rPr>
        <w:t>verfu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gbaren</w:t>
      </w:r>
      <w:proofErr w:type="spellEnd"/>
      <w:r w:rsidRPr="00354AB6">
        <w:rPr>
          <w:rFonts w:ascii="Gill Alt One MT Light" w:hAnsi="Gill Alt One MT Light"/>
        </w:rPr>
        <w:t xml:space="preserve"> </w:t>
      </w:r>
      <w:proofErr w:type="spellStart"/>
      <w:r w:rsidRPr="00354AB6">
        <w:rPr>
          <w:rFonts w:ascii="Gill Alt One MT Light" w:hAnsi="Gill Alt One MT Light"/>
        </w:rPr>
        <w:t>Radund</w:t>
      </w:r>
      <w:proofErr w:type="spellEnd"/>
    </w:p>
    <w:p w14:paraId="5EAB9928" w14:textId="48F83E17" w:rsid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Reifengrößen und können während der Konfiguration variieren.</w:t>
      </w:r>
    </w:p>
    <w:p w14:paraId="7672D6D7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</w:p>
    <w:p w14:paraId="781F6F51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Weitere Informationen zum offiziellen Kraftstoffverbrauch und zum spezifischen CO2-</w:t>
      </w:r>
    </w:p>
    <w:p w14:paraId="68FE63D2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Ausstoß neuer Personenkraftwagen finden Sie in einem Leitfaden, der an allen</w:t>
      </w:r>
    </w:p>
    <w:p w14:paraId="31F3AA4A" w14:textId="1F91212D" w:rsidR="000F1111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Verkaufsstellen erhältlich ist sowie unter</w:t>
      </w:r>
      <w:r w:rsidR="000F1111">
        <w:rPr>
          <w:rFonts w:ascii="Gill Alt One MT Light" w:hAnsi="Gill Alt One MT Light"/>
        </w:rPr>
        <w:t>:</w:t>
      </w:r>
    </w:p>
    <w:p w14:paraId="024850A0" w14:textId="1F91212D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www.dat.de/angebote/verlagsprodukte/leitfadenkraftstoffverbrauch.</w:t>
      </w:r>
    </w:p>
    <w:p w14:paraId="2B49BBBB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html</w:t>
      </w:r>
    </w:p>
    <w:p w14:paraId="0A73308F" w14:textId="77777777" w:rsidR="00354AB6" w:rsidRDefault="00354AB6" w:rsidP="000F1111">
      <w:pPr>
        <w:spacing w:line="360" w:lineRule="auto"/>
        <w:rPr>
          <w:rFonts w:ascii="Gill Alt One MT Light" w:hAnsi="Gill Alt One MT Light"/>
        </w:rPr>
      </w:pPr>
    </w:p>
    <w:p w14:paraId="7316F9FA" w14:textId="001AA044" w:rsid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– Ende –</w:t>
      </w:r>
    </w:p>
    <w:p w14:paraId="1882FAAA" w14:textId="7CF282E2" w:rsidR="00354AB6" w:rsidRDefault="00354AB6" w:rsidP="000F1111">
      <w:pPr>
        <w:spacing w:line="360" w:lineRule="auto"/>
        <w:rPr>
          <w:rFonts w:ascii="Gill Alt One MT Light" w:hAnsi="Gill Alt One MT Light"/>
        </w:rPr>
      </w:pPr>
    </w:p>
    <w:p w14:paraId="7E94160D" w14:textId="77777777" w:rsidR="000F1111" w:rsidRPr="00354AB6" w:rsidRDefault="000F1111" w:rsidP="000F1111">
      <w:pPr>
        <w:spacing w:line="360" w:lineRule="auto"/>
        <w:rPr>
          <w:rFonts w:ascii="Gill Alt One MT Light" w:hAnsi="Gill Alt One MT Light"/>
        </w:rPr>
      </w:pPr>
    </w:p>
    <w:p w14:paraId="5380E25B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  <w:b/>
          <w:bCs/>
        </w:rPr>
      </w:pPr>
      <w:r w:rsidRPr="00354AB6">
        <w:rPr>
          <w:rFonts w:ascii="Gill Alt One MT Light" w:hAnsi="Gill Alt One MT Light"/>
          <w:b/>
          <w:bCs/>
        </w:rPr>
        <w:lastRenderedPageBreak/>
        <w:t>Weitere Informationen</w:t>
      </w:r>
    </w:p>
    <w:p w14:paraId="1278A4B0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Sie finden alle Pressemitteilungen und Pressemappen sowie eine große Auswahl</w:t>
      </w:r>
    </w:p>
    <w:p w14:paraId="3952AF6E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hochauflösender Bilder zum Download auf unserer Media-Website PressClub. Überdies</w:t>
      </w:r>
    </w:p>
    <w:p w14:paraId="3420F158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 xml:space="preserve">erreichen Sie das Kommunikationsteam von Rolls-Royce Motor Cars auch </w:t>
      </w:r>
      <w:proofErr w:type="spellStart"/>
      <w:r w:rsidRPr="00354AB6">
        <w:rPr>
          <w:rFonts w:ascii="Gill Alt One MT Light" w:hAnsi="Gill Alt One MT Light"/>
        </w:rPr>
        <w:t>u</w:t>
      </w:r>
      <w:r w:rsidRPr="00354AB6">
        <w:rPr>
          <w:rFonts w:ascii="Arial" w:hAnsi="Arial" w:cs="Arial"/>
        </w:rPr>
        <w:t>̈</w:t>
      </w:r>
      <w:r w:rsidRPr="00354AB6">
        <w:rPr>
          <w:rFonts w:ascii="Gill Alt One MT Light" w:hAnsi="Gill Alt One MT Light"/>
        </w:rPr>
        <w:t>ber</w:t>
      </w:r>
      <w:proofErr w:type="spellEnd"/>
      <w:r w:rsidRPr="00354AB6">
        <w:rPr>
          <w:rFonts w:ascii="Gill Alt One MT Light" w:hAnsi="Gill Alt One MT Light"/>
        </w:rPr>
        <w:t xml:space="preserve"> Twitter und</w:t>
      </w:r>
    </w:p>
    <w:p w14:paraId="6ED78366" w14:textId="73D71ACE" w:rsid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Instagram (RollsRoyceMedia).</w:t>
      </w:r>
    </w:p>
    <w:p w14:paraId="1E2C513F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</w:p>
    <w:p w14:paraId="5CD8D65D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  <w:b/>
          <w:bCs/>
        </w:rPr>
      </w:pPr>
      <w:r w:rsidRPr="00354AB6">
        <w:rPr>
          <w:rFonts w:ascii="Gill Alt One MT Light" w:hAnsi="Gill Alt One MT Light"/>
          <w:b/>
          <w:bCs/>
        </w:rPr>
        <w:t>Pressekontakt:</w:t>
      </w:r>
    </w:p>
    <w:p w14:paraId="05A4A6CC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Ruth Hucklenbroich</w:t>
      </w:r>
    </w:p>
    <w:p w14:paraId="189FA100" w14:textId="77777777" w:rsidR="00354AB6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+49 (0) 89 382 60064</w:t>
      </w:r>
    </w:p>
    <w:p w14:paraId="40C8B68C" w14:textId="3EF03C04" w:rsidR="00065544" w:rsidRPr="00354AB6" w:rsidRDefault="00354AB6" w:rsidP="000F1111">
      <w:pPr>
        <w:spacing w:line="360" w:lineRule="auto"/>
        <w:rPr>
          <w:rFonts w:ascii="Gill Alt One MT Light" w:hAnsi="Gill Alt One MT Light"/>
        </w:rPr>
      </w:pPr>
      <w:r w:rsidRPr="00354AB6">
        <w:rPr>
          <w:rFonts w:ascii="Gill Alt One MT Light" w:hAnsi="Gill Alt One MT Light"/>
        </w:rPr>
        <w:t>ruth.hucklenbroich@rolls-roycemotorcars.com</w:t>
      </w:r>
    </w:p>
    <w:sectPr w:rsidR="00065544" w:rsidRPr="00354AB6">
      <w:headerReference w:type="default" r:id="rId6"/>
      <w:footerReference w:type="default" r:id="rId7"/>
      <w:pgSz w:w="12240" w:h="15840"/>
      <w:pgMar w:top="1720" w:right="1720" w:bottom="1460" w:left="1720" w:header="667" w:footer="1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E53E5" w14:textId="77777777" w:rsidR="00003F34" w:rsidRDefault="00003F34">
      <w:r>
        <w:separator/>
      </w:r>
    </w:p>
  </w:endnote>
  <w:endnote w:type="continuationSeparator" w:id="0">
    <w:p w14:paraId="2296D0D6" w14:textId="77777777" w:rsidR="00003F34" w:rsidRDefault="0000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B13B4" w14:textId="77777777" w:rsidR="00354AB6" w:rsidRDefault="00354AB6" w:rsidP="00354AB6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14:paraId="483FD428" w14:textId="77777777" w:rsidR="00354AB6" w:rsidRDefault="00354AB6" w:rsidP="00354AB6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14:paraId="53BACE5C" w14:textId="77777777" w:rsidR="00354AB6" w:rsidRDefault="00354AB6" w:rsidP="00354AB6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The Drive, Westhampnett, Chichester, West Sussex PO18 0SH</w:t>
    </w:r>
  </w:p>
  <w:p w14:paraId="408B725E" w14:textId="77777777" w:rsidR="00354AB6" w:rsidRDefault="00354AB6" w:rsidP="00354AB6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14:paraId="40AF5CE9" w14:textId="77777777" w:rsidR="00354AB6" w:rsidRDefault="00003F34" w:rsidP="00354AB6">
    <w:pPr>
      <w:pStyle w:val="Footer"/>
      <w:jc w:val="center"/>
    </w:pPr>
    <w:hyperlink r:id="rId1" w:history="1">
      <w:r w:rsidR="00354AB6">
        <w:rPr>
          <w:rStyle w:val="Hyperlink0"/>
        </w:rPr>
        <w:t>www.press.rolls-roycemotorcars.com</w:t>
      </w:r>
    </w:hyperlink>
  </w:p>
  <w:p w14:paraId="67E7F936" w14:textId="49C0E39A" w:rsidR="00065544" w:rsidRDefault="0006554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B299D" w14:textId="77777777" w:rsidR="00003F34" w:rsidRDefault="00003F34">
      <w:r>
        <w:separator/>
      </w:r>
    </w:p>
  </w:footnote>
  <w:footnote w:type="continuationSeparator" w:id="0">
    <w:p w14:paraId="642EE942" w14:textId="77777777" w:rsidR="00003F34" w:rsidRDefault="0000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350E5" w14:textId="77777777" w:rsidR="00065544" w:rsidRDefault="00354AB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456026" wp14:editId="64866A11">
          <wp:simplePos x="0" y="0"/>
          <wp:positionH relativeFrom="page">
            <wp:posOffset>3695700</wp:posOffset>
          </wp:positionH>
          <wp:positionV relativeFrom="page">
            <wp:posOffset>423545</wp:posOffset>
          </wp:positionV>
          <wp:extent cx="394970" cy="679450"/>
          <wp:effectExtent l="0" t="0" r="0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44"/>
    <w:rsid w:val="00003F34"/>
    <w:rsid w:val="00065544"/>
    <w:rsid w:val="000F1111"/>
    <w:rsid w:val="00354AB6"/>
    <w:rsid w:val="006A2AA3"/>
    <w:rsid w:val="00EC6B74"/>
    <w:rsid w:val="00F0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E5821"/>
  <w15:docId w15:val="{F4478D19-54E4-A046-B40C-697C8D2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"/>
      <w:ind w:left="515"/>
      <w:outlineLvl w:val="0"/>
    </w:pPr>
    <w:rPr>
      <w:rFonts w:ascii="Times New Roman" w:eastAsia="Times New Roman" w:hAnsi="Times New Roman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515"/>
      <w:outlineLvl w:val="1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3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4A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B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4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AB6"/>
  </w:style>
  <w:style w:type="paragraph" w:styleId="Footer">
    <w:name w:val="footer"/>
    <w:basedOn w:val="Normal"/>
    <w:link w:val="FooterChar"/>
    <w:unhideWhenUsed/>
    <w:rsid w:val="00354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AB6"/>
  </w:style>
  <w:style w:type="character" w:customStyle="1" w:styleId="Hyperlink0">
    <w:name w:val="Hyperlink.0"/>
    <w:basedOn w:val="DefaultParagraphFont"/>
    <w:rsid w:val="00354AB6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Rolls-Royce auf der Highlights 2019.docx</dc:title>
  <dc:creator>Q274949</dc:creator>
  <cp:lastModifiedBy>Lucy Cropp</cp:lastModifiedBy>
  <cp:revision>3</cp:revision>
  <dcterms:created xsi:type="dcterms:W3CDTF">2019-10-14T14:49:00Z</dcterms:created>
  <dcterms:modified xsi:type="dcterms:W3CDTF">2019-10-14T14:50:00Z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LastSaved">
    <vt:filetime>2019-10-14T00:00:00Z</vt:filetime>
  </property>
</Properties>
</file>