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1C0F" w14:textId="77777777" w:rsidR="00540345" w:rsidRDefault="00540345" w:rsidP="00933BFA">
      <w:pPr>
        <w:pStyle w:val="Head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24F731CF" w14:textId="77777777" w:rsidR="0088288B" w:rsidRPr="00D33BCB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D33BCB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3A3E9B2E" w14:textId="0ABA827A" w:rsidR="0088288B" w:rsidRPr="00D33BCB" w:rsidRDefault="00173E48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proofErr w:type="spellStart"/>
      <w:r w:rsidRPr="00D33BCB">
        <w:rPr>
          <w:rFonts w:ascii="Gill Alt One MT Light" w:hAnsi="Gill Alt One MT Light"/>
          <w:sz w:val="40"/>
          <w:szCs w:val="40"/>
          <w:lang w:val="en-GB"/>
        </w:rPr>
        <w:t>Informasi</w:t>
      </w:r>
      <w:proofErr w:type="spellEnd"/>
      <w:r w:rsidRPr="00D33BCB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0ED40A68" w14:textId="77777777" w:rsidR="0088008A" w:rsidRPr="00D33BCB" w:rsidRDefault="0088008A" w:rsidP="0088008A">
      <w:pPr>
        <w:sectPr w:rsidR="0088008A" w:rsidRPr="00D33BCB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79FF153" w14:textId="77777777" w:rsidR="0095546E" w:rsidRPr="00D33BCB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4DF9EA2C" w14:textId="77777777" w:rsidR="0095546E" w:rsidRPr="00D33BCB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58B0D98B" w14:textId="77777777" w:rsidR="00D51E90" w:rsidRPr="00D33BCB" w:rsidRDefault="00D51E90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b/>
          <w:sz w:val="36"/>
        </w:rPr>
      </w:pPr>
      <w:r w:rsidRPr="00D33BCB">
        <w:rPr>
          <w:rFonts w:ascii="Gill Alt One MT" w:hAnsi="Gill Alt One MT"/>
          <w:b/>
          <w:sz w:val="36"/>
        </w:rPr>
        <w:t xml:space="preserve">PERAYAAN HANDOVER KLIEN DILANJUTKAN </w:t>
      </w:r>
    </w:p>
    <w:p w14:paraId="07997EEB" w14:textId="204EEF18" w:rsidR="00C96A90" w:rsidRPr="00D33BCB" w:rsidRDefault="00D51E90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b/>
          <w:i/>
          <w:sz w:val="36"/>
        </w:rPr>
      </w:pPr>
      <w:r w:rsidRPr="00D33BCB">
        <w:rPr>
          <w:rFonts w:ascii="Gill Alt One MT" w:hAnsi="Gill Alt One MT"/>
          <w:b/>
          <w:sz w:val="36"/>
        </w:rPr>
        <w:t>DALAM PEMBUKAAN KEMBALI</w:t>
      </w:r>
      <w:r w:rsidR="00656C7E" w:rsidRPr="00D33BCB">
        <w:rPr>
          <w:rFonts w:ascii="Gill Alt One MT" w:hAnsi="Gill Alt One MT"/>
          <w:b/>
          <w:sz w:val="36"/>
        </w:rPr>
        <w:t xml:space="preserve"> </w:t>
      </w:r>
      <w:r w:rsidR="00656C7E" w:rsidRPr="00D33BCB">
        <w:rPr>
          <w:rFonts w:ascii="Gill Alt One MT" w:hAnsi="Gill Alt One MT"/>
          <w:b/>
          <w:i/>
          <w:sz w:val="36"/>
        </w:rPr>
        <w:t xml:space="preserve">HOME OF </w:t>
      </w:r>
      <w:r w:rsidR="0051759D" w:rsidRPr="00D33BCB">
        <w:rPr>
          <w:rFonts w:ascii="Gill Alt One MT" w:hAnsi="Gill Alt One MT"/>
          <w:b/>
          <w:i/>
          <w:sz w:val="36"/>
        </w:rPr>
        <w:t>ROLLS-ROYCE</w:t>
      </w:r>
    </w:p>
    <w:p w14:paraId="52248248" w14:textId="77777777" w:rsidR="00D33BCB" w:rsidRPr="00D33BCB" w:rsidRDefault="00D33BCB" w:rsidP="00D33BCB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66FE0187" w14:textId="77777777" w:rsidR="00D33BCB" w:rsidRPr="00D33BCB" w:rsidRDefault="00D33BCB" w:rsidP="00D33BCB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 Light" w:hAnsi="Gill Alt One MT Light"/>
          <w:b/>
          <w:bCs/>
          <w:sz w:val="32"/>
        </w:rPr>
      </w:pPr>
      <w:r w:rsidRPr="00D33BCB">
        <w:rPr>
          <w:rFonts w:ascii="Gill Alt One MT Light" w:hAnsi="Gill Alt One MT Light"/>
          <w:b/>
          <w:bCs/>
          <w:noProof/>
          <w:sz w:val="32"/>
        </w:rPr>
        <w:drawing>
          <wp:inline distT="0" distB="0" distL="0" distR="0" wp14:anchorId="076A0252" wp14:editId="08E7C7E7">
            <wp:extent cx="4048586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ent Handover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337" cy="263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28CA" w14:textId="77777777" w:rsidR="00D33BCB" w:rsidRPr="00D33BCB" w:rsidRDefault="00D33BCB" w:rsidP="00A26D7B">
      <w:pPr>
        <w:tabs>
          <w:tab w:val="center" w:pos="4607"/>
          <w:tab w:val="right" w:pos="9214"/>
        </w:tabs>
        <w:spacing w:after="0" w:line="360" w:lineRule="auto"/>
        <w:rPr>
          <w:rFonts w:ascii="Gill Alt One MT" w:hAnsi="Gill Alt One MT"/>
          <w:b/>
          <w:sz w:val="32"/>
        </w:rPr>
      </w:pPr>
    </w:p>
    <w:p w14:paraId="53C8A1E5" w14:textId="4B39B32F" w:rsidR="00D33BCB" w:rsidRPr="00D33BCB" w:rsidRDefault="00D33BCB" w:rsidP="00D33BCB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 w:rsidRPr="00D33BCB">
        <w:rPr>
          <w:rFonts w:ascii="Gill Alt One MT Light" w:hAnsi="Gill Alt One MT Light"/>
          <w:b/>
          <w:color w:val="000000" w:themeColor="text1"/>
        </w:rPr>
        <w:t xml:space="preserve">Goodwood, </w:t>
      </w:r>
      <w:r w:rsidRPr="00D33BCB">
        <w:rPr>
          <w:rFonts w:ascii="Gill Alt One MT Light" w:hAnsi="Gill Alt One MT Light"/>
          <w:b/>
          <w:color w:val="000000" w:themeColor="text1"/>
        </w:rPr>
        <w:t xml:space="preserve">9 </w:t>
      </w:r>
      <w:proofErr w:type="spellStart"/>
      <w:r w:rsidRPr="00D33BCB">
        <w:rPr>
          <w:rFonts w:ascii="Gill Alt One MT Light" w:hAnsi="Gill Alt One MT Light"/>
          <w:b/>
          <w:color w:val="000000" w:themeColor="text1"/>
        </w:rPr>
        <w:t>Jun</w:t>
      </w:r>
      <w:r w:rsidRPr="00D33BCB">
        <w:rPr>
          <w:rFonts w:ascii="Gill Alt One MT Light" w:hAnsi="Gill Alt One MT Light"/>
          <w:b/>
          <w:color w:val="000000" w:themeColor="text1"/>
        </w:rPr>
        <w:t>i</w:t>
      </w:r>
      <w:proofErr w:type="spellEnd"/>
      <w:r w:rsidRPr="00D33BCB">
        <w:rPr>
          <w:rFonts w:ascii="Gill Alt One MT Light" w:hAnsi="Gill Alt One MT Light"/>
          <w:b/>
          <w:color w:val="000000" w:themeColor="text1"/>
        </w:rPr>
        <w:t xml:space="preserve"> 2020</w:t>
      </w:r>
    </w:p>
    <w:p w14:paraId="35578339" w14:textId="210E72B1" w:rsidR="00173E48" w:rsidRPr="00D33BCB" w:rsidRDefault="00173E48" w:rsidP="00173E48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sekali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lagi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menyambut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3329A5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Home of Rolls-Royce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mengumpulkan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pribadi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pembukaan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pabrik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3329A5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pada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Mei 2020</w:t>
      </w:r>
    </w:p>
    <w:p w14:paraId="058E4452" w14:textId="66E93252" w:rsidR="00173E48" w:rsidRPr="00D33BCB" w:rsidRDefault="003329A5" w:rsidP="00173E48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Handover</w:t>
      </w:r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formalitas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penuh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simpati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mencerminkan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'</w:t>
      </w:r>
      <w:proofErr w:type="spellStart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normalitas</w:t>
      </w:r>
      <w:proofErr w:type="spellEnd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'</w:t>
      </w:r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Goodwood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berbasis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Global </w:t>
      </w:r>
      <w:proofErr w:type="spellStart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Center</w:t>
      </w:r>
      <w:proofErr w:type="spellEnd"/>
      <w:r w:rsidR="00173E4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 of Luxury Manufacturing Excellence</w:t>
      </w:r>
    </w:p>
    <w:p w14:paraId="0BC455CC" w14:textId="55552C41" w:rsidR="00173E48" w:rsidRPr="00D33BCB" w:rsidRDefault="00173E48" w:rsidP="00173E48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Langkah-langkah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kesehatan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kebersihan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keamanan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jarak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sosial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ketat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tetap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dilakukan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melindungi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="003329A5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karyawan</w:t>
      </w:r>
      <w:proofErr w:type="spellEnd"/>
    </w:p>
    <w:p w14:paraId="1088DEB7" w14:textId="77777777" w:rsidR="00370294" w:rsidRPr="00D33BCB" w:rsidRDefault="00370294" w:rsidP="00D528C1">
      <w:pPr>
        <w:spacing w:after="0" w:line="360" w:lineRule="auto"/>
        <w:rPr>
          <w:rFonts w:ascii="Gill Alt One MT Light" w:hAnsi="Gill Alt One MT Light"/>
          <w:b/>
        </w:rPr>
      </w:pPr>
    </w:p>
    <w:p w14:paraId="16E26EAA" w14:textId="57CA3DF8" w:rsidR="00173E48" w:rsidRPr="00D33BCB" w:rsidRDefault="0059623E" w:rsidP="007244FF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 w:rsidRPr="00D33BCB">
        <w:rPr>
          <w:rFonts w:ascii="Gill Alt One MT Light" w:hAnsi="Gill Alt One MT Light"/>
          <w:b/>
          <w:color w:val="000000" w:themeColor="text1"/>
        </w:rPr>
        <w:tab/>
      </w:r>
    </w:p>
    <w:p w14:paraId="678B2285" w14:textId="77777777" w:rsidR="00D33BCB" w:rsidRDefault="00D33BCB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</w:pPr>
    </w:p>
    <w:p w14:paraId="60CA425C" w14:textId="77777777" w:rsidR="00BC5713" w:rsidRDefault="00BC5713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</w:pPr>
    </w:p>
    <w:p w14:paraId="57FF6233" w14:textId="308E5E74" w:rsidR="00173E48" w:rsidRPr="00D33BCB" w:rsidRDefault="00173E48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Home of Rolls-Royce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sekali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lagi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menyambut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mengumpulkan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secara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pribadi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pembukaan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5C768C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Global </w:t>
      </w:r>
      <w:proofErr w:type="spellStart"/>
      <w:r w:rsidR="005C768C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Center</w:t>
      </w:r>
      <w:proofErr w:type="spellEnd"/>
      <w:r w:rsidR="005C768C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 xml:space="preserve"> of Luxury Manufacturing Excellence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berbasis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Goodwood</w:t>
      </w:r>
      <w:r w:rsidR="00F325A3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55C7F70E" w14:textId="5FB842AC" w:rsidR="007244FF" w:rsidRPr="00D33BCB" w:rsidRDefault="00173E48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Dimulainya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handover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pelanggan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mengembalikan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elemen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normalitas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dibutuhkan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marque,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mengoperasikan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shift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manufaktur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bawah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rezim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kesehatan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kebersihan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ketat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Langkah-langkah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dilakukan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situs Goodwood,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termasuk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keamanan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tambahan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fasilitas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mencuci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sistem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arah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lalu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lintas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pejalan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kaki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pengaturan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tempat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duduk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dimodifikasi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kafe-kafe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area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publik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lainnya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Semua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staf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diberikan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masker,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harus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dipakai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setiap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area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produksi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6966F2D5" w14:textId="0E0647B5" w:rsidR="00173E48" w:rsidRDefault="00173E48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Bersamaan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membangun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'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terbaik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dunia', Rolls-Royce juga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senang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terus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memproduksi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pelindung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wajah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perlengkapan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baju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pelindung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petugas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kesehatan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garis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depan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seperti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dilakukan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sejak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hari-hari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paling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awal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respon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pandemi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21F9A50D" w14:textId="77777777" w:rsidR="00D33BCB" w:rsidRPr="00D33BCB" w:rsidRDefault="00D33BCB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099E2504" w14:textId="4D2DF4D8" w:rsidR="00173E48" w:rsidRPr="00D33BCB" w:rsidRDefault="00173E48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Setelah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menutup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operasi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secara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sukarela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tanggal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23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Maret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2020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melindungi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tenaga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kerja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Rolls-Royce Motor Cars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menjadi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produsen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otomotif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Inggris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pertama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memulai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produksi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ketika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dibuka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tanggal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4 Mei 2020.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Koleksi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dimulai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pembatasan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kuncian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berkurang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Inggris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di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tempat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lain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jumlah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pengunjung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memilih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menerima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kunci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motor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secara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pribadi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Goodwood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terus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0C874EE7" w14:textId="6B116F72" w:rsidR="00173E48" w:rsidRPr="00D33BCB" w:rsidRDefault="00173E48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Awal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minggu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seorang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menerima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pengiriman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 Wraith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luar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biasa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selesai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Red Velvet Sparkle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Saddlery Tan dan interior Anthracite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kontras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-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pertama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kalinya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kombinasi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ibuat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Wraith -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bersama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setir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pintu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kemudi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serasi</w:t>
      </w:r>
      <w:proofErr w:type="spellEnd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325A3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payung</w:t>
      </w:r>
      <w:proofErr w:type="spellEnd"/>
      <w:r w:rsidR="00F325A3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di </w:t>
      </w:r>
      <w:proofErr w:type="spellStart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pintu</w:t>
      </w:r>
      <w:proofErr w:type="spellEnd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Mobil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juga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membanggakan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elemen-elemen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Bespoke Black</w:t>
      </w:r>
      <w:r w:rsidR="00F325A3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Badge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rancang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hati-hati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termasuk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21"</w:t>
      </w:r>
      <w:r w:rsidR="00F325A3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Carbon Alloy Composite Wheels, Black Badge Treadplate dan Dark Chrome Spirit of Ecstasy </w:t>
      </w:r>
      <w:r w:rsidR="005C768C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dan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Grille.</w:t>
      </w:r>
    </w:p>
    <w:p w14:paraId="25D66AD4" w14:textId="77777777" w:rsidR="00D33BCB" w:rsidRDefault="00D33BCB" w:rsidP="00264866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31136780" w14:textId="77777777" w:rsidR="00D33BCB" w:rsidRDefault="00D33BCB" w:rsidP="00264866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884A12F" w14:textId="77777777" w:rsidR="00D33BCB" w:rsidRDefault="00D33BCB" w:rsidP="00264866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030F93D8" w14:textId="77777777" w:rsidR="00D33BCB" w:rsidRDefault="00D33BCB" w:rsidP="00264866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2614DEF8" w14:textId="07A7688A" w:rsidR="00173E48" w:rsidRPr="00D33BCB" w:rsidRDefault="005C768C" w:rsidP="00264866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Perayaan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handover</w:t>
      </w:r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tersebut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dilakukan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enyambutan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tradisional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penuh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simpati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mana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diperlukan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mematuhi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kebijakan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kebersihan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jarak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sosial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ketat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marque.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Selama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kunjungan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klien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mengambil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kesempatan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bertemu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rekan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lini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produksi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departemen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spesialis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bertanggung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jawab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membangun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mobilnya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-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hanya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beberapa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90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pasang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tangan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biasanya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terlibat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dalam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pembuatan</w:t>
      </w:r>
      <w:proofErr w:type="spellEnd"/>
      <w:r w:rsidR="00173E4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Rolls-Royce.</w:t>
      </w:r>
    </w:p>
    <w:p w14:paraId="6EFF8B13" w14:textId="34F3DE6B" w:rsidR="007244FF" w:rsidRPr="00D33BCB" w:rsidRDefault="00173E48" w:rsidP="00173E48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Torsten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Müller-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Ötvös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 w:rsidR="00643BF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643BF8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Chief Executive Officer</w:t>
      </w:r>
      <w:r w:rsidR="00643BF8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Motor Cars,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mengatakan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 “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Merupakan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kesenangan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luar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biasa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menyambut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para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pelanggan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di </w:t>
      </w:r>
      <w:r w:rsidR="007244FF"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Home of Rolls-Royce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Bahwa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mungkin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terjadi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segera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pembukaan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kembali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sambil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mempertahankan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tradisi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keramahan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langkah-langkah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operasional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 kami yang kritis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merupakan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penghormatan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atas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kesadaran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komitmen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seluruh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keluarga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Rolls-Royce. Kami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bekerja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keras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tetap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berhubungan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pelanggan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selama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krisis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Fakta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bahwa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begitu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banyak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memilih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mengumpulkan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mobil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secara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langsung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bahkan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dalam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keadaan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menggarisbawahi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seberapa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dekat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berharganya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hubungan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.”</w:t>
      </w:r>
    </w:p>
    <w:p w14:paraId="1F08B5EB" w14:textId="013DA357" w:rsidR="00173E48" w:rsidRPr="00D33BCB" w:rsidRDefault="00173E48" w:rsidP="00173E48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menambahkan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“Kita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harus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menerima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bahwa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langkah-langkah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keamanan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kebersihan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komprehensif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lakukan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r w:rsidRPr="00D33BCB">
        <w:rPr>
          <w:rFonts w:ascii="Gill Alt One MT Light" w:eastAsiaTheme="minorHAnsi" w:hAnsi="Gill Alt One MT Light" w:cstheme="minorBidi"/>
          <w:i/>
          <w:color w:val="000000" w:themeColor="text1"/>
          <w:sz w:val="24"/>
          <w:bdr w:val="none" w:sz="0" w:space="0" w:color="auto"/>
          <w:lang w:val="en-GB" w:eastAsia="en-US"/>
        </w:rPr>
        <w:t>Home of Rolls-Royce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menjadi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'normal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baru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'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beberapa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waktu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mendatang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="007244FF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Perayaan</w:t>
      </w:r>
      <w:proofErr w:type="spellEnd"/>
      <w:r w:rsidR="007244FF"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handover</w:t>
      </w: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adalah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momen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keakraban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dinikmati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;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berdua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merayakan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meneguhkan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mengingatkan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tujuan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sejati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sebagai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sebuah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perusahaan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Kami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menantikan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lebih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banyak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kesempatan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seperti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itu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minggu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bulan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mendatang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."</w:t>
      </w:r>
    </w:p>
    <w:p w14:paraId="5E0531E3" w14:textId="4A60A26E" w:rsidR="007244FF" w:rsidRDefault="00173E48" w:rsidP="00D51E9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  <w:proofErr w:type="spellStart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Selesai</w:t>
      </w:r>
      <w:proofErr w:type="spellEnd"/>
      <w:r w:rsidRPr="00D33B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</w:p>
    <w:p w14:paraId="78443C16" w14:textId="77777777" w:rsidR="00BC5713" w:rsidRPr="00D33BCB" w:rsidRDefault="00BC5713" w:rsidP="00D51E9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738C57AD" w14:textId="77777777" w:rsidR="00761244" w:rsidRPr="00D33BCB" w:rsidRDefault="00761244" w:rsidP="00761244">
      <w:pPr>
        <w:pStyle w:val="Body"/>
        <w:spacing w:after="0" w:line="360" w:lineRule="auto"/>
        <w:jc w:val="both"/>
        <w:rPr>
          <w:rFonts w:ascii="Gill Alt One MT Light" w:eastAsia="Gill Alt One MT Light" w:hAnsi="Gill Alt One MT Light" w:cs="Gill Alt One MT Light"/>
          <w:color w:val="auto"/>
          <w:lang w:val="en-GB"/>
        </w:rPr>
      </w:pPr>
      <w:proofErr w:type="spellStart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>Informasi</w:t>
      </w:r>
      <w:proofErr w:type="spellEnd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>Lebih</w:t>
      </w:r>
      <w:proofErr w:type="spellEnd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>Lanjut</w:t>
      </w:r>
      <w:proofErr w:type="spellEnd"/>
      <w:r w:rsidRPr="00D33BCB">
        <w:rPr>
          <w:rFonts w:ascii="Gill Alt One MT Light" w:eastAsia="Gill Alt One MT Light" w:hAnsi="Gill Alt One MT Light" w:cs="Gill Alt One MT Light"/>
          <w:b/>
          <w:bCs/>
          <w:color w:val="auto"/>
          <w:u w:val="single"/>
          <w:lang w:val="en-GB"/>
        </w:rPr>
        <w:t>:</w:t>
      </w:r>
    </w:p>
    <w:p w14:paraId="6833E711" w14:textId="798A3119" w:rsidR="00E60360" w:rsidRDefault="00761244" w:rsidP="00761244">
      <w:pPr>
        <w:pStyle w:val="PlainText"/>
        <w:spacing w:line="360" w:lineRule="auto"/>
        <w:rPr>
          <w:rStyle w:val="Hyperlink2"/>
        </w:rPr>
      </w:pPr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Anda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dapat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menemukan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semua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siaran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pers dan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peralatan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pers kami,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serta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berbagai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pilihan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foto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beresolusi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tinggi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,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dapat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diunduh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dan </w:t>
      </w:r>
      <w:proofErr w:type="spellStart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rekaman</w:t>
      </w:r>
      <w:proofErr w:type="spellEnd"/>
      <w:r w:rsidRPr="00D33BC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video di situs web media kami</w:t>
      </w:r>
      <w:r w:rsidR="00E60360" w:rsidRPr="00D33BCB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hyperlink r:id="rId14" w:history="1">
        <w:proofErr w:type="spellStart"/>
        <w:r w:rsidR="00E60360" w:rsidRPr="00D33BCB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dan </w:t>
      </w:r>
      <w:proofErr w:type="spellStart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>gambar</w:t>
      </w:r>
      <w:proofErr w:type="spellEnd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>beresolusi</w:t>
      </w:r>
      <w:proofErr w:type="spellEnd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>tinggi</w:t>
      </w:r>
      <w:proofErr w:type="spellEnd"/>
      <w:r w:rsidR="00D33BCB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hyperlink r:id="rId15" w:history="1">
        <w:proofErr w:type="spellStart"/>
        <w:r w:rsidR="00D33BCB" w:rsidRPr="00D33BCB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disini</w:t>
        </w:r>
        <w:proofErr w:type="spellEnd"/>
      </w:hyperlink>
      <w:r w:rsidR="00E60360" w:rsidRPr="00D33BCB">
        <w:rPr>
          <w:rStyle w:val="Hyperlink1"/>
        </w:rPr>
        <w:br/>
      </w:r>
    </w:p>
    <w:p w14:paraId="458A95A6" w14:textId="709BEE06" w:rsidR="00913182" w:rsidRDefault="00913182" w:rsidP="00761244">
      <w:pPr>
        <w:pStyle w:val="PlainText"/>
        <w:spacing w:line="360" w:lineRule="auto"/>
        <w:rPr>
          <w:rStyle w:val="Hyperlink2"/>
        </w:rPr>
      </w:pPr>
    </w:p>
    <w:p w14:paraId="29074B86" w14:textId="17E92A86" w:rsidR="00913182" w:rsidRDefault="00913182" w:rsidP="00761244">
      <w:pPr>
        <w:pStyle w:val="PlainText"/>
        <w:spacing w:line="360" w:lineRule="auto"/>
        <w:rPr>
          <w:rStyle w:val="Hyperlink2"/>
        </w:rPr>
      </w:pPr>
    </w:p>
    <w:p w14:paraId="67111E29" w14:textId="16BEEFAD" w:rsidR="00913182" w:rsidRDefault="00913182" w:rsidP="00761244">
      <w:pPr>
        <w:pStyle w:val="PlainText"/>
        <w:spacing w:line="360" w:lineRule="auto"/>
        <w:rPr>
          <w:rStyle w:val="Hyperlink2"/>
        </w:rPr>
      </w:pPr>
    </w:p>
    <w:p w14:paraId="1A29EF65" w14:textId="6CC207EF" w:rsidR="00913182" w:rsidRDefault="00913182" w:rsidP="00761244">
      <w:pPr>
        <w:pStyle w:val="PlainText"/>
        <w:spacing w:line="360" w:lineRule="auto"/>
        <w:rPr>
          <w:rStyle w:val="Hyperlink2"/>
        </w:rPr>
      </w:pPr>
    </w:p>
    <w:p w14:paraId="6AB7440C" w14:textId="77777777" w:rsidR="00BC5713" w:rsidRDefault="00BC5713" w:rsidP="00761244">
      <w:pPr>
        <w:pStyle w:val="PlainText"/>
        <w:spacing w:line="360" w:lineRule="auto"/>
        <w:rPr>
          <w:rStyle w:val="Hyperlink2"/>
        </w:rPr>
      </w:pPr>
      <w:bookmarkStart w:id="1" w:name="_GoBack"/>
      <w:bookmarkEnd w:id="1"/>
    </w:p>
    <w:p w14:paraId="691F9399" w14:textId="77777777" w:rsidR="00913182" w:rsidRPr="00D33BCB" w:rsidRDefault="00913182" w:rsidP="00761244">
      <w:pPr>
        <w:pStyle w:val="PlainText"/>
        <w:spacing w:line="360" w:lineRule="auto"/>
        <w:rPr>
          <w:rStyle w:val="Hyperlink2"/>
        </w:rPr>
      </w:pPr>
    </w:p>
    <w:p w14:paraId="28CCAEFF" w14:textId="77777777" w:rsidR="00761244" w:rsidRPr="00D33BCB" w:rsidRDefault="00761244" w:rsidP="00761244">
      <w:pPr>
        <w:spacing w:line="360" w:lineRule="auto"/>
        <w:jc w:val="both"/>
        <w:rPr>
          <w:rFonts w:ascii="Gill Alt One MT Light" w:hAnsi="Gill Alt One MT Light"/>
          <w:b/>
          <w:bCs/>
          <w:color w:val="000000" w:themeColor="text1"/>
          <w:u w:val="single"/>
        </w:rPr>
      </w:pPr>
      <w:proofErr w:type="spellStart"/>
      <w:r w:rsidRPr="00D33BCB">
        <w:rPr>
          <w:rFonts w:ascii="Gill Alt One MT Light" w:hAnsi="Gill Alt One MT Light"/>
          <w:b/>
          <w:bCs/>
          <w:color w:val="000000" w:themeColor="text1"/>
          <w:u w:val="single"/>
        </w:rPr>
        <w:t>Catatan</w:t>
      </w:r>
      <w:proofErr w:type="spellEnd"/>
      <w:r w:rsidRPr="00D33BCB">
        <w:rPr>
          <w:rFonts w:ascii="Gill Alt One MT Light" w:hAnsi="Gill Alt One MT Light"/>
          <w:b/>
          <w:bCs/>
          <w:color w:val="000000" w:themeColor="text1"/>
          <w:u w:val="single"/>
        </w:rPr>
        <w:t xml:space="preserve"> Editor:</w:t>
      </w:r>
    </w:p>
    <w:p w14:paraId="4F622B34" w14:textId="77777777" w:rsidR="00761244" w:rsidRPr="00D33BCB" w:rsidRDefault="00761244" w:rsidP="00761244">
      <w:pPr>
        <w:spacing w:line="360" w:lineRule="auto"/>
        <w:jc w:val="both"/>
        <w:rPr>
          <w:rFonts w:ascii="Gill Alt One MT Light" w:hAnsi="Gill Alt One MT Light"/>
          <w:b/>
          <w:color w:val="000000" w:themeColor="text1"/>
        </w:rPr>
      </w:pPr>
      <w:r w:rsidRPr="00D33BCB">
        <w:rPr>
          <w:rFonts w:ascii="Gill Alt One MT Light" w:hAnsi="Gill Alt One MT Light"/>
          <w:b/>
          <w:color w:val="000000" w:themeColor="text1"/>
        </w:rPr>
        <w:t>Rolls-Royce Motor Cars</w:t>
      </w:r>
    </w:p>
    <w:p w14:paraId="0F87E563" w14:textId="3DC34CCC" w:rsidR="00D51E90" w:rsidRPr="00D33BCB" w:rsidRDefault="00761244" w:rsidP="00D51E90">
      <w:pPr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</w:rPr>
      </w:pPr>
      <w:r w:rsidRPr="00D33BCB">
        <w:rPr>
          <w:rFonts w:ascii="Gill Alt One MT Light" w:hAnsi="Gill Alt One MT Light"/>
          <w:color w:val="000000" w:themeColor="text1"/>
        </w:rPr>
        <w:t xml:space="preserve">Rolls-Royce Motor Cars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adalah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anak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perusahaan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sepenuhnya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dimiliki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oleh BMW Group dan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merupakan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perusahaan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sepenuhnya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terpisah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dari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Rolls-Royce plc,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produsen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mesin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pesawat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terbang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sistem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propulsi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.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Lebih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dari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2.000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pria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wanita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terampil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dipekerjakan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di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kantor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pusat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pabrik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manufaktur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Rolls-Royce Motor Cars di Goodwood, West Sussex,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satu-satunya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tempat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di dunia di mana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mobil-mobil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motor super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mewah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buatan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tangan</w:t>
      </w:r>
      <w:proofErr w:type="spellEnd"/>
      <w:r w:rsidRPr="00D33BCB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D33BCB">
        <w:rPr>
          <w:rFonts w:ascii="Gill Alt One MT Light" w:hAnsi="Gill Alt One MT Light"/>
          <w:color w:val="000000" w:themeColor="text1"/>
        </w:rPr>
        <w:t>dibuat</w:t>
      </w:r>
      <w:proofErr w:type="spellEnd"/>
      <w:r w:rsidRPr="00D33BCB">
        <w:rPr>
          <w:rFonts w:ascii="Gill Alt One MT Light" w:hAnsi="Gill Alt One MT Light"/>
          <w:color w:val="000000" w:themeColor="text1"/>
        </w:rPr>
        <w:t>.</w:t>
      </w:r>
    </w:p>
    <w:p w14:paraId="4833E22D" w14:textId="77777777" w:rsidR="00761244" w:rsidRPr="00D33BCB" w:rsidRDefault="00761244" w:rsidP="0076124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D33BCB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D33BCB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0978B3FD" w14:textId="77777777" w:rsidR="00761244" w:rsidRPr="00D33BCB" w:rsidRDefault="00761244" w:rsidP="0076124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D33BCB">
        <w:rPr>
          <w:rFonts w:ascii="Gill Alt One MT Light" w:eastAsia="Gill Alt One MT Light" w:hAnsi="Gill Alt One MT Light" w:cs="Gill Alt One MT Light"/>
          <w:b/>
        </w:rPr>
        <w:t>Indonesia</w:t>
      </w:r>
    </w:p>
    <w:p w14:paraId="769DAA01" w14:textId="77777777" w:rsidR="00761244" w:rsidRPr="00D33BCB" w:rsidRDefault="00761244" w:rsidP="0076124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</w:rPr>
      </w:pPr>
      <w:proofErr w:type="spellStart"/>
      <w:r w:rsidRPr="00D33BCB">
        <w:rPr>
          <w:rFonts w:ascii="Gill Alt One MT Light" w:eastAsia="Gill Alt One MT Light" w:hAnsi="Gill Alt One MT Light" w:cs="Gill Alt One MT Light"/>
        </w:rPr>
        <w:t>Chendy</w:t>
      </w:r>
      <w:proofErr w:type="spellEnd"/>
      <w:r w:rsidRPr="00D33BCB">
        <w:rPr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D33BCB">
        <w:rPr>
          <w:rFonts w:ascii="Gill Alt One MT Light" w:eastAsia="Gill Alt One MT Light" w:hAnsi="Gill Alt One MT Light" w:cs="Gill Alt One MT Light"/>
        </w:rPr>
        <w:t>Sumera</w:t>
      </w:r>
      <w:proofErr w:type="spellEnd"/>
      <w:r w:rsidRPr="00D33BCB">
        <w:rPr>
          <w:rFonts w:ascii="Gill Alt One MT Light" w:eastAsia="Gill Alt One MT Light" w:hAnsi="Gill Alt One MT Light" w:cs="Gill Alt One MT Light"/>
        </w:rPr>
        <w:t xml:space="preserve"> </w:t>
      </w:r>
      <w:r w:rsidRPr="00D33BCB">
        <w:rPr>
          <w:rFonts w:ascii="Gill Alt One MT Light" w:eastAsia="Gill Alt One MT Light" w:hAnsi="Gill Alt One MT Light" w:cs="Gill Alt One MT Light"/>
        </w:rPr>
        <w:tab/>
        <w:t>+62 811 8888 474</w:t>
      </w:r>
      <w:r w:rsidRPr="00D33BCB">
        <w:rPr>
          <w:rFonts w:ascii="Gill Alt One MT Light" w:eastAsia="Gill Alt One MT Light" w:hAnsi="Gill Alt One MT Light" w:cs="Gill Alt One MT Light"/>
        </w:rPr>
        <w:tab/>
      </w:r>
      <w:r w:rsidRPr="00D33BCB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D33BCB">
        <w:rPr>
          <w:rFonts w:ascii="Gill Alt One MT Light" w:hAnsi="Gill Alt One MT Light"/>
        </w:rPr>
        <w:t xml:space="preserve"> </w:t>
      </w:r>
    </w:p>
    <w:p w14:paraId="198FD1F1" w14:textId="77777777" w:rsidR="00761244" w:rsidRPr="00D33BCB" w:rsidRDefault="00761244" w:rsidP="0076124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3D75BB7B" w14:textId="77777777" w:rsidR="00761244" w:rsidRPr="00D33BCB" w:rsidRDefault="00761244" w:rsidP="00761244">
      <w:pPr>
        <w:spacing w:line="360" w:lineRule="auto"/>
        <w:jc w:val="both"/>
        <w:rPr>
          <w:rStyle w:val="None"/>
        </w:rPr>
      </w:pPr>
      <w:r w:rsidRPr="00D33BCB">
        <w:rPr>
          <w:rFonts w:ascii="Gill Alt One MT Light" w:eastAsia="Gill Alt One MT Light" w:hAnsi="Gill Alt One MT Light" w:cs="Gill Alt One MT Light"/>
          <w:b/>
        </w:rPr>
        <w:t>Asia Pacific – Selatan &amp; Central</w:t>
      </w:r>
    </w:p>
    <w:p w14:paraId="68A6289C" w14:textId="77777777" w:rsidR="00761244" w:rsidRPr="00D33BCB" w:rsidRDefault="00761244" w:rsidP="00761244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</w:rPr>
      </w:pPr>
      <w:r w:rsidRPr="00D33BCB">
        <w:rPr>
          <w:rStyle w:val="None"/>
        </w:rPr>
        <w:t>Joyce Lua</w:t>
      </w:r>
      <w:r w:rsidRPr="00D33BCB">
        <w:rPr>
          <w:rStyle w:val="None"/>
        </w:rPr>
        <w:tab/>
        <w:t xml:space="preserve"> +60 16 2006142</w:t>
      </w:r>
      <w:r w:rsidRPr="00D33BCB">
        <w:rPr>
          <w:rStyle w:val="None"/>
        </w:rPr>
        <w:tab/>
      </w:r>
      <w:hyperlink r:id="rId16" w:history="1">
        <w:r w:rsidRPr="00D33BCB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4970DB16" w14:textId="77777777" w:rsidR="00761244" w:rsidRPr="00D33BCB" w:rsidRDefault="00761244" w:rsidP="00761244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</w:rPr>
      </w:pPr>
      <w:proofErr w:type="spellStart"/>
      <w:r w:rsidRPr="00D33BCB">
        <w:rPr>
          <w:rStyle w:val="None"/>
        </w:rPr>
        <w:t>Bussaraporn</w:t>
      </w:r>
      <w:proofErr w:type="spellEnd"/>
      <w:r w:rsidRPr="00D33BCB">
        <w:rPr>
          <w:rStyle w:val="None"/>
        </w:rPr>
        <w:t xml:space="preserve"> </w:t>
      </w:r>
      <w:proofErr w:type="spellStart"/>
      <w:r w:rsidRPr="00D33BCB">
        <w:rPr>
          <w:rStyle w:val="None"/>
        </w:rPr>
        <w:t>Charoenkulsak</w:t>
      </w:r>
      <w:proofErr w:type="spellEnd"/>
      <w:r w:rsidRPr="00D33BCB">
        <w:rPr>
          <w:rStyle w:val="None"/>
        </w:rPr>
        <w:t xml:space="preserve"> (</w:t>
      </w:r>
      <w:proofErr w:type="spellStart"/>
      <w:proofErr w:type="gramStart"/>
      <w:r w:rsidRPr="00D33BCB">
        <w:rPr>
          <w:rStyle w:val="None"/>
        </w:rPr>
        <w:t>Gaem</w:t>
      </w:r>
      <w:proofErr w:type="spellEnd"/>
      <w:r w:rsidRPr="00D33BCB">
        <w:rPr>
          <w:rStyle w:val="None"/>
        </w:rPr>
        <w:t>)  +</w:t>
      </w:r>
      <w:proofErr w:type="gramEnd"/>
      <w:r w:rsidRPr="00D33BCB">
        <w:rPr>
          <w:rStyle w:val="None"/>
        </w:rPr>
        <w:t>66 816651995</w:t>
      </w:r>
      <w:r w:rsidRPr="00D33BCB">
        <w:rPr>
          <w:rStyle w:val="None"/>
        </w:rPr>
        <w:tab/>
      </w:r>
      <w:hyperlink r:id="rId17" w:history="1">
        <w:r w:rsidRPr="00D33BCB">
          <w:rPr>
            <w:rStyle w:val="Hyperlink"/>
            <w:rFonts w:ascii="Gill Alt One MT Light" w:eastAsia="Gill Alt One MT Light" w:hAnsi="Gill Alt One MT Light" w:cs="Gill Alt One MT Light"/>
          </w:rPr>
          <w:t>bussaraporn.c@rrmcapac.com</w:t>
        </w:r>
      </w:hyperlink>
    </w:p>
    <w:p w14:paraId="0991C2D9" w14:textId="77777777" w:rsidR="00761244" w:rsidRPr="00D33BCB" w:rsidRDefault="00761244" w:rsidP="00761244">
      <w:pPr>
        <w:pStyle w:val="Body"/>
        <w:tabs>
          <w:tab w:val="left" w:pos="3240"/>
        </w:tabs>
        <w:spacing w:after="0" w:line="360" w:lineRule="auto"/>
        <w:jc w:val="both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D33BCB">
        <w:rPr>
          <w:rFonts w:ascii="Gill Alt One MT Light" w:hAnsi="Gill Alt One MT Light"/>
        </w:rPr>
        <w:t>Vera Chen</w:t>
      </w:r>
      <w:r w:rsidRPr="00D33BCB">
        <w:rPr>
          <w:rStyle w:val="apple-tab-span"/>
          <w:rFonts w:ascii="Gill Alt One MT Light" w:hAnsi="Gill Alt One MT Light"/>
        </w:rPr>
        <w:tab/>
        <w:t xml:space="preserve"> </w:t>
      </w:r>
      <w:r w:rsidRPr="00D33BCB">
        <w:rPr>
          <w:rFonts w:ascii="Gill Alt One MT Light" w:hAnsi="Gill Alt One MT Light"/>
        </w:rPr>
        <w:t>+65 9816 2480</w:t>
      </w:r>
      <w:r w:rsidRPr="00D33BCB">
        <w:rPr>
          <w:rStyle w:val="apple-tab-span"/>
          <w:rFonts w:ascii="Gill Alt One MT Light" w:hAnsi="Gill Alt One MT Light"/>
        </w:rPr>
        <w:tab/>
      </w:r>
      <w:hyperlink r:id="rId18" w:history="1">
        <w:r w:rsidRPr="00D33BCB">
          <w:rPr>
            <w:rStyle w:val="Hyperlink"/>
            <w:rFonts w:ascii="Gill Alt One MT Light" w:hAnsi="Gill Alt One MT Light"/>
          </w:rPr>
          <w:t>vera.chen@rrmcapac.com</w:t>
        </w:r>
      </w:hyperlink>
    </w:p>
    <w:p w14:paraId="37ECA8DE" w14:textId="77777777" w:rsidR="00761244" w:rsidRPr="00D33BCB" w:rsidRDefault="00761244" w:rsidP="00761244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 xml:space="preserve"> +65 90176272</w:t>
      </w:r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19" w:history="1">
        <w:r w:rsidRPr="00D33BCB">
          <w:rPr>
            <w:rStyle w:val="Hyperlink"/>
            <w:rFonts w:ascii="Gill Alt One MT Light" w:eastAsia="SimSun" w:hAnsi="Gill Alt One MT Light"/>
            <w:color w:val="0432FF"/>
            <w:sz w:val="22"/>
            <w:szCs w:val="22"/>
          </w:rPr>
          <w:t>info@rrmcapac.com</w:t>
        </w:r>
      </w:hyperlink>
    </w:p>
    <w:p w14:paraId="0D1722AB" w14:textId="77777777" w:rsidR="00761244" w:rsidRPr="00D33BCB" w:rsidRDefault="00761244" w:rsidP="00761244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D33BCB">
        <w:rPr>
          <w:rFonts w:ascii="Gill Alt One MT Light" w:hAnsi="Gill Alt One MT Light"/>
          <w:sz w:val="22"/>
          <w:szCs w:val="22"/>
        </w:rPr>
        <w:tab/>
        <w:t xml:space="preserve"> +66 830766196</w:t>
      </w:r>
    </w:p>
    <w:p w14:paraId="4B99C1AD" w14:textId="41903D00" w:rsidR="00761244" w:rsidRPr="00D2678F" w:rsidRDefault="00761244" w:rsidP="00761244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Hal </w:t>
      </w:r>
      <w:proofErr w:type="spellStart"/>
      <w:r w:rsidRPr="00D33BCB">
        <w:rPr>
          <w:rStyle w:val="apple-tab-span"/>
          <w:rFonts w:ascii="Gill Alt One MT Light" w:hAnsi="Gill Alt One MT Light"/>
          <w:color w:val="000000"/>
          <w:sz w:val="22"/>
          <w:szCs w:val="22"/>
        </w:rPr>
        <w:t>Serudin</w:t>
      </w:r>
      <w:proofErr w:type="spellEnd"/>
      <w:r w:rsidRPr="00D33BCB" w:rsidDel="006C12E1">
        <w:rPr>
          <w:rStyle w:val="None"/>
          <w:sz w:val="22"/>
          <w:szCs w:val="22"/>
        </w:rPr>
        <w:t xml:space="preserve"> </w:t>
      </w:r>
      <w:r w:rsidRPr="00D33BCB">
        <w:rPr>
          <w:rStyle w:val="None"/>
          <w:sz w:val="22"/>
          <w:szCs w:val="22"/>
        </w:rPr>
        <w:tab/>
      </w:r>
      <w:r w:rsidRPr="00D33BCB">
        <w:rPr>
          <w:rStyle w:val="None"/>
          <w:sz w:val="22"/>
          <w:szCs w:val="22"/>
        </w:rPr>
        <w:tab/>
        <w:t xml:space="preserve">   </w:t>
      </w:r>
      <w:r w:rsidRPr="00D33BCB">
        <w:rPr>
          <w:rFonts w:ascii="Gill Alt One MT Light" w:hAnsi="Gill Alt One MT Light"/>
          <w:sz w:val="22"/>
          <w:szCs w:val="22"/>
        </w:rPr>
        <w:t>+65 6838 9675</w:t>
      </w:r>
      <w:r w:rsidRPr="00D33BCB">
        <w:rPr>
          <w:rStyle w:val="None"/>
          <w:sz w:val="22"/>
          <w:szCs w:val="22"/>
        </w:rPr>
        <w:tab/>
      </w:r>
      <w:hyperlink r:id="rId20" w:history="1">
        <w:r w:rsidRPr="00D33BCB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hal.serudin@rolls-roycemotorcars.com</w:t>
        </w:r>
      </w:hyperlink>
      <w:r w:rsidRPr="00D2678F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  <w:t xml:space="preserve"> </w:t>
      </w:r>
    </w:p>
    <w:p w14:paraId="6E645E5E" w14:textId="77777777" w:rsidR="00E60360" w:rsidRPr="00E60360" w:rsidRDefault="00E60360" w:rsidP="00D26A17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sectPr w:rsidR="00E60360" w:rsidRP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F87" w14:textId="77777777" w:rsidR="004352DF" w:rsidRDefault="004352DF">
      <w:pPr>
        <w:spacing w:after="0" w:line="240" w:lineRule="auto"/>
      </w:pPr>
      <w:r>
        <w:separator/>
      </w:r>
    </w:p>
  </w:endnote>
  <w:endnote w:type="continuationSeparator" w:id="0">
    <w:p w14:paraId="46FC0EE9" w14:textId="77777777" w:rsidR="004352DF" w:rsidRDefault="0043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2F46A14B" w14:textId="77777777" w:rsidR="00D51E90" w:rsidRPr="00052FFB" w:rsidRDefault="00D51E90" w:rsidP="00D51E90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43A6834D" w14:textId="77777777" w:rsidR="00D51E90" w:rsidRDefault="00D51E90" w:rsidP="00D51E90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6607FEA2" w14:textId="77777777" w:rsidR="00D51E90" w:rsidRDefault="00D51E90" w:rsidP="00D51E90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5BC068A3" w14:textId="77777777" w:rsidR="00D51E90" w:rsidRDefault="004352DF" w:rsidP="00D51E90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D51E90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28E9EBE0" w14:textId="01393C13" w:rsidR="00D00A88" w:rsidRPr="00D51E90" w:rsidRDefault="00D51E90" w:rsidP="00D51E90">
        <w:pPr>
          <w:pStyle w:val="Footer"/>
          <w:jc w:val="right"/>
          <w:rPr>
            <w:rFonts w:asciiTheme="minorHAnsi" w:eastAsiaTheme="minorHAnsi" w:hAnsiTheme="minorHAnsi" w:cstheme="minorBidi"/>
            <w:sz w:val="22"/>
            <w:szCs w:val="22"/>
            <w:u w:color="000000"/>
            <w:lang w:val="en-GB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3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CBF1" w14:textId="77777777" w:rsidR="004352DF" w:rsidRDefault="004352DF">
      <w:pPr>
        <w:spacing w:after="0" w:line="240" w:lineRule="auto"/>
      </w:pPr>
      <w:r>
        <w:separator/>
      </w:r>
    </w:p>
  </w:footnote>
  <w:footnote w:type="continuationSeparator" w:id="0">
    <w:p w14:paraId="3EDAFCBE" w14:textId="77777777" w:rsidR="004352DF" w:rsidRDefault="0043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DA4F" w14:textId="0A6E7AD8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5EB6FFB0" wp14:editId="2D7BEE3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6B6B10" w14:textId="77777777" w:rsidR="00963AB9" w:rsidRDefault="00963AB9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76BC"/>
    <w:rsid w:val="00011593"/>
    <w:rsid w:val="00017071"/>
    <w:rsid w:val="000305F2"/>
    <w:rsid w:val="0007405C"/>
    <w:rsid w:val="000804C7"/>
    <w:rsid w:val="00083303"/>
    <w:rsid w:val="000A0750"/>
    <w:rsid w:val="000A75DB"/>
    <w:rsid w:val="000B1ACA"/>
    <w:rsid w:val="000B44A1"/>
    <w:rsid w:val="000C0510"/>
    <w:rsid w:val="000E7CB3"/>
    <w:rsid w:val="00107D5B"/>
    <w:rsid w:val="00111271"/>
    <w:rsid w:val="00116EF8"/>
    <w:rsid w:val="00151245"/>
    <w:rsid w:val="00155FD5"/>
    <w:rsid w:val="00157E02"/>
    <w:rsid w:val="00163EFB"/>
    <w:rsid w:val="00173E48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312AE7"/>
    <w:rsid w:val="00316C28"/>
    <w:rsid w:val="003329A5"/>
    <w:rsid w:val="00336AE1"/>
    <w:rsid w:val="00350B47"/>
    <w:rsid w:val="00354E36"/>
    <w:rsid w:val="0036709F"/>
    <w:rsid w:val="00370294"/>
    <w:rsid w:val="0037273F"/>
    <w:rsid w:val="00384B26"/>
    <w:rsid w:val="003A516B"/>
    <w:rsid w:val="003C7470"/>
    <w:rsid w:val="003D44B8"/>
    <w:rsid w:val="003D5840"/>
    <w:rsid w:val="003E60FB"/>
    <w:rsid w:val="00407033"/>
    <w:rsid w:val="0041652E"/>
    <w:rsid w:val="00432C22"/>
    <w:rsid w:val="004333C9"/>
    <w:rsid w:val="004352DF"/>
    <w:rsid w:val="004477C0"/>
    <w:rsid w:val="004615DE"/>
    <w:rsid w:val="00471F6B"/>
    <w:rsid w:val="004B0BC0"/>
    <w:rsid w:val="004B415F"/>
    <w:rsid w:val="004C088A"/>
    <w:rsid w:val="004C7E6E"/>
    <w:rsid w:val="004D7EDD"/>
    <w:rsid w:val="005159E9"/>
    <w:rsid w:val="0051634D"/>
    <w:rsid w:val="0051759D"/>
    <w:rsid w:val="005179E6"/>
    <w:rsid w:val="00531D94"/>
    <w:rsid w:val="00540345"/>
    <w:rsid w:val="00550937"/>
    <w:rsid w:val="00554749"/>
    <w:rsid w:val="00566A23"/>
    <w:rsid w:val="0057746D"/>
    <w:rsid w:val="005841CA"/>
    <w:rsid w:val="005940BB"/>
    <w:rsid w:val="0059623E"/>
    <w:rsid w:val="005A07CA"/>
    <w:rsid w:val="005C0444"/>
    <w:rsid w:val="005C768C"/>
    <w:rsid w:val="005D0BA4"/>
    <w:rsid w:val="006343D3"/>
    <w:rsid w:val="00643BF8"/>
    <w:rsid w:val="00656C7E"/>
    <w:rsid w:val="00662169"/>
    <w:rsid w:val="00674D24"/>
    <w:rsid w:val="00677F09"/>
    <w:rsid w:val="00692F40"/>
    <w:rsid w:val="006952ED"/>
    <w:rsid w:val="006A1459"/>
    <w:rsid w:val="006B1BA1"/>
    <w:rsid w:val="006B4C33"/>
    <w:rsid w:val="006C5DE5"/>
    <w:rsid w:val="006D6385"/>
    <w:rsid w:val="006E16DF"/>
    <w:rsid w:val="00700E7A"/>
    <w:rsid w:val="00707260"/>
    <w:rsid w:val="007244FF"/>
    <w:rsid w:val="0073785B"/>
    <w:rsid w:val="00743FE6"/>
    <w:rsid w:val="0074679E"/>
    <w:rsid w:val="00761244"/>
    <w:rsid w:val="00770A66"/>
    <w:rsid w:val="00774A8A"/>
    <w:rsid w:val="007A3B7B"/>
    <w:rsid w:val="007B2AF3"/>
    <w:rsid w:val="007C61CA"/>
    <w:rsid w:val="007E45BD"/>
    <w:rsid w:val="007F766E"/>
    <w:rsid w:val="008043AC"/>
    <w:rsid w:val="008058B4"/>
    <w:rsid w:val="008430EF"/>
    <w:rsid w:val="00846F0C"/>
    <w:rsid w:val="00851381"/>
    <w:rsid w:val="0088008A"/>
    <w:rsid w:val="0088288B"/>
    <w:rsid w:val="008D3048"/>
    <w:rsid w:val="009108CF"/>
    <w:rsid w:val="00913182"/>
    <w:rsid w:val="0091374D"/>
    <w:rsid w:val="0092170C"/>
    <w:rsid w:val="00923045"/>
    <w:rsid w:val="00923A87"/>
    <w:rsid w:val="00926035"/>
    <w:rsid w:val="009267AA"/>
    <w:rsid w:val="00933BFA"/>
    <w:rsid w:val="00941C89"/>
    <w:rsid w:val="0095546E"/>
    <w:rsid w:val="009609BC"/>
    <w:rsid w:val="00963AB9"/>
    <w:rsid w:val="009828FF"/>
    <w:rsid w:val="00984151"/>
    <w:rsid w:val="00990729"/>
    <w:rsid w:val="009A3124"/>
    <w:rsid w:val="009B3BF1"/>
    <w:rsid w:val="009B7324"/>
    <w:rsid w:val="009D0958"/>
    <w:rsid w:val="009D6C1E"/>
    <w:rsid w:val="009E7693"/>
    <w:rsid w:val="00A03B73"/>
    <w:rsid w:val="00A10BD9"/>
    <w:rsid w:val="00A26D7B"/>
    <w:rsid w:val="00A44E93"/>
    <w:rsid w:val="00A5454C"/>
    <w:rsid w:val="00A647A2"/>
    <w:rsid w:val="00A75355"/>
    <w:rsid w:val="00AA027D"/>
    <w:rsid w:val="00AB325E"/>
    <w:rsid w:val="00AD22F4"/>
    <w:rsid w:val="00AE204F"/>
    <w:rsid w:val="00AF1C79"/>
    <w:rsid w:val="00AF7BB8"/>
    <w:rsid w:val="00B07B4F"/>
    <w:rsid w:val="00B174A2"/>
    <w:rsid w:val="00B47647"/>
    <w:rsid w:val="00B700F4"/>
    <w:rsid w:val="00B73BAD"/>
    <w:rsid w:val="00BA5926"/>
    <w:rsid w:val="00BB1DE6"/>
    <w:rsid w:val="00BB2EA5"/>
    <w:rsid w:val="00BB3921"/>
    <w:rsid w:val="00BC5713"/>
    <w:rsid w:val="00BE6426"/>
    <w:rsid w:val="00C22478"/>
    <w:rsid w:val="00C34F14"/>
    <w:rsid w:val="00C371AC"/>
    <w:rsid w:val="00C63B92"/>
    <w:rsid w:val="00C66D48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26A17"/>
    <w:rsid w:val="00D271C1"/>
    <w:rsid w:val="00D27EBC"/>
    <w:rsid w:val="00D33A80"/>
    <w:rsid w:val="00D33BCB"/>
    <w:rsid w:val="00D44177"/>
    <w:rsid w:val="00D51E90"/>
    <w:rsid w:val="00D528C1"/>
    <w:rsid w:val="00D6502D"/>
    <w:rsid w:val="00D82B47"/>
    <w:rsid w:val="00DA5409"/>
    <w:rsid w:val="00DB381C"/>
    <w:rsid w:val="00DB77AD"/>
    <w:rsid w:val="00E006AF"/>
    <w:rsid w:val="00E03C24"/>
    <w:rsid w:val="00E1708E"/>
    <w:rsid w:val="00E24F65"/>
    <w:rsid w:val="00E33C93"/>
    <w:rsid w:val="00E434F9"/>
    <w:rsid w:val="00E44621"/>
    <w:rsid w:val="00E51C97"/>
    <w:rsid w:val="00E60360"/>
    <w:rsid w:val="00E61AF3"/>
    <w:rsid w:val="00E62029"/>
    <w:rsid w:val="00E6500F"/>
    <w:rsid w:val="00E658DA"/>
    <w:rsid w:val="00E7547D"/>
    <w:rsid w:val="00E846EA"/>
    <w:rsid w:val="00E85FA2"/>
    <w:rsid w:val="00E97F5F"/>
    <w:rsid w:val="00EB3968"/>
    <w:rsid w:val="00EB5916"/>
    <w:rsid w:val="00EC057A"/>
    <w:rsid w:val="00EE158D"/>
    <w:rsid w:val="00EF15E9"/>
    <w:rsid w:val="00EF4850"/>
    <w:rsid w:val="00F077F6"/>
    <w:rsid w:val="00F325A3"/>
    <w:rsid w:val="00F42C5D"/>
    <w:rsid w:val="00F46992"/>
    <w:rsid w:val="00F558BE"/>
    <w:rsid w:val="00F55E9D"/>
    <w:rsid w:val="00F56377"/>
    <w:rsid w:val="00F771FC"/>
    <w:rsid w:val="00F77D6A"/>
    <w:rsid w:val="00F901DC"/>
    <w:rsid w:val="00F90C11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30A4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761244"/>
  </w:style>
  <w:style w:type="character" w:styleId="UnresolvedMention">
    <w:name w:val="Unresolved Mention"/>
    <w:basedOn w:val="DefaultParagraphFont"/>
    <w:uiPriority w:val="99"/>
    <w:semiHidden/>
    <w:unhideWhenUsed/>
    <w:rsid w:val="00D3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vera.chen@rrmcapa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ussaraporn.c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yce.lua@rrmcapac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olls-roycemotorcarsapacoffice.box.com/s/4xi1cpf3jw2agc3d6l4knrkli4i251e1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A61A63-0EAD-48F0-85EA-4E3575BB5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3578D-5285-4053-B0D5-9B4716C8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ASUS</cp:lastModifiedBy>
  <cp:revision>14</cp:revision>
  <cp:lastPrinted>2018-02-19T11:12:00Z</cp:lastPrinted>
  <dcterms:created xsi:type="dcterms:W3CDTF">2020-06-09T08:23:00Z</dcterms:created>
  <dcterms:modified xsi:type="dcterms:W3CDTF">2020-06-09T10:23:00Z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