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95" w:rightFromText="195" w:bottomFromText="750" w:vertAnchor="page" w:tblpY="2506"/>
        <w:tblOverlap w:val="never"/>
        <w:tblW w:w="518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58"/>
      </w:tblGrid>
      <w:tr w:rsidR="00AC4B7A" w:rsidRPr="003D4206" w14:paraId="60E87B89" w14:textId="77777777" w:rsidTr="007A5186">
        <w:trPr>
          <w:cantSplit/>
          <w:trHeight w:val="187"/>
        </w:trPr>
        <w:tc>
          <w:tcPr>
            <w:tcW w:w="9459" w:type="dxa"/>
          </w:tcPr>
          <w:p w14:paraId="3C4C9477" w14:textId="7187ADB6" w:rsidR="00AC4B7A" w:rsidRPr="003D4206" w:rsidRDefault="00AC4B7A" w:rsidP="00AD4D97">
            <w:pPr>
              <w:pStyle w:val="Title"/>
              <w:rPr>
                <w:lang w:val="sk-SK"/>
              </w:rPr>
            </w:pPr>
            <w:r w:rsidRPr="003D4206">
              <w:rPr>
                <w:lang w:val="sk-SK"/>
              </w:rPr>
              <w:t xml:space="preserve">ROLLS-ROYCE  |  </w:t>
            </w:r>
            <w:r w:rsidR="00063CC1" w:rsidRPr="003D4206">
              <w:rPr>
                <w:lang w:val="sk-SK"/>
              </w:rPr>
              <w:t>INFORMÁCIE PRE MÉDIÁ</w:t>
            </w:r>
          </w:p>
        </w:tc>
      </w:tr>
      <w:tr w:rsidR="00AC4B7A" w:rsidRPr="003D4206" w14:paraId="6ACDEDA6" w14:textId="77777777" w:rsidTr="007A5186">
        <w:trPr>
          <w:cantSplit/>
          <w:trHeight w:val="268"/>
        </w:trPr>
        <w:tc>
          <w:tcPr>
            <w:tcW w:w="9459" w:type="dxa"/>
          </w:tcPr>
          <w:p w14:paraId="51D81C99" w14:textId="5421F872" w:rsidR="00AC4B7A" w:rsidRPr="003D4206" w:rsidRDefault="00AC4B7A" w:rsidP="007A5186">
            <w:pPr>
              <w:pStyle w:val="Heading1"/>
              <w:jc w:val="left"/>
              <w:outlineLvl w:val="0"/>
              <w:rPr>
                <w:b/>
                <w:lang w:val="sk-SK"/>
              </w:rPr>
            </w:pPr>
          </w:p>
        </w:tc>
      </w:tr>
    </w:tbl>
    <w:p w14:paraId="1E0FD30B" w14:textId="77777777" w:rsidR="00F95EDA" w:rsidRPr="003D4206" w:rsidRDefault="00F95EDA" w:rsidP="00F95EDA">
      <w:pPr>
        <w:jc w:val="center"/>
        <w:rPr>
          <w:b/>
          <w:bCs/>
          <w:sz w:val="32"/>
          <w:szCs w:val="32"/>
          <w:lang w:val="sk-SK"/>
        </w:rPr>
      </w:pPr>
      <w:r w:rsidRPr="003D4206">
        <w:rPr>
          <w:b/>
          <w:bCs/>
          <w:sz w:val="32"/>
          <w:szCs w:val="32"/>
          <w:lang w:val="sk-SK"/>
        </w:rPr>
        <w:t>NOVÝ ROLLS-ROYCE GHOST:</w:t>
      </w:r>
    </w:p>
    <w:p w14:paraId="60200B43" w14:textId="77777777" w:rsidR="00F95EDA" w:rsidRPr="003D4206" w:rsidRDefault="00F95EDA" w:rsidP="00F95EDA">
      <w:pPr>
        <w:jc w:val="center"/>
        <w:rPr>
          <w:b/>
          <w:bCs/>
          <w:sz w:val="32"/>
          <w:szCs w:val="32"/>
          <w:lang w:val="sk-SK"/>
        </w:rPr>
      </w:pPr>
      <w:r w:rsidRPr="003D4206">
        <w:rPr>
          <w:b/>
          <w:bCs/>
          <w:sz w:val="32"/>
          <w:szCs w:val="32"/>
          <w:lang w:val="sk-SK"/>
        </w:rPr>
        <w:t>V JEDNODUCHOSTI JE KRÁSA</w:t>
      </w:r>
    </w:p>
    <w:p w14:paraId="485CE101" w14:textId="77777777" w:rsidR="00F95EDA" w:rsidRPr="003D4206" w:rsidRDefault="00F95EDA" w:rsidP="00F95EDA">
      <w:pPr>
        <w:jc w:val="center"/>
        <w:rPr>
          <w:b/>
          <w:bCs/>
          <w:sz w:val="32"/>
          <w:szCs w:val="32"/>
          <w:lang w:val="sk-SK"/>
        </w:rPr>
      </w:pPr>
    </w:p>
    <w:p w14:paraId="2E30D122" w14:textId="201468C9" w:rsidR="00F95EDA" w:rsidRPr="003D4206" w:rsidRDefault="00F95EDA" w:rsidP="00F95EDA">
      <w:pPr>
        <w:jc w:val="both"/>
        <w:rPr>
          <w:lang w:val="sk-SK"/>
        </w:rPr>
      </w:pPr>
      <w:r w:rsidRPr="003D4206">
        <w:rPr>
          <w:lang w:val="sk-SK"/>
        </w:rPr>
        <w:t xml:space="preserve">1. </w:t>
      </w:r>
      <w:r w:rsidR="00063CC1" w:rsidRPr="003D4206">
        <w:rPr>
          <w:lang w:val="sk-SK"/>
        </w:rPr>
        <w:t>september</w:t>
      </w:r>
      <w:r w:rsidRPr="003D4206">
        <w:rPr>
          <w:lang w:val="sk-SK"/>
        </w:rPr>
        <w:t xml:space="preserve"> 2020, Goodwood, Západn</w:t>
      </w:r>
      <w:r w:rsidR="00063CC1" w:rsidRPr="003D4206">
        <w:rPr>
          <w:lang w:val="sk-SK"/>
        </w:rPr>
        <w:t>ý</w:t>
      </w:r>
      <w:r w:rsidRPr="003D4206">
        <w:rPr>
          <w:lang w:val="sk-SK"/>
        </w:rPr>
        <w:t xml:space="preserve"> Sussex</w:t>
      </w:r>
    </w:p>
    <w:p w14:paraId="21D3E32A" w14:textId="77777777" w:rsidR="00F95EDA" w:rsidRPr="003D4206" w:rsidRDefault="00F95EDA" w:rsidP="00F95EDA">
      <w:pPr>
        <w:jc w:val="both"/>
        <w:rPr>
          <w:lang w:val="sk-SK"/>
        </w:rPr>
      </w:pPr>
    </w:p>
    <w:p w14:paraId="58BE859E" w14:textId="77777777" w:rsidR="00F95EDA" w:rsidRPr="003D4206" w:rsidRDefault="00F95EDA" w:rsidP="00F95EDA">
      <w:pPr>
        <w:jc w:val="both"/>
        <w:rPr>
          <w:b/>
          <w:bCs/>
          <w:lang w:val="sk-SK"/>
        </w:rPr>
      </w:pPr>
      <w:r w:rsidRPr="003D4206">
        <w:rPr>
          <w:b/>
          <w:bCs/>
          <w:lang w:val="sk-SK"/>
        </w:rPr>
        <w:t>#rollsroyceghost</w:t>
      </w:r>
    </w:p>
    <w:p w14:paraId="35F7AC36" w14:textId="393DE2FC" w:rsidR="00063CC1" w:rsidRPr="003D4206" w:rsidRDefault="00063CC1" w:rsidP="00F95EDA">
      <w:pPr>
        <w:spacing w:line="360" w:lineRule="auto"/>
        <w:jc w:val="both"/>
        <w:rPr>
          <w:i/>
          <w:iCs/>
          <w:lang w:val="sk-SK"/>
        </w:rPr>
      </w:pPr>
      <w:r w:rsidRPr="003D4206">
        <w:rPr>
          <w:i/>
          <w:iCs/>
          <w:lang w:val="sk-SK"/>
        </w:rPr>
        <w:t xml:space="preserve">"Prvý Goodwood Ghost </w:t>
      </w:r>
      <w:r w:rsidR="00086C2D" w:rsidRPr="003D4206">
        <w:rPr>
          <w:i/>
          <w:iCs/>
          <w:lang w:val="sk-SK"/>
        </w:rPr>
        <w:t xml:space="preserve">bol odpoveďou </w:t>
      </w:r>
      <w:r w:rsidRPr="003D4206">
        <w:rPr>
          <w:i/>
          <w:iCs/>
          <w:lang w:val="sk-SK"/>
        </w:rPr>
        <w:t>na požiadavky novej generácie klientov. Tí</w:t>
      </w:r>
      <w:r w:rsidR="00307945" w:rsidRPr="003D4206">
        <w:rPr>
          <w:i/>
          <w:iCs/>
          <w:lang w:val="sk-SK"/>
        </w:rPr>
        <w:t>to</w:t>
      </w:r>
      <w:r w:rsidRPr="003D4206">
        <w:rPr>
          <w:i/>
          <w:iCs/>
          <w:lang w:val="sk-SK"/>
        </w:rPr>
        <w:t xml:space="preserve"> </w:t>
      </w:r>
      <w:r w:rsidR="00086C2D" w:rsidRPr="003D4206">
        <w:rPr>
          <w:i/>
          <w:iCs/>
          <w:lang w:val="sk-SK"/>
        </w:rPr>
        <w:t xml:space="preserve">páni a dámy </w:t>
      </w:r>
      <w:r w:rsidRPr="003D4206">
        <w:rPr>
          <w:i/>
          <w:iCs/>
          <w:lang w:val="sk-SK"/>
        </w:rPr>
        <w:t>nás požiadali, aby sme začali používať menšie a menej okázalé prostriedky</w:t>
      </w:r>
      <w:r w:rsidR="00086C2D" w:rsidRPr="003D4206">
        <w:rPr>
          <w:i/>
          <w:iCs/>
          <w:lang w:val="sk-SK"/>
        </w:rPr>
        <w:t xml:space="preserve"> vlastníctva vozidla Rolls-Royce</w:t>
      </w:r>
      <w:r w:rsidRPr="003D4206">
        <w:rPr>
          <w:i/>
          <w:iCs/>
          <w:lang w:val="sk-SK"/>
        </w:rPr>
        <w:t>. Úspech modelu</w:t>
      </w:r>
      <w:r w:rsidR="00086C2D" w:rsidRPr="003D4206">
        <w:rPr>
          <w:i/>
          <w:iCs/>
          <w:lang w:val="sk-SK"/>
        </w:rPr>
        <w:t>, ktorý sme pre nich vytvorili,</w:t>
      </w:r>
      <w:r w:rsidRPr="003D4206">
        <w:rPr>
          <w:i/>
          <w:iCs/>
          <w:lang w:val="sk-SK"/>
        </w:rPr>
        <w:t xml:space="preserve"> splnil aj tie najambicióznejšie očakávania. Počas svojej 10-ročnej existencie, ktorá sa začala písať v roku 2009, sa stal Ghost najúspešnejším modelom </w:t>
      </w:r>
      <w:r w:rsidR="00307945" w:rsidRPr="003D4206">
        <w:rPr>
          <w:i/>
          <w:iCs/>
          <w:lang w:val="sk-SK"/>
        </w:rPr>
        <w:t>v</w:t>
      </w:r>
      <w:r w:rsidRPr="003D4206">
        <w:rPr>
          <w:i/>
          <w:iCs/>
          <w:lang w:val="sk-SK"/>
        </w:rPr>
        <w:t xml:space="preserve"> 116-ročn</w:t>
      </w:r>
      <w:r w:rsidR="00307945" w:rsidRPr="003D4206">
        <w:rPr>
          <w:i/>
          <w:iCs/>
          <w:lang w:val="sk-SK"/>
        </w:rPr>
        <w:t>ej</w:t>
      </w:r>
      <w:r w:rsidRPr="003D4206">
        <w:rPr>
          <w:i/>
          <w:iCs/>
          <w:lang w:val="sk-SK"/>
        </w:rPr>
        <w:t xml:space="preserve"> históri</w:t>
      </w:r>
      <w:r w:rsidR="00307945" w:rsidRPr="003D4206">
        <w:rPr>
          <w:i/>
          <w:iCs/>
          <w:lang w:val="sk-SK"/>
        </w:rPr>
        <w:t>i</w:t>
      </w:r>
      <w:r w:rsidRPr="003D4206">
        <w:rPr>
          <w:i/>
          <w:iCs/>
          <w:lang w:val="sk-SK"/>
        </w:rPr>
        <w:t xml:space="preserve"> značky.</w:t>
      </w:r>
    </w:p>
    <w:p w14:paraId="718763EF" w14:textId="217CDFD8" w:rsidR="00063CC1" w:rsidRPr="003D4206" w:rsidRDefault="00063CC1" w:rsidP="00F95EDA">
      <w:pPr>
        <w:spacing w:line="360" w:lineRule="auto"/>
        <w:jc w:val="both"/>
        <w:rPr>
          <w:i/>
          <w:iCs/>
          <w:lang w:val="sk-SK"/>
        </w:rPr>
      </w:pPr>
      <w:r w:rsidRPr="003D4206">
        <w:rPr>
          <w:i/>
          <w:iCs/>
          <w:lang w:val="sk-SK"/>
        </w:rPr>
        <w:t xml:space="preserve">Aby sme vytvorili produkt, ktorý by </w:t>
      </w:r>
      <w:r w:rsidR="0071095E" w:rsidRPr="003D4206">
        <w:rPr>
          <w:i/>
          <w:iCs/>
          <w:lang w:val="sk-SK"/>
        </w:rPr>
        <w:t xml:space="preserve">medzi našimi klientami </w:t>
      </w:r>
      <w:r w:rsidR="007B1FAE" w:rsidRPr="003D4206">
        <w:rPr>
          <w:i/>
          <w:iCs/>
          <w:lang w:val="sk-SK"/>
        </w:rPr>
        <w:t>rezonoval</w:t>
      </w:r>
      <w:r w:rsidR="0071095E" w:rsidRPr="003D4206">
        <w:rPr>
          <w:i/>
          <w:iCs/>
          <w:lang w:val="sk-SK"/>
        </w:rPr>
        <w:t xml:space="preserve"> </w:t>
      </w:r>
      <w:r w:rsidRPr="003D4206">
        <w:rPr>
          <w:i/>
          <w:iCs/>
          <w:lang w:val="sk-SK"/>
        </w:rPr>
        <w:t xml:space="preserve">aj nasledujúcich </w:t>
      </w:r>
      <w:r w:rsidR="00307945" w:rsidRPr="003D4206">
        <w:rPr>
          <w:i/>
          <w:iCs/>
          <w:lang w:val="sk-SK"/>
        </w:rPr>
        <w:t xml:space="preserve">desať </w:t>
      </w:r>
      <w:r w:rsidRPr="003D4206">
        <w:rPr>
          <w:i/>
          <w:iCs/>
          <w:lang w:val="sk-SK"/>
        </w:rPr>
        <w:t>roko</w:t>
      </w:r>
      <w:r w:rsidR="007B1FAE" w:rsidRPr="003D4206">
        <w:rPr>
          <w:i/>
          <w:iCs/>
          <w:lang w:val="sk-SK"/>
        </w:rPr>
        <w:t>v</w:t>
      </w:r>
      <w:r w:rsidRPr="003D4206">
        <w:rPr>
          <w:i/>
          <w:iCs/>
          <w:lang w:val="sk-SK"/>
        </w:rPr>
        <w:t xml:space="preserve">, museli sme pozorne načúvať ich požiadavkám. Vytvorením úplne nového vozidla tak určujeme inovované štandardy zamerané výhradne na jedinečné potreby klientov značky Rolls-Royce. Títo </w:t>
      </w:r>
      <w:r w:rsidR="007B1FAE" w:rsidRPr="003D4206">
        <w:rPr>
          <w:i/>
          <w:iCs/>
          <w:lang w:val="sk-SK"/>
        </w:rPr>
        <w:t xml:space="preserve">biznis lídri a </w:t>
      </w:r>
      <w:r w:rsidRPr="003D4206">
        <w:rPr>
          <w:i/>
          <w:iCs/>
          <w:lang w:val="sk-SK"/>
        </w:rPr>
        <w:t xml:space="preserve">podnikatelia dnes volajú po novom </w:t>
      </w:r>
      <w:r w:rsidR="0071095E" w:rsidRPr="003D4206">
        <w:rPr>
          <w:i/>
          <w:iCs/>
          <w:lang w:val="sk-SK"/>
        </w:rPr>
        <w:t xml:space="preserve">modeli </w:t>
      </w:r>
      <w:r w:rsidRPr="003D4206">
        <w:rPr>
          <w:i/>
          <w:iCs/>
          <w:lang w:val="sk-SK"/>
        </w:rPr>
        <w:t xml:space="preserve">Ghost ešte naliehavejšie než inokedy. Vyžadujú taký typ super-luxusnej limuzíny, ktorá je dynamická, tichá, pohodlná a dokonalá vo svojom minimalizme. To všetko spĺňa práve Ghost. </w:t>
      </w:r>
    </w:p>
    <w:p w14:paraId="6188B8CA" w14:textId="722477B5" w:rsidR="00063CC1" w:rsidRPr="003D4206" w:rsidRDefault="00063CC1" w:rsidP="00F95EDA">
      <w:pPr>
        <w:spacing w:line="360" w:lineRule="auto"/>
        <w:jc w:val="both"/>
        <w:rPr>
          <w:i/>
          <w:iCs/>
          <w:lang w:val="sk-SK"/>
        </w:rPr>
      </w:pPr>
      <w:r w:rsidRPr="003D4206">
        <w:rPr>
          <w:i/>
          <w:iCs/>
          <w:lang w:val="sk-SK"/>
        </w:rPr>
        <w:t>Jediné, čo sme zachovali z vozidla Goodwood Ghost, je Spirit of Ecstasy a dáždniky. Všetko ostatné bolo od základov pretvorené. Výsledkom je doteraz technologicky najvyspelejší Rolls-Royce. Na pilieroch značky tak vznikol krásny, minimalistický, a napriek tomu vysoko komplexný produkt, ktorý dokonale ladí s dobou aj s potrebami našich klientov. "</w:t>
      </w:r>
    </w:p>
    <w:p w14:paraId="1A9C6C4B" w14:textId="103E5982" w:rsidR="00F95EDA" w:rsidRPr="003D4206" w:rsidRDefault="00F95EDA" w:rsidP="007A5186">
      <w:pPr>
        <w:spacing w:line="360" w:lineRule="auto"/>
        <w:jc w:val="both"/>
        <w:rPr>
          <w:b/>
          <w:bCs/>
          <w:lang w:val="sk-SK"/>
        </w:rPr>
      </w:pPr>
      <w:r w:rsidRPr="003D4206">
        <w:rPr>
          <w:b/>
          <w:bCs/>
          <w:lang w:val="sk-SK"/>
        </w:rPr>
        <w:t>Torsten Müller-Ötvös, generáln</w:t>
      </w:r>
      <w:r w:rsidR="00063CC1" w:rsidRPr="003D4206">
        <w:rPr>
          <w:b/>
          <w:bCs/>
          <w:lang w:val="sk-SK"/>
        </w:rPr>
        <w:t>y</w:t>
      </w:r>
      <w:r w:rsidRPr="003D4206">
        <w:rPr>
          <w:b/>
          <w:bCs/>
          <w:lang w:val="sk-SK"/>
        </w:rPr>
        <w:t xml:space="preserve"> </w:t>
      </w:r>
      <w:r w:rsidR="00063CC1" w:rsidRPr="003D4206">
        <w:rPr>
          <w:b/>
          <w:bCs/>
          <w:lang w:val="sk-SK"/>
        </w:rPr>
        <w:t>riaditel</w:t>
      </w:r>
      <w:r w:rsidRPr="003D4206">
        <w:rPr>
          <w:b/>
          <w:bCs/>
          <w:lang w:val="sk-SK"/>
        </w:rPr>
        <w:t xml:space="preserve"> Rolls-Royce Motor Car</w:t>
      </w:r>
    </w:p>
    <w:p w14:paraId="7DF34838" w14:textId="77777777" w:rsidR="00F95EDA" w:rsidRPr="003D4206" w:rsidRDefault="00F95EDA" w:rsidP="00F95EDA">
      <w:pPr>
        <w:spacing w:line="360" w:lineRule="auto"/>
        <w:jc w:val="center"/>
        <w:rPr>
          <w:lang w:val="sk-SK"/>
        </w:rPr>
      </w:pPr>
      <w:r w:rsidRPr="003D4206">
        <w:rPr>
          <w:lang w:val="sk-SK"/>
        </w:rPr>
        <w:lastRenderedPageBreak/>
        <w:t>ÚVOD</w:t>
      </w:r>
    </w:p>
    <w:p w14:paraId="55679DDC" w14:textId="4131E65A" w:rsidR="002F70E8" w:rsidRPr="003D4206" w:rsidRDefault="002F70E8" w:rsidP="00F95EDA">
      <w:pPr>
        <w:spacing w:line="360" w:lineRule="auto"/>
        <w:jc w:val="both"/>
        <w:rPr>
          <w:lang w:val="sk-SK"/>
        </w:rPr>
      </w:pPr>
      <w:r w:rsidRPr="003D4206">
        <w:rPr>
          <w:lang w:val="sk-SK"/>
        </w:rPr>
        <w:t xml:space="preserve">V roku 2009 oznámila spoločnosť Rolls-Royce nový prírastok do svojho portfólia, ktorý ponúkol niečo úplne iné ako jej vlajková loď Phantom. Tento produkt presne zodpovedal požiadavkám a potrebám novej generácie klientov, ktorí požadovali skromnejšie a minimalistickejšie prevedenie v dokonalom dizajne a v perfektnom </w:t>
      </w:r>
      <w:r w:rsidR="003275C4" w:rsidRPr="003D4206">
        <w:rPr>
          <w:lang w:val="sk-SK"/>
        </w:rPr>
        <w:t>konštruktérskom</w:t>
      </w:r>
      <w:r w:rsidRPr="003D4206">
        <w:rPr>
          <w:lang w:val="sk-SK"/>
        </w:rPr>
        <w:t xml:space="preserve"> aj remeselnom spracovaní. Prvý Goodwood Ghost a jeho zameranie na splnenie požiadaviek klientov mal nevídaný úspech a v priebehu jeho 10-ročnej existencie sa vozidlo stalo najúspešnejším produktom spoločnosti </w:t>
      </w:r>
      <w:r w:rsidR="003275C4" w:rsidRPr="003D4206">
        <w:rPr>
          <w:lang w:val="sk-SK"/>
        </w:rPr>
        <w:t>v</w:t>
      </w:r>
      <w:r w:rsidRPr="003D4206">
        <w:rPr>
          <w:lang w:val="sk-SK"/>
        </w:rPr>
        <w:t xml:space="preserve"> jej 116-ročn</w:t>
      </w:r>
      <w:r w:rsidR="003275C4" w:rsidRPr="003D4206">
        <w:rPr>
          <w:lang w:val="sk-SK"/>
        </w:rPr>
        <w:t>ej</w:t>
      </w:r>
      <w:r w:rsidRPr="003D4206">
        <w:rPr>
          <w:lang w:val="sk-SK"/>
        </w:rPr>
        <w:t xml:space="preserve"> histórii. Ohromný úspech modelu Ghost bol pre značku zásadný. Rolls-Royce mohol rozšíriť výrobu a investovať do rozvoja, aby sa stal globálnou značkou, akou je teraz. </w:t>
      </w:r>
    </w:p>
    <w:p w14:paraId="77655C94" w14:textId="2C651953" w:rsidR="004C0860" w:rsidRPr="003D4206" w:rsidRDefault="004C0860" w:rsidP="00F95EDA">
      <w:pPr>
        <w:spacing w:line="360" w:lineRule="auto"/>
        <w:jc w:val="both"/>
        <w:rPr>
          <w:lang w:val="sk-SK"/>
        </w:rPr>
      </w:pPr>
      <w:r w:rsidRPr="003D4206">
        <w:rPr>
          <w:lang w:val="sk-SK"/>
        </w:rPr>
        <w:t xml:space="preserve">Vďaka desaťročnej prítomnosti modelu Ghost na trhu mohli odborníci spoločnosti Rolls-Royce získavať informácie o vývoji správania </w:t>
      </w:r>
      <w:r w:rsidR="00D75142" w:rsidRPr="003D4206">
        <w:rPr>
          <w:lang w:val="sk-SK"/>
        </w:rPr>
        <w:t>klientov</w:t>
      </w:r>
      <w:r w:rsidRPr="003D4206">
        <w:rPr>
          <w:lang w:val="sk-SK"/>
        </w:rPr>
        <w:t xml:space="preserve"> - o tom, ako automobil používajú, ale aj o</w:t>
      </w:r>
      <w:r w:rsidR="00D75142" w:rsidRPr="003D4206">
        <w:rPr>
          <w:lang w:val="sk-SK"/>
        </w:rPr>
        <w:t> </w:t>
      </w:r>
      <w:r w:rsidRPr="003D4206">
        <w:rPr>
          <w:lang w:val="sk-SK"/>
        </w:rPr>
        <w:t xml:space="preserve">vnímaní vozidla všeobecne. </w:t>
      </w:r>
      <w:r w:rsidR="00D75142" w:rsidRPr="003D4206">
        <w:rPr>
          <w:lang w:val="sk-SK"/>
        </w:rPr>
        <w:t>K</w:t>
      </w:r>
      <w:r w:rsidRPr="003D4206">
        <w:rPr>
          <w:lang w:val="sk-SK"/>
        </w:rPr>
        <w:t xml:space="preserve">lientov značky tvoria </w:t>
      </w:r>
      <w:r w:rsidR="003275C4" w:rsidRPr="003D4206">
        <w:rPr>
          <w:lang w:val="sk-SK"/>
        </w:rPr>
        <w:t>vzdelaní</w:t>
      </w:r>
      <w:r w:rsidR="007B1FAE" w:rsidRPr="003D4206">
        <w:rPr>
          <w:lang w:val="sk-SK"/>
        </w:rPr>
        <w:t>,</w:t>
      </w:r>
      <w:r w:rsidR="003275C4" w:rsidRPr="003D4206">
        <w:rPr>
          <w:lang w:val="sk-SK"/>
        </w:rPr>
        <w:t xml:space="preserve"> </w:t>
      </w:r>
      <w:r w:rsidRPr="003D4206">
        <w:rPr>
          <w:lang w:val="sk-SK"/>
        </w:rPr>
        <w:t xml:space="preserve">scestovaní </w:t>
      </w:r>
      <w:r w:rsidR="003275C4" w:rsidRPr="003D4206">
        <w:rPr>
          <w:lang w:val="sk-SK"/>
        </w:rPr>
        <w:t xml:space="preserve">a </w:t>
      </w:r>
      <w:r w:rsidRPr="003D4206">
        <w:rPr>
          <w:lang w:val="sk-SK"/>
        </w:rPr>
        <w:t>úspešní ľudia</w:t>
      </w:r>
      <w:r w:rsidR="00D75142" w:rsidRPr="003D4206">
        <w:rPr>
          <w:lang w:val="sk-SK"/>
        </w:rPr>
        <w:t xml:space="preserve"> pôsobiaci ako biznis lídri, podnikatelia a zakladatelia spoločností - svetoobčania</w:t>
      </w:r>
      <w:r w:rsidR="003275C4" w:rsidRPr="003D4206">
        <w:rPr>
          <w:lang w:val="sk-SK"/>
        </w:rPr>
        <w:t>, ktorí</w:t>
      </w:r>
      <w:r w:rsidRPr="003D4206">
        <w:rPr>
          <w:lang w:val="sk-SK"/>
        </w:rPr>
        <w:t xml:space="preserve"> </w:t>
      </w:r>
      <w:r w:rsidR="001F2298" w:rsidRPr="003D4206">
        <w:rPr>
          <w:lang w:val="sk-SK"/>
        </w:rPr>
        <w:t>získali svoje vzdelanie v</w:t>
      </w:r>
      <w:r w:rsidR="00D75142" w:rsidRPr="003D4206">
        <w:rPr>
          <w:lang w:val="sk-SK"/>
        </w:rPr>
        <w:t> </w:t>
      </w:r>
      <w:r w:rsidR="001F2298" w:rsidRPr="003D4206">
        <w:rPr>
          <w:lang w:val="sk-SK"/>
        </w:rPr>
        <w:t xml:space="preserve">zahraničí </w:t>
      </w:r>
      <w:r w:rsidR="00D75142" w:rsidRPr="003D4206">
        <w:rPr>
          <w:lang w:val="sk-SK"/>
        </w:rPr>
        <w:t xml:space="preserve">a skúsenosť so značkou Rolls-Royce a jej vozidlami nadobudli v mnohých kultúrach. Títo úspešní klienti vnímajú </w:t>
      </w:r>
      <w:r w:rsidRPr="003D4206">
        <w:rPr>
          <w:lang w:val="sk-SK"/>
        </w:rPr>
        <w:t xml:space="preserve">svoj </w:t>
      </w:r>
      <w:r w:rsidR="00392B4C" w:rsidRPr="003D4206">
        <w:rPr>
          <w:lang w:val="sk-SK"/>
        </w:rPr>
        <w:t xml:space="preserve">automobil </w:t>
      </w:r>
      <w:r w:rsidRPr="003D4206">
        <w:rPr>
          <w:lang w:val="sk-SK"/>
        </w:rPr>
        <w:t xml:space="preserve">Rolls-Royce ako oslavu svojho </w:t>
      </w:r>
      <w:r w:rsidR="007B1FAE" w:rsidRPr="003D4206">
        <w:rPr>
          <w:lang w:val="sk-SK"/>
        </w:rPr>
        <w:t>kontinuálneho</w:t>
      </w:r>
      <w:r w:rsidRPr="003D4206">
        <w:rPr>
          <w:lang w:val="sk-SK"/>
        </w:rPr>
        <w:t xml:space="preserve"> vzostupu. </w:t>
      </w:r>
    </w:p>
    <w:p w14:paraId="7CED5E61" w14:textId="717CA2AF" w:rsidR="004C0860" w:rsidRPr="003D4206" w:rsidRDefault="004C0860" w:rsidP="00F95EDA">
      <w:pPr>
        <w:spacing w:line="360" w:lineRule="auto"/>
        <w:jc w:val="both"/>
        <w:rPr>
          <w:lang w:val="sk-SK"/>
        </w:rPr>
      </w:pPr>
      <w:r w:rsidRPr="003D4206">
        <w:rPr>
          <w:lang w:val="sk-SK"/>
        </w:rPr>
        <w:t>Vďaka energii a dynamike automobilu Ghost si mnohí jeho užívatelia začali uvedomovať, že značka môže ponúknuť oveľa viac než len jazdu sa šoférom. V USA a v</w:t>
      </w:r>
      <w:r w:rsidR="00664BBE" w:rsidRPr="003D4206">
        <w:rPr>
          <w:lang w:val="sk-SK"/>
        </w:rPr>
        <w:t xml:space="preserve"> určitých oblastiach </w:t>
      </w:r>
      <w:r w:rsidRPr="003D4206">
        <w:rPr>
          <w:lang w:val="sk-SK"/>
        </w:rPr>
        <w:t>Európ</w:t>
      </w:r>
      <w:r w:rsidR="00664BBE" w:rsidRPr="003D4206">
        <w:rPr>
          <w:lang w:val="sk-SK"/>
        </w:rPr>
        <w:t>y</w:t>
      </w:r>
      <w:r w:rsidRPr="003D4206">
        <w:rPr>
          <w:lang w:val="sk-SK"/>
        </w:rPr>
        <w:t xml:space="preserve"> si klienti užívali jeho riadenie, zatiaľ čo v Ázii sa skôr zaoberali využitím technológií </w:t>
      </w:r>
      <w:r w:rsidR="00664BBE" w:rsidRPr="003D4206">
        <w:rPr>
          <w:lang w:val="sk-SK"/>
        </w:rPr>
        <w:t>konektivity na palube</w:t>
      </w:r>
      <w:r w:rsidRPr="003D4206">
        <w:rPr>
          <w:lang w:val="sk-SK"/>
        </w:rPr>
        <w:t xml:space="preserve"> vozidla</w:t>
      </w:r>
      <w:r w:rsidR="00664BBE" w:rsidRPr="003D4206">
        <w:rPr>
          <w:lang w:val="sk-SK"/>
        </w:rPr>
        <w:t>, či už v rámci biznisu alebo zábavy</w:t>
      </w:r>
      <w:r w:rsidRPr="003D4206">
        <w:rPr>
          <w:lang w:val="sk-SK"/>
        </w:rPr>
        <w:t>.</w:t>
      </w:r>
    </w:p>
    <w:p w14:paraId="5EB35DAC" w14:textId="63FB14F2" w:rsidR="004C0860" w:rsidRPr="003D4206" w:rsidRDefault="004C0860" w:rsidP="00F95EDA">
      <w:pPr>
        <w:spacing w:line="360" w:lineRule="auto"/>
        <w:jc w:val="both"/>
        <w:rPr>
          <w:lang w:val="sk-SK"/>
        </w:rPr>
      </w:pPr>
      <w:r w:rsidRPr="003D4206">
        <w:rPr>
          <w:lang w:val="sk-SK"/>
        </w:rPr>
        <w:t xml:space="preserve">Keď si klienti naprieč všetkými trhmi objednali svoj nový Ghost, požadovali od zástupcoch značky najmä zážitok z jazdy, a to aj tí, ktorí mali model s predĺženým rázvorom. </w:t>
      </w:r>
      <w:r w:rsidR="00B54198" w:rsidRPr="003D4206">
        <w:rPr>
          <w:lang w:val="sk-SK"/>
        </w:rPr>
        <w:t>Počas</w:t>
      </w:r>
      <w:r w:rsidRPr="003D4206">
        <w:rPr>
          <w:lang w:val="sk-SK"/>
        </w:rPr>
        <w:t xml:space="preserve"> víkend</w:t>
      </w:r>
      <w:r w:rsidR="00B54198" w:rsidRPr="003D4206">
        <w:rPr>
          <w:lang w:val="sk-SK"/>
        </w:rPr>
        <w:t>u</w:t>
      </w:r>
      <w:r w:rsidRPr="003D4206">
        <w:rPr>
          <w:lang w:val="sk-SK"/>
        </w:rPr>
        <w:t xml:space="preserve"> prestalo byť vozidlo kanceláriou a</w:t>
      </w:r>
      <w:r w:rsidR="00B54198" w:rsidRPr="003D4206">
        <w:rPr>
          <w:lang w:val="sk-SK"/>
        </w:rPr>
        <w:t> </w:t>
      </w:r>
      <w:r w:rsidRPr="003D4206">
        <w:rPr>
          <w:lang w:val="sk-SK"/>
        </w:rPr>
        <w:t>k</w:t>
      </w:r>
      <w:r w:rsidR="00B54198" w:rsidRPr="003D4206">
        <w:rPr>
          <w:lang w:val="sk-SK"/>
        </w:rPr>
        <w:t xml:space="preserve">lienti si </w:t>
      </w:r>
      <w:r w:rsidRPr="003D4206">
        <w:rPr>
          <w:lang w:val="sk-SK"/>
        </w:rPr>
        <w:t>radšej sadl</w:t>
      </w:r>
      <w:r w:rsidR="00B54198" w:rsidRPr="003D4206">
        <w:rPr>
          <w:lang w:val="sk-SK"/>
        </w:rPr>
        <w:t>i</w:t>
      </w:r>
      <w:r w:rsidRPr="003D4206">
        <w:rPr>
          <w:lang w:val="sk-SK"/>
        </w:rPr>
        <w:t xml:space="preserve"> za volant a vychutnával</w:t>
      </w:r>
      <w:r w:rsidR="00B54198" w:rsidRPr="003D4206">
        <w:rPr>
          <w:lang w:val="sk-SK"/>
        </w:rPr>
        <w:t>i</w:t>
      </w:r>
      <w:r w:rsidRPr="003D4206">
        <w:rPr>
          <w:lang w:val="sk-SK"/>
        </w:rPr>
        <w:t xml:space="preserve"> si </w:t>
      </w:r>
      <w:r w:rsidR="00B54198" w:rsidRPr="003D4206">
        <w:rPr>
          <w:lang w:val="sk-SK"/>
        </w:rPr>
        <w:t xml:space="preserve">jeho </w:t>
      </w:r>
      <w:r w:rsidRPr="003D4206">
        <w:rPr>
          <w:lang w:val="sk-SK"/>
        </w:rPr>
        <w:t>riadenie na ceste do reštaurácie či na stretnutie s priateľmi a rodinou. To sa odrazilo aj v menej formálnej palete farieb a</w:t>
      </w:r>
      <w:r w:rsidR="001A6D13" w:rsidRPr="003D4206">
        <w:rPr>
          <w:lang w:val="sk-SK"/>
        </w:rPr>
        <w:t xml:space="preserve"> väčšej </w:t>
      </w:r>
      <w:r w:rsidRPr="003D4206">
        <w:rPr>
          <w:lang w:val="sk-SK"/>
        </w:rPr>
        <w:t>personaliz</w:t>
      </w:r>
      <w:r w:rsidR="001A6D13" w:rsidRPr="003D4206">
        <w:rPr>
          <w:lang w:val="sk-SK"/>
        </w:rPr>
        <w:t>ácií prvkov v zornom poli vodiča.</w:t>
      </w:r>
      <w:r w:rsidRPr="003D4206">
        <w:rPr>
          <w:lang w:val="sk-SK"/>
        </w:rPr>
        <w:t xml:space="preserve"> </w:t>
      </w:r>
      <w:r w:rsidR="001A6D13" w:rsidRPr="003D4206">
        <w:rPr>
          <w:lang w:val="sk-SK"/>
        </w:rPr>
        <w:t>Jednalo sa o veľmi cenné poznatky.</w:t>
      </w:r>
      <w:r w:rsidRPr="003D4206">
        <w:rPr>
          <w:lang w:val="sk-SK"/>
        </w:rPr>
        <w:t xml:space="preserve"> </w:t>
      </w:r>
    </w:p>
    <w:p w14:paraId="6E3D1C89" w14:textId="5D79E55D" w:rsidR="004C0860" w:rsidRPr="003D4206" w:rsidRDefault="004C0860" w:rsidP="00F95EDA">
      <w:pPr>
        <w:spacing w:line="360" w:lineRule="auto"/>
        <w:jc w:val="both"/>
        <w:rPr>
          <w:lang w:val="sk-SK"/>
        </w:rPr>
      </w:pPr>
      <w:r w:rsidRPr="003D4206">
        <w:rPr>
          <w:lang w:val="sk-SK"/>
        </w:rPr>
        <w:lastRenderedPageBreak/>
        <w:t xml:space="preserve">Vo výrobnom závode v Goodwoode medzitým </w:t>
      </w:r>
      <w:r w:rsidR="00F01CFA" w:rsidRPr="003D4206">
        <w:rPr>
          <w:lang w:val="sk-SK"/>
        </w:rPr>
        <w:t>pri</w:t>
      </w:r>
      <w:r w:rsidRPr="003D4206">
        <w:rPr>
          <w:lang w:val="sk-SK"/>
        </w:rPr>
        <w:t>šlo k podstatnému pokroku vo vývoji</w:t>
      </w:r>
      <w:r w:rsidR="00F01CFA" w:rsidRPr="003D4206">
        <w:rPr>
          <w:lang w:val="sk-SK"/>
        </w:rPr>
        <w:t xml:space="preserve"> architektúry</w:t>
      </w:r>
      <w:r w:rsidRPr="003D4206">
        <w:rPr>
          <w:lang w:val="sk-SK"/>
        </w:rPr>
        <w:t xml:space="preserve"> hliníkového priestorového rámu. Ten bol prvýkrát použitý vo vozidl</w:t>
      </w:r>
      <w:r w:rsidR="00D976B3" w:rsidRPr="003D4206">
        <w:rPr>
          <w:lang w:val="sk-SK"/>
        </w:rPr>
        <w:t>e</w:t>
      </w:r>
      <w:r w:rsidRPr="003D4206">
        <w:rPr>
          <w:lang w:val="sk-SK"/>
        </w:rPr>
        <w:t xml:space="preserve"> Phantom a </w:t>
      </w:r>
      <w:r w:rsidR="00F01CFA" w:rsidRPr="003D4206">
        <w:rPr>
          <w:lang w:val="sk-SK"/>
        </w:rPr>
        <w:t>následne</w:t>
      </w:r>
      <w:r w:rsidRPr="003D4206">
        <w:rPr>
          <w:lang w:val="sk-SK"/>
        </w:rPr>
        <w:t xml:space="preserve"> aj v</w:t>
      </w:r>
      <w:r w:rsidR="00D976B3" w:rsidRPr="003D4206">
        <w:rPr>
          <w:lang w:val="sk-SK"/>
        </w:rPr>
        <w:t xml:space="preserve"> modeli </w:t>
      </w:r>
      <w:r w:rsidRPr="003D4206">
        <w:rPr>
          <w:lang w:val="sk-SK"/>
        </w:rPr>
        <w:t xml:space="preserve">Cullinan. Unikátna architektúra rámu umožnila dizajnérom a konštruktérom značky vyvinúť </w:t>
      </w:r>
      <w:r w:rsidR="000150A6" w:rsidRPr="003D4206">
        <w:rPr>
          <w:lang w:val="sk-SK"/>
        </w:rPr>
        <w:t xml:space="preserve">autentický super </w:t>
      </w:r>
      <w:r w:rsidRPr="003D4206">
        <w:rPr>
          <w:lang w:val="sk-SK"/>
        </w:rPr>
        <w:t xml:space="preserve">luxusný produkt bez akýchkoľvek obmedzení </w:t>
      </w:r>
      <w:r w:rsidR="00F01CFA" w:rsidRPr="003D4206">
        <w:rPr>
          <w:lang w:val="sk-SK"/>
        </w:rPr>
        <w:t xml:space="preserve">platforiem </w:t>
      </w:r>
      <w:r w:rsidRPr="003D4206">
        <w:rPr>
          <w:lang w:val="sk-SK"/>
        </w:rPr>
        <w:t>používaných pri veľkoobjemov</w:t>
      </w:r>
      <w:r w:rsidR="000150A6" w:rsidRPr="003D4206">
        <w:rPr>
          <w:lang w:val="sk-SK"/>
        </w:rPr>
        <w:t>ej výrobe</w:t>
      </w:r>
      <w:r w:rsidRPr="003D4206">
        <w:rPr>
          <w:lang w:val="sk-SK"/>
        </w:rPr>
        <w:t xml:space="preserve"> automobilov. </w:t>
      </w:r>
      <w:r w:rsidR="00D976B3" w:rsidRPr="003D4206">
        <w:rPr>
          <w:lang w:val="sk-SK"/>
        </w:rPr>
        <w:t>Nakoľko</w:t>
      </w:r>
      <w:r w:rsidRPr="003D4206">
        <w:rPr>
          <w:lang w:val="sk-SK"/>
        </w:rPr>
        <w:t xml:space="preserve"> </w:t>
      </w:r>
      <w:r w:rsidR="00D32248" w:rsidRPr="003D4206">
        <w:rPr>
          <w:lang w:val="sk-SK"/>
        </w:rPr>
        <w:t>klienti</w:t>
      </w:r>
      <w:r w:rsidRPr="003D4206">
        <w:rPr>
          <w:lang w:val="sk-SK"/>
        </w:rPr>
        <w:t xml:space="preserve"> vyžadovali od </w:t>
      </w:r>
      <w:r w:rsidR="00D32248" w:rsidRPr="003D4206">
        <w:rPr>
          <w:lang w:val="sk-SK"/>
        </w:rPr>
        <w:t xml:space="preserve">svojho </w:t>
      </w:r>
      <w:r w:rsidRPr="003D4206">
        <w:rPr>
          <w:lang w:val="sk-SK"/>
        </w:rPr>
        <w:t xml:space="preserve">nového </w:t>
      </w:r>
      <w:r w:rsidR="00D32248" w:rsidRPr="003D4206">
        <w:rPr>
          <w:lang w:val="sk-SK"/>
        </w:rPr>
        <w:t>modelu Ghost</w:t>
      </w:r>
      <w:r w:rsidRPr="003D4206">
        <w:rPr>
          <w:lang w:val="sk-SK"/>
        </w:rPr>
        <w:t xml:space="preserve"> ešte viac, </w:t>
      </w:r>
      <w:r w:rsidR="00D32248" w:rsidRPr="003D4206">
        <w:rPr>
          <w:lang w:val="sk-SK"/>
        </w:rPr>
        <w:t xml:space="preserve">konštruktéri značky </w:t>
      </w:r>
      <w:r w:rsidRPr="003D4206">
        <w:rPr>
          <w:lang w:val="sk-SK"/>
        </w:rPr>
        <w:t xml:space="preserve">Rolls-Royce </w:t>
      </w:r>
      <w:r w:rsidR="00D32248" w:rsidRPr="003D4206">
        <w:rPr>
          <w:lang w:val="sk-SK"/>
        </w:rPr>
        <w:t>reagovali použitím</w:t>
      </w:r>
      <w:r w:rsidRPr="003D4206">
        <w:rPr>
          <w:lang w:val="sk-SK"/>
        </w:rPr>
        <w:t xml:space="preserve"> hliníkov</w:t>
      </w:r>
      <w:r w:rsidR="00D32248" w:rsidRPr="003D4206">
        <w:rPr>
          <w:lang w:val="sk-SK"/>
        </w:rPr>
        <w:t>ého</w:t>
      </w:r>
      <w:r w:rsidRPr="003D4206">
        <w:rPr>
          <w:lang w:val="sk-SK"/>
        </w:rPr>
        <w:t xml:space="preserve"> </w:t>
      </w:r>
      <w:r w:rsidR="00D32248" w:rsidRPr="003D4206">
        <w:rPr>
          <w:lang w:val="sk-SK"/>
        </w:rPr>
        <w:t xml:space="preserve">priestorového </w:t>
      </w:r>
      <w:r w:rsidRPr="003D4206">
        <w:rPr>
          <w:lang w:val="sk-SK"/>
        </w:rPr>
        <w:t>rám</w:t>
      </w:r>
      <w:r w:rsidR="00D32248" w:rsidRPr="003D4206">
        <w:rPr>
          <w:lang w:val="sk-SK"/>
        </w:rPr>
        <w:t>u</w:t>
      </w:r>
      <w:r w:rsidRPr="003D4206">
        <w:rPr>
          <w:lang w:val="sk-SK"/>
        </w:rPr>
        <w:t>, do ktorého začlenil aj pohon a riadenie všetkých kolies, čím klientom otvoril</w:t>
      </w:r>
      <w:r w:rsidR="00D32248" w:rsidRPr="003D4206">
        <w:rPr>
          <w:lang w:val="sk-SK"/>
        </w:rPr>
        <w:t>i</w:t>
      </w:r>
      <w:r w:rsidRPr="003D4206">
        <w:rPr>
          <w:lang w:val="sk-SK"/>
        </w:rPr>
        <w:t xml:space="preserve"> ďalšie zaujímavé možnosti jazdy.</w:t>
      </w:r>
    </w:p>
    <w:p w14:paraId="5F79D919" w14:textId="6FC83F26" w:rsidR="00D976B3" w:rsidRPr="003D4206" w:rsidRDefault="00D976B3" w:rsidP="00F95EDA">
      <w:pPr>
        <w:spacing w:line="360" w:lineRule="auto"/>
        <w:jc w:val="both"/>
        <w:rPr>
          <w:lang w:val="sk-SK"/>
        </w:rPr>
      </w:pPr>
      <w:r w:rsidRPr="003D4206">
        <w:rPr>
          <w:lang w:val="sk-SK"/>
        </w:rPr>
        <w:t xml:space="preserve">Tím dizajnérov súčasne sledoval vznikajúce línie, ktoré definovali budúcu estetiku nového modelu Ghost. Hovorí sa aj o meniacom sa postoji klientov k vyjadreniu úspechu. Interne sa tento smer nazýva </w:t>
      </w:r>
      <w:r w:rsidRPr="003D4206">
        <w:rPr>
          <w:i/>
          <w:iCs/>
          <w:lang w:val="sk-SK"/>
        </w:rPr>
        <w:t>Post Opulence</w:t>
      </w:r>
      <w:r w:rsidRPr="003D4206">
        <w:rPr>
          <w:lang w:val="sk-SK"/>
        </w:rPr>
        <w:t xml:space="preserve"> a vyznačuje sa zameraním na podstatu a minimalistický vzhľad. V súvislosti s tým boli starostlivo vybrané nové materiály. Dizajn musí byť jemný, inteligentný a nenápadný. Táto filozofia je protipólom "prémiovej mediokracie", čo je termín používaný lídrami v oblasti módy. To sa týka najmä produktov, ktoré používajú prehnané </w:t>
      </w:r>
      <w:r w:rsidR="00F01CFA" w:rsidRPr="003D4206">
        <w:rPr>
          <w:lang w:val="sk-SK"/>
        </w:rPr>
        <w:t>povrchové úpravy a prílišný branding</w:t>
      </w:r>
      <w:r w:rsidRPr="003D4206">
        <w:rPr>
          <w:lang w:val="sk-SK"/>
        </w:rPr>
        <w:t xml:space="preserve">. V súvislosti s motorovými vozidlami </w:t>
      </w:r>
      <w:r w:rsidR="00F01CFA" w:rsidRPr="003D4206">
        <w:rPr>
          <w:lang w:val="sk-SK"/>
        </w:rPr>
        <w:t>ide najmä</w:t>
      </w:r>
      <w:r w:rsidRPr="003D4206">
        <w:rPr>
          <w:lang w:val="sk-SK"/>
        </w:rPr>
        <w:t xml:space="preserve"> o okázalé prešívanie materiálov a ďalš</w:t>
      </w:r>
      <w:r w:rsidR="00F01CFA" w:rsidRPr="003D4206">
        <w:rPr>
          <w:lang w:val="sk-SK"/>
        </w:rPr>
        <w:t>ie</w:t>
      </w:r>
      <w:r w:rsidRPr="003D4206">
        <w:rPr>
          <w:lang w:val="sk-SK"/>
        </w:rPr>
        <w:t xml:space="preserve"> postup</w:t>
      </w:r>
      <w:r w:rsidR="00F01CFA" w:rsidRPr="003D4206">
        <w:rPr>
          <w:lang w:val="sk-SK"/>
        </w:rPr>
        <w:t>y</w:t>
      </w:r>
      <w:r w:rsidRPr="003D4206">
        <w:rPr>
          <w:lang w:val="sk-SK"/>
        </w:rPr>
        <w:t xml:space="preserve">, ktoré vytvárajú ilúziu luxusu tým, že ukryjú </w:t>
      </w:r>
      <w:r w:rsidR="00F01CFA" w:rsidRPr="003D4206">
        <w:rPr>
          <w:lang w:val="sk-SK"/>
        </w:rPr>
        <w:t>produkty bez obsahu</w:t>
      </w:r>
      <w:r w:rsidRPr="003D4206">
        <w:rPr>
          <w:lang w:val="sk-SK"/>
        </w:rPr>
        <w:t xml:space="preserve"> do prémiového balenia.</w:t>
      </w:r>
    </w:p>
    <w:p w14:paraId="048DDA39" w14:textId="7E0D0819" w:rsidR="00D976B3" w:rsidRPr="003D4206" w:rsidRDefault="00D976B3" w:rsidP="00F95EDA">
      <w:pPr>
        <w:spacing w:line="360" w:lineRule="auto"/>
        <w:jc w:val="both"/>
        <w:rPr>
          <w:lang w:val="sk-SK"/>
        </w:rPr>
      </w:pPr>
      <w:r w:rsidRPr="003D4206">
        <w:rPr>
          <w:lang w:val="sk-SK"/>
        </w:rPr>
        <w:t xml:space="preserve">Výsledkom spoločného úsilia je nový Ghost. Ide o automobil prispôsobený potrebám klientov, ktorý je </w:t>
      </w:r>
      <w:r w:rsidR="00612913" w:rsidRPr="003D4206">
        <w:rPr>
          <w:lang w:val="sk-SK"/>
        </w:rPr>
        <w:t xml:space="preserve">dokonalý </w:t>
      </w:r>
      <w:r w:rsidRPr="003D4206">
        <w:rPr>
          <w:lang w:val="sk-SK"/>
        </w:rPr>
        <w:t xml:space="preserve">práve vo svojej jednoduchosti, čo je podčiarknuté pozoruhodnou podstatou samotného </w:t>
      </w:r>
      <w:r w:rsidR="00522EEB" w:rsidRPr="003D4206">
        <w:rPr>
          <w:lang w:val="sk-SK"/>
        </w:rPr>
        <w:t>automobilu</w:t>
      </w:r>
      <w:r w:rsidR="00612913" w:rsidRPr="003D4206">
        <w:rPr>
          <w:lang w:val="sk-SK"/>
        </w:rPr>
        <w:t>, kde „menej je viac“</w:t>
      </w:r>
      <w:r w:rsidRPr="003D4206">
        <w:rPr>
          <w:lang w:val="sk-SK"/>
        </w:rPr>
        <w:t>.</w:t>
      </w:r>
    </w:p>
    <w:p w14:paraId="532B8777" w14:textId="47F8B307" w:rsidR="00F95EDA" w:rsidRPr="003D4206" w:rsidRDefault="00F95EDA" w:rsidP="00F95EDA">
      <w:pPr>
        <w:spacing w:line="360" w:lineRule="auto"/>
        <w:jc w:val="both"/>
        <w:rPr>
          <w:lang w:val="sk-SK"/>
        </w:rPr>
      </w:pPr>
    </w:p>
    <w:p w14:paraId="2AF8E25F" w14:textId="29110D49" w:rsidR="00F95EDA" w:rsidRPr="003D4206" w:rsidRDefault="00F95EDA" w:rsidP="00F95EDA">
      <w:pPr>
        <w:spacing w:line="360" w:lineRule="auto"/>
        <w:jc w:val="both"/>
        <w:rPr>
          <w:lang w:val="sk-SK"/>
        </w:rPr>
      </w:pPr>
    </w:p>
    <w:p w14:paraId="0E377AE5" w14:textId="017260B6" w:rsidR="00F95EDA" w:rsidRPr="003D4206" w:rsidRDefault="00F95EDA" w:rsidP="00F95EDA">
      <w:pPr>
        <w:spacing w:line="360" w:lineRule="auto"/>
        <w:jc w:val="both"/>
        <w:rPr>
          <w:lang w:val="sk-SK"/>
        </w:rPr>
      </w:pPr>
    </w:p>
    <w:p w14:paraId="1BF4DE77" w14:textId="1C07457D" w:rsidR="00F95EDA" w:rsidRPr="003D4206" w:rsidRDefault="00F95EDA" w:rsidP="00F95EDA">
      <w:pPr>
        <w:spacing w:line="360" w:lineRule="auto"/>
        <w:jc w:val="both"/>
        <w:rPr>
          <w:lang w:val="sk-SK"/>
        </w:rPr>
      </w:pPr>
    </w:p>
    <w:p w14:paraId="5E018B9C" w14:textId="7C55D4E5" w:rsidR="00F95EDA" w:rsidRPr="003D4206" w:rsidRDefault="00F95EDA" w:rsidP="00F95EDA">
      <w:pPr>
        <w:spacing w:line="360" w:lineRule="auto"/>
        <w:jc w:val="both"/>
        <w:rPr>
          <w:lang w:val="sk-SK"/>
        </w:rPr>
      </w:pPr>
    </w:p>
    <w:p w14:paraId="1D1363D3" w14:textId="77777777" w:rsidR="007A5186" w:rsidRPr="003D4206" w:rsidRDefault="007A5186">
      <w:pPr>
        <w:spacing w:after="160" w:line="259" w:lineRule="auto"/>
        <w:rPr>
          <w:lang w:val="sk-SK"/>
        </w:rPr>
      </w:pPr>
      <w:r w:rsidRPr="003D4206">
        <w:rPr>
          <w:lang w:val="sk-SK"/>
        </w:rPr>
        <w:br w:type="page"/>
      </w:r>
    </w:p>
    <w:p w14:paraId="39A75AAC" w14:textId="0E7163B7" w:rsidR="00F95EDA" w:rsidRPr="003D4206" w:rsidRDefault="00F95EDA" w:rsidP="00F95EDA">
      <w:pPr>
        <w:spacing w:line="360" w:lineRule="auto"/>
        <w:jc w:val="center"/>
        <w:rPr>
          <w:lang w:val="sk-SK"/>
        </w:rPr>
      </w:pPr>
      <w:r w:rsidRPr="003D4206">
        <w:rPr>
          <w:lang w:val="sk-SK"/>
        </w:rPr>
        <w:lastRenderedPageBreak/>
        <w:t>KON</w:t>
      </w:r>
      <w:r w:rsidR="006104A6" w:rsidRPr="003D4206">
        <w:rPr>
          <w:lang w:val="sk-SK"/>
        </w:rPr>
        <w:t>Š</w:t>
      </w:r>
      <w:r w:rsidRPr="003D4206">
        <w:rPr>
          <w:lang w:val="sk-SK"/>
        </w:rPr>
        <w:t>TRUKC</w:t>
      </w:r>
      <w:r w:rsidR="006104A6" w:rsidRPr="003D4206">
        <w:rPr>
          <w:lang w:val="sk-SK"/>
        </w:rPr>
        <w:t>IA</w:t>
      </w:r>
    </w:p>
    <w:p w14:paraId="644E437C" w14:textId="25A9F930" w:rsidR="00F95EDA" w:rsidRPr="003D4206" w:rsidRDefault="00C563FA" w:rsidP="00F95EDA">
      <w:pPr>
        <w:spacing w:line="360" w:lineRule="auto"/>
        <w:jc w:val="center"/>
        <w:rPr>
          <w:lang w:val="sk-SK"/>
        </w:rPr>
      </w:pPr>
      <w:r w:rsidRPr="003D4206">
        <w:rPr>
          <w:lang w:val="sk-SK"/>
        </w:rPr>
        <w:t>Patentovaná architektúra h</w:t>
      </w:r>
      <w:r w:rsidR="00F95EDA" w:rsidRPr="003D4206">
        <w:rPr>
          <w:lang w:val="sk-SK"/>
        </w:rPr>
        <w:t>liníkov</w:t>
      </w:r>
      <w:r w:rsidRPr="003D4206">
        <w:rPr>
          <w:lang w:val="sk-SK"/>
        </w:rPr>
        <w:t>ého</w:t>
      </w:r>
      <w:r w:rsidR="00F95EDA" w:rsidRPr="003D4206">
        <w:rPr>
          <w:lang w:val="sk-SK"/>
        </w:rPr>
        <w:t xml:space="preserve"> </w:t>
      </w:r>
      <w:r w:rsidRPr="003D4206">
        <w:rPr>
          <w:lang w:val="sk-SK"/>
        </w:rPr>
        <w:t xml:space="preserve">priestorového </w:t>
      </w:r>
      <w:r w:rsidR="00F95EDA" w:rsidRPr="003D4206">
        <w:rPr>
          <w:lang w:val="sk-SK"/>
        </w:rPr>
        <w:t>rám</w:t>
      </w:r>
      <w:r w:rsidRPr="003D4206">
        <w:rPr>
          <w:lang w:val="sk-SK"/>
        </w:rPr>
        <w:t>u</w:t>
      </w:r>
    </w:p>
    <w:p w14:paraId="7F6398D5" w14:textId="6A8B29AE" w:rsidR="006104A6" w:rsidRPr="003D4206" w:rsidRDefault="006104A6" w:rsidP="00F95EDA">
      <w:pPr>
        <w:spacing w:line="360" w:lineRule="auto"/>
        <w:jc w:val="both"/>
        <w:rPr>
          <w:lang w:val="sk-SK"/>
        </w:rPr>
      </w:pPr>
      <w:r w:rsidRPr="003D4206">
        <w:rPr>
          <w:lang w:val="sk-SK"/>
        </w:rPr>
        <w:t xml:space="preserve">Dizajnéri, </w:t>
      </w:r>
      <w:r w:rsidR="00612913" w:rsidRPr="003D4206">
        <w:rPr>
          <w:lang w:val="sk-SK"/>
        </w:rPr>
        <w:t xml:space="preserve">konštruktéri  a </w:t>
      </w:r>
      <w:r w:rsidRPr="003D4206">
        <w:rPr>
          <w:lang w:val="sk-SK"/>
        </w:rPr>
        <w:t xml:space="preserve">remeselníci požadovali </w:t>
      </w:r>
      <w:r w:rsidR="00612913" w:rsidRPr="003D4206">
        <w:rPr>
          <w:lang w:val="sk-SK"/>
        </w:rPr>
        <w:t xml:space="preserve">pri </w:t>
      </w:r>
      <w:r w:rsidR="004E1C06" w:rsidRPr="003D4206">
        <w:rPr>
          <w:lang w:val="sk-SK"/>
        </w:rPr>
        <w:t xml:space="preserve">procese </w:t>
      </w:r>
      <w:r w:rsidRPr="003D4206">
        <w:rPr>
          <w:lang w:val="sk-SK"/>
        </w:rPr>
        <w:t>vzniku vozidla absolútnu tvorivú slobodu, aby mohli vytvoriť úplne nový Ghost</w:t>
      </w:r>
      <w:r w:rsidR="00612913" w:rsidRPr="003D4206">
        <w:rPr>
          <w:lang w:val="sk-SK"/>
        </w:rPr>
        <w:t xml:space="preserve"> s jedinečnou osobnosťou</w:t>
      </w:r>
      <w:r w:rsidRPr="003D4206">
        <w:rPr>
          <w:lang w:val="sk-SK"/>
        </w:rPr>
        <w:t xml:space="preserve">. Vďaka tomu dokázali prísť s autentickým super-luxusným produktom bez akýchkoľvek obmedzení </w:t>
      </w:r>
      <w:r w:rsidR="00AA5F4E" w:rsidRPr="003D4206">
        <w:rPr>
          <w:lang w:val="sk-SK"/>
        </w:rPr>
        <w:t xml:space="preserve">platforiem </w:t>
      </w:r>
      <w:r w:rsidRPr="003D4206">
        <w:rPr>
          <w:lang w:val="sk-SK"/>
        </w:rPr>
        <w:t xml:space="preserve">bežne využívaných pri </w:t>
      </w:r>
      <w:r w:rsidR="00AA5F4E" w:rsidRPr="003D4206">
        <w:rPr>
          <w:lang w:val="sk-SK"/>
        </w:rPr>
        <w:t xml:space="preserve">menších </w:t>
      </w:r>
      <w:r w:rsidRPr="003D4206">
        <w:rPr>
          <w:lang w:val="sk-SK"/>
        </w:rPr>
        <w:t xml:space="preserve">vozidlách vyrábaných vo veľkých sériách. </w:t>
      </w:r>
      <w:r w:rsidR="00AA5F4E" w:rsidRPr="003D4206">
        <w:rPr>
          <w:lang w:val="sk-SK"/>
        </w:rPr>
        <w:t>Pre</w:t>
      </w:r>
      <w:r w:rsidRPr="003D4206">
        <w:rPr>
          <w:lang w:val="sk-SK"/>
        </w:rPr>
        <w:t xml:space="preserve"> nový Ghost </w:t>
      </w:r>
      <w:r w:rsidR="00AA5F4E" w:rsidRPr="003D4206">
        <w:rPr>
          <w:lang w:val="sk-SK"/>
        </w:rPr>
        <w:t xml:space="preserve">preto použili vlastnú patentovanú architektúru </w:t>
      </w:r>
      <w:r w:rsidRPr="003D4206">
        <w:rPr>
          <w:lang w:val="sk-SK"/>
        </w:rPr>
        <w:t>hliníkov</w:t>
      </w:r>
      <w:r w:rsidR="00AA5F4E" w:rsidRPr="003D4206">
        <w:rPr>
          <w:lang w:val="sk-SK"/>
        </w:rPr>
        <w:t>ého</w:t>
      </w:r>
      <w:r w:rsidRPr="003D4206">
        <w:rPr>
          <w:lang w:val="sk-SK"/>
        </w:rPr>
        <w:t xml:space="preserve"> </w:t>
      </w:r>
      <w:r w:rsidR="00C563FA" w:rsidRPr="003D4206">
        <w:rPr>
          <w:lang w:val="sk-SK"/>
        </w:rPr>
        <w:t xml:space="preserve">priestorového </w:t>
      </w:r>
      <w:r w:rsidRPr="003D4206">
        <w:rPr>
          <w:lang w:val="sk-SK"/>
        </w:rPr>
        <w:t>rám</w:t>
      </w:r>
      <w:r w:rsidR="00AA5F4E" w:rsidRPr="003D4206">
        <w:rPr>
          <w:lang w:val="sk-SK"/>
        </w:rPr>
        <w:t>u</w:t>
      </w:r>
      <w:r w:rsidRPr="003D4206">
        <w:rPr>
          <w:lang w:val="sk-SK"/>
        </w:rPr>
        <w:t>.</w:t>
      </w:r>
    </w:p>
    <w:p w14:paraId="372FEDF0" w14:textId="38C86800" w:rsidR="006104A6" w:rsidRPr="003D4206" w:rsidRDefault="006104A6" w:rsidP="00F95EDA">
      <w:pPr>
        <w:spacing w:line="360" w:lineRule="auto"/>
        <w:jc w:val="both"/>
        <w:rPr>
          <w:lang w:val="sk-SK"/>
        </w:rPr>
      </w:pPr>
      <w:r w:rsidRPr="003D4206">
        <w:rPr>
          <w:lang w:val="sk-SK"/>
        </w:rPr>
        <w:t xml:space="preserve">Túto </w:t>
      </w:r>
      <w:r w:rsidR="00C563FA" w:rsidRPr="003D4206">
        <w:rPr>
          <w:lang w:val="sk-SK"/>
        </w:rPr>
        <w:t xml:space="preserve">architektúru </w:t>
      </w:r>
      <w:r w:rsidRPr="003D4206">
        <w:rPr>
          <w:lang w:val="sk-SK"/>
        </w:rPr>
        <w:t>využíva vý</w:t>
      </w:r>
      <w:r w:rsidR="00AF1FBC" w:rsidRPr="003D4206">
        <w:rPr>
          <w:lang w:val="sk-SK"/>
        </w:rPr>
        <w:t>lučne</w:t>
      </w:r>
      <w:r w:rsidRPr="003D4206">
        <w:rPr>
          <w:lang w:val="sk-SK"/>
        </w:rPr>
        <w:t xml:space="preserve"> značka Rolls-Royce</w:t>
      </w:r>
      <w:r w:rsidR="00605877" w:rsidRPr="003D4206">
        <w:rPr>
          <w:lang w:val="sk-SK"/>
        </w:rPr>
        <w:t xml:space="preserve">, pričom tvorí základ </w:t>
      </w:r>
      <w:r w:rsidRPr="003D4206">
        <w:rPr>
          <w:lang w:val="sk-SK"/>
        </w:rPr>
        <w:t>jej vlajkovej lod</w:t>
      </w:r>
      <w:r w:rsidR="00605877" w:rsidRPr="003D4206">
        <w:rPr>
          <w:lang w:val="sk-SK"/>
        </w:rPr>
        <w:t>e -</w:t>
      </w:r>
      <w:r w:rsidR="002F779F" w:rsidRPr="003D4206">
        <w:rPr>
          <w:lang w:val="sk-SK"/>
        </w:rPr>
        <w:t xml:space="preserve"> </w:t>
      </w:r>
      <w:r w:rsidRPr="003D4206">
        <w:rPr>
          <w:lang w:val="sk-SK"/>
        </w:rPr>
        <w:t>model</w:t>
      </w:r>
      <w:r w:rsidR="00605877" w:rsidRPr="003D4206">
        <w:rPr>
          <w:lang w:val="sk-SK"/>
        </w:rPr>
        <w:t>u</w:t>
      </w:r>
      <w:r w:rsidRPr="003D4206">
        <w:rPr>
          <w:lang w:val="sk-SK"/>
        </w:rPr>
        <w:t xml:space="preserve"> Phantom</w:t>
      </w:r>
      <w:r w:rsidR="002F779F" w:rsidRPr="003D4206">
        <w:rPr>
          <w:lang w:val="sk-SK"/>
        </w:rPr>
        <w:t>,</w:t>
      </w:r>
      <w:r w:rsidRPr="003D4206">
        <w:rPr>
          <w:lang w:val="sk-SK"/>
        </w:rPr>
        <w:t xml:space="preserve"> </w:t>
      </w:r>
      <w:r w:rsidR="00605877" w:rsidRPr="003D4206">
        <w:rPr>
          <w:lang w:val="sk-SK"/>
        </w:rPr>
        <w:t>a nájsť ju možno</w:t>
      </w:r>
      <w:r w:rsidR="002F779F" w:rsidRPr="003D4206">
        <w:rPr>
          <w:lang w:val="sk-SK"/>
        </w:rPr>
        <w:t xml:space="preserve"> </w:t>
      </w:r>
      <w:r w:rsidRPr="003D4206">
        <w:rPr>
          <w:lang w:val="sk-SK"/>
        </w:rPr>
        <w:t xml:space="preserve">aj v SUV modeli Cullinan. Flexibilita a vynikajúce vlastnosti </w:t>
      </w:r>
      <w:r w:rsidR="00AF1FBC" w:rsidRPr="003D4206">
        <w:rPr>
          <w:lang w:val="sk-SK"/>
        </w:rPr>
        <w:t xml:space="preserve">priestorového </w:t>
      </w:r>
      <w:r w:rsidRPr="003D4206">
        <w:rPr>
          <w:lang w:val="sk-SK"/>
        </w:rPr>
        <w:t>rámu umožnili jeho využitie v novom vozidl</w:t>
      </w:r>
      <w:r w:rsidR="002F779F" w:rsidRPr="003D4206">
        <w:rPr>
          <w:lang w:val="sk-SK"/>
        </w:rPr>
        <w:t>e</w:t>
      </w:r>
      <w:r w:rsidRPr="003D4206">
        <w:rPr>
          <w:lang w:val="sk-SK"/>
        </w:rPr>
        <w:t xml:space="preserve"> Ghost, ktorému dodáva vynikajúce estetické, mechanické a akustické rysy.</w:t>
      </w:r>
    </w:p>
    <w:p w14:paraId="63EF96D4" w14:textId="38780597" w:rsidR="002F779F" w:rsidRPr="003D4206" w:rsidRDefault="002F779F" w:rsidP="00F95EDA">
      <w:pPr>
        <w:spacing w:line="360" w:lineRule="auto"/>
        <w:jc w:val="both"/>
        <w:rPr>
          <w:lang w:val="sk-SK"/>
        </w:rPr>
      </w:pPr>
      <w:r w:rsidRPr="003D4206">
        <w:rPr>
          <w:lang w:val="sk-SK"/>
        </w:rPr>
        <w:t>Architektúra vozidiel značky Rolls-Royce je vo svojej najjednoduchšej podobe založená na štyroch pevných bodoch, z ktorých každý je v jednom rohu vozidla. Pohyblivé hliníkové prepážky, podlaha, priečniky a prah</w:t>
      </w:r>
      <w:r w:rsidR="00605877" w:rsidRPr="003D4206">
        <w:rPr>
          <w:lang w:val="sk-SK"/>
        </w:rPr>
        <w:t>ové panely</w:t>
      </w:r>
      <w:r w:rsidRPr="003D4206">
        <w:rPr>
          <w:lang w:val="sk-SK"/>
        </w:rPr>
        <w:t xml:space="preserve"> boli </w:t>
      </w:r>
      <w:r w:rsidR="00605877" w:rsidRPr="003D4206">
        <w:rPr>
          <w:lang w:val="sk-SK"/>
        </w:rPr>
        <w:t xml:space="preserve">špeciálne </w:t>
      </w:r>
      <w:r w:rsidRPr="003D4206">
        <w:rPr>
          <w:lang w:val="sk-SK"/>
        </w:rPr>
        <w:t>umiestnené tak, aby spĺňali očakávania klientov ako pre jazdu so šoférom, tak pre samostatné riadenie. Dve zo zavesených odpružení sú umiestnené v prednej časti nového modelu Ghost a posunuli tak motor V12 s objemom 6.75 l za prednú nápravu, aby mal automobil optimálne rozloženie hmotnosti 50/50.</w:t>
      </w:r>
    </w:p>
    <w:p w14:paraId="19FED8B5" w14:textId="2C1B8662" w:rsidR="00205CF7" w:rsidRPr="003D4206" w:rsidRDefault="007C7EE0" w:rsidP="00F95EDA">
      <w:pPr>
        <w:spacing w:line="360" w:lineRule="auto"/>
        <w:jc w:val="both"/>
        <w:rPr>
          <w:lang w:val="sk-SK"/>
        </w:rPr>
      </w:pPr>
      <w:r w:rsidRPr="003D4206">
        <w:rPr>
          <w:lang w:val="sk-SK"/>
        </w:rPr>
        <w:t>Kvôli tomu museli konštruktéri celkovú dĺžku vozidla predĺžiť o 89 mm v porovnaní s modelom Goodwood Ghost na celkových 5 546 mm. Taktiež bola upravená aj šírka vozidla o 30 mm na 1 978 mm. Významn</w:t>
      </w:r>
      <w:r w:rsidR="00205CF7" w:rsidRPr="003D4206">
        <w:rPr>
          <w:lang w:val="sk-SK"/>
        </w:rPr>
        <w:t>ými</w:t>
      </w:r>
      <w:r w:rsidRPr="003D4206">
        <w:rPr>
          <w:lang w:val="sk-SK"/>
        </w:rPr>
        <w:t xml:space="preserve"> </w:t>
      </w:r>
      <w:r w:rsidR="00205CF7" w:rsidRPr="003D4206">
        <w:rPr>
          <w:lang w:val="sk-SK"/>
        </w:rPr>
        <w:t>zmenami prešla aj</w:t>
      </w:r>
      <w:r w:rsidRPr="003D4206">
        <w:rPr>
          <w:lang w:val="sk-SK"/>
        </w:rPr>
        <w:t xml:space="preserve"> </w:t>
      </w:r>
      <w:r w:rsidR="00205CF7" w:rsidRPr="003D4206">
        <w:rPr>
          <w:lang w:val="sk-SK"/>
        </w:rPr>
        <w:t>prepážka s dvojitou stenou</w:t>
      </w:r>
      <w:r w:rsidR="00605877" w:rsidRPr="003D4206">
        <w:rPr>
          <w:lang w:val="sk-SK"/>
        </w:rPr>
        <w:t xml:space="preserve"> a konštrukcia </w:t>
      </w:r>
      <w:r w:rsidRPr="003D4206">
        <w:rPr>
          <w:lang w:val="sk-SK"/>
        </w:rPr>
        <w:t>podlah</w:t>
      </w:r>
      <w:r w:rsidR="00605877" w:rsidRPr="003D4206">
        <w:rPr>
          <w:lang w:val="sk-SK"/>
        </w:rPr>
        <w:t>y</w:t>
      </w:r>
      <w:r w:rsidRPr="003D4206">
        <w:rPr>
          <w:lang w:val="sk-SK"/>
        </w:rPr>
        <w:t xml:space="preserve"> vozidl</w:t>
      </w:r>
      <w:r w:rsidR="00605877" w:rsidRPr="003D4206">
        <w:rPr>
          <w:lang w:val="sk-SK"/>
        </w:rPr>
        <w:t>a</w:t>
      </w:r>
      <w:r w:rsidRPr="003D4206">
        <w:rPr>
          <w:lang w:val="sk-SK"/>
        </w:rPr>
        <w:t>. Zmeny boli vykonané kvôli začleneni</w:t>
      </w:r>
      <w:r w:rsidR="00CD40F8" w:rsidRPr="003D4206">
        <w:rPr>
          <w:lang w:val="sk-SK"/>
        </w:rPr>
        <w:t>u</w:t>
      </w:r>
      <w:r w:rsidRPr="003D4206">
        <w:rPr>
          <w:lang w:val="sk-SK"/>
        </w:rPr>
        <w:t xml:space="preserve"> pohonu a riadenia všetkých štyroch kolies a zapojeni</w:t>
      </w:r>
      <w:r w:rsidR="00CD40F8" w:rsidRPr="003D4206">
        <w:rPr>
          <w:lang w:val="sk-SK"/>
        </w:rPr>
        <w:t>u</w:t>
      </w:r>
      <w:r w:rsidRPr="003D4206">
        <w:rPr>
          <w:lang w:val="sk-SK"/>
        </w:rPr>
        <w:t xml:space="preserve"> systému odpruženia Planar, vďaka ktorému sa počas cesty naozaj cítite, ako by ste sa vznášali na lietajúcom koberci. </w:t>
      </w:r>
      <w:r w:rsidR="00205CF7" w:rsidRPr="003D4206">
        <w:rPr>
          <w:lang w:val="sk-SK"/>
        </w:rPr>
        <w:t>To všetko sa podarilo dosiahnuť bez nutnosti robenia kompromisov v </w:t>
      </w:r>
      <w:r w:rsidR="00565E55" w:rsidRPr="003D4206">
        <w:rPr>
          <w:lang w:val="sk-SK"/>
        </w:rPr>
        <w:t>otázke</w:t>
      </w:r>
      <w:r w:rsidR="00205CF7" w:rsidRPr="003D4206">
        <w:rPr>
          <w:lang w:val="sk-SK"/>
        </w:rPr>
        <w:t xml:space="preserve"> nízkeho ťažiska vozidla, ktoré prispieva k</w:t>
      </w:r>
      <w:r w:rsidR="00DD6575" w:rsidRPr="003D4206">
        <w:rPr>
          <w:lang w:val="sk-SK"/>
        </w:rPr>
        <w:t> </w:t>
      </w:r>
      <w:r w:rsidR="00205CF7" w:rsidRPr="003D4206">
        <w:rPr>
          <w:lang w:val="sk-SK"/>
        </w:rPr>
        <w:t xml:space="preserve">lepšej dynamike </w:t>
      </w:r>
      <w:r w:rsidR="00565E55" w:rsidRPr="003D4206">
        <w:rPr>
          <w:lang w:val="sk-SK"/>
        </w:rPr>
        <w:t>zatáčania</w:t>
      </w:r>
      <w:r w:rsidR="00205CF7" w:rsidRPr="003D4206">
        <w:rPr>
          <w:lang w:val="sk-SK"/>
        </w:rPr>
        <w:t>.</w:t>
      </w:r>
    </w:p>
    <w:p w14:paraId="010C5C43" w14:textId="761DC9D3" w:rsidR="00CD40F8" w:rsidRPr="003D4206" w:rsidRDefault="00CD40F8" w:rsidP="00F95EDA">
      <w:pPr>
        <w:spacing w:line="360" w:lineRule="auto"/>
        <w:jc w:val="both"/>
        <w:rPr>
          <w:lang w:val="sk-SK"/>
        </w:rPr>
      </w:pPr>
      <w:r w:rsidRPr="003D4206">
        <w:rPr>
          <w:lang w:val="sk-SK"/>
        </w:rPr>
        <w:lastRenderedPageBreak/>
        <w:t xml:space="preserve">Kovová konštrukcia nového modelu Ghost je vyrobená výlučne z hliníka a ťaží tak z jeho skvelých vlastností. Vonkajší tvar vozidla je vykreslený ako jeden čistý rozložitý kus, ktorý hladko prechádza z prednej časti karosérie, cez strechu, do zadnej časti vozidla zdanlivo pripomínajúcej modely Silver Dawn a Silver Cloud. Úplná absencia uzavretých línií umožňuje pozorovateľovi prejsť pohľadom od prednej časti až po zadnú časť vozidla bez jediného vyrušenia nemotornými líniami oddeľujúcimi jednotlivé diely karosérie. Aby zabezpečili dokonalé hladké línie, karosériu vozidla </w:t>
      </w:r>
      <w:r w:rsidR="00565E55" w:rsidRPr="003D4206">
        <w:rPr>
          <w:lang w:val="sk-SK"/>
        </w:rPr>
        <w:t xml:space="preserve">zvárali štyria remeselníci </w:t>
      </w:r>
      <w:r w:rsidRPr="003D4206">
        <w:rPr>
          <w:lang w:val="sk-SK"/>
        </w:rPr>
        <w:t xml:space="preserve">súčasne. Okrem toho boli použité aj laserom zvárané hliníkové dvere. To bola výhoda najmä pre celkovú hmotnosť automobilu. Vozidlo disponuje taktiež vynikajúcou tuhosťou 40 000 Nm / deg. </w:t>
      </w:r>
      <w:r w:rsidR="00565E55" w:rsidRPr="003D4206">
        <w:rPr>
          <w:lang w:val="sk-SK"/>
        </w:rPr>
        <w:t>Použitý m</w:t>
      </w:r>
      <w:r w:rsidRPr="003D4206">
        <w:rPr>
          <w:lang w:val="sk-SK"/>
        </w:rPr>
        <w:t xml:space="preserve">ateriál má </w:t>
      </w:r>
      <w:r w:rsidR="00565E55" w:rsidRPr="003D4206">
        <w:rPr>
          <w:lang w:val="sk-SK"/>
        </w:rPr>
        <w:t>navyše</w:t>
      </w:r>
      <w:r w:rsidRPr="003D4206">
        <w:rPr>
          <w:lang w:val="sk-SK"/>
        </w:rPr>
        <w:t xml:space="preserve"> nižšiu akustickú impedanciu </w:t>
      </w:r>
      <w:r w:rsidR="00565E55" w:rsidRPr="003D4206">
        <w:rPr>
          <w:lang w:val="sk-SK"/>
        </w:rPr>
        <w:t>než</w:t>
      </w:r>
      <w:r w:rsidRPr="003D4206">
        <w:rPr>
          <w:lang w:val="sk-SK"/>
        </w:rPr>
        <w:t xml:space="preserve"> oceľ, čo znižuje mieru hluku </w:t>
      </w:r>
      <w:r w:rsidR="00565E55" w:rsidRPr="003D4206">
        <w:rPr>
          <w:lang w:val="sk-SK"/>
        </w:rPr>
        <w:t xml:space="preserve">vo </w:t>
      </w:r>
      <w:r w:rsidRPr="003D4206">
        <w:rPr>
          <w:lang w:val="sk-SK"/>
        </w:rPr>
        <w:t>vnútri kabíny.</w:t>
      </w:r>
    </w:p>
    <w:p w14:paraId="516EE3C5" w14:textId="77777777" w:rsidR="00F95EDA" w:rsidRPr="003D4206" w:rsidRDefault="00F95EDA" w:rsidP="00F95EDA">
      <w:pPr>
        <w:spacing w:line="360" w:lineRule="auto"/>
        <w:jc w:val="both"/>
        <w:rPr>
          <w:lang w:val="sk-SK"/>
        </w:rPr>
      </w:pPr>
    </w:p>
    <w:p w14:paraId="60F8C405" w14:textId="347F293B" w:rsidR="007A55A7" w:rsidRPr="003D4206" w:rsidRDefault="007A55A7" w:rsidP="00F95EDA">
      <w:pPr>
        <w:spacing w:line="360" w:lineRule="auto"/>
        <w:jc w:val="center"/>
        <w:rPr>
          <w:lang w:val="sk-SK"/>
        </w:rPr>
      </w:pPr>
      <w:r w:rsidRPr="003D4206">
        <w:rPr>
          <w:lang w:val="sk-SK"/>
        </w:rPr>
        <w:t>Motor V12 s dvojitým preplňovaním a s objemom 6,75 l</w:t>
      </w:r>
    </w:p>
    <w:p w14:paraId="300EA913" w14:textId="67EFEDD6" w:rsidR="00F95EDA" w:rsidRDefault="007A55A7" w:rsidP="00F95EDA">
      <w:pPr>
        <w:spacing w:line="360" w:lineRule="auto"/>
        <w:jc w:val="both"/>
        <w:rPr>
          <w:lang w:val="sk-SK"/>
        </w:rPr>
      </w:pPr>
      <w:r w:rsidRPr="003D4206">
        <w:rPr>
          <w:lang w:val="sk-SK"/>
        </w:rPr>
        <w:t xml:space="preserve">Požiadavky klientov, ktorí si priali takmer okamžitý krútiaci moment a tichý chod, viedli značku k vývoju zážihového motora V12 s objemom 6,75 l s dvojitým preplňovaním. </w:t>
      </w:r>
      <w:r w:rsidR="00AD05D8" w:rsidRPr="003D4206">
        <w:rPr>
          <w:lang w:val="sk-SK"/>
        </w:rPr>
        <w:t>P</w:t>
      </w:r>
      <w:r w:rsidRPr="003D4206">
        <w:rPr>
          <w:lang w:val="sk-SK"/>
        </w:rPr>
        <w:t xml:space="preserve">rogram </w:t>
      </w:r>
      <w:r w:rsidR="00AD05D8" w:rsidRPr="003D4206">
        <w:rPr>
          <w:lang w:val="sk-SK"/>
        </w:rPr>
        <w:t xml:space="preserve">individuálnych úprav na mieru </w:t>
      </w:r>
      <w:r w:rsidRPr="003D4206">
        <w:rPr>
          <w:lang w:val="sk-SK"/>
        </w:rPr>
        <w:t>Bespoke vytvoril presnú palivovú mapu pre motor nového modelu Ghost, ktorý tomuto dynamickému vozidlu dokáže za</w:t>
      </w:r>
      <w:r w:rsidR="00AD05D8" w:rsidRPr="003D4206">
        <w:rPr>
          <w:lang w:val="sk-SK"/>
        </w:rPr>
        <w:t>bezpečiť</w:t>
      </w:r>
      <w:r w:rsidRPr="003D4206">
        <w:rPr>
          <w:lang w:val="sk-SK"/>
        </w:rPr>
        <w:t xml:space="preserve"> dostatočný výkon 5</w:t>
      </w:r>
      <w:r w:rsidR="00CE0D32" w:rsidRPr="003D4206">
        <w:rPr>
          <w:lang w:val="sk-SK"/>
        </w:rPr>
        <w:t>71</w:t>
      </w:r>
      <w:r w:rsidR="00AD05D8" w:rsidRPr="003D4206">
        <w:rPr>
          <w:lang w:val="sk-SK"/>
        </w:rPr>
        <w:t>k</w:t>
      </w:r>
      <w:r w:rsidRPr="003D4206">
        <w:rPr>
          <w:lang w:val="sk-SK"/>
        </w:rPr>
        <w:t>/420kW a krútiaci moment 850 Nm</w:t>
      </w:r>
      <w:r w:rsidR="00D47529" w:rsidRPr="003D4206">
        <w:rPr>
          <w:lang w:val="sk-SK"/>
        </w:rPr>
        <w:t>/627lb ft</w:t>
      </w:r>
      <w:r w:rsidRPr="003D4206">
        <w:rPr>
          <w:lang w:val="sk-SK"/>
        </w:rPr>
        <w:t>, prenášaný cez všetky štyri poháňané aj riadené kolesá. V súlade s očakávaním klientov je maximálny krútiaci moment k dispozícii už od 1 600 ot./min a má iba 600 ot./min pri voľnobehu. Pre dosiahnutie ešte lepších akustických vlastností vozidla začlenili konštruktéri do systému sania väčšie otvory pre zníženie hluku v kabíne.</w:t>
      </w:r>
    </w:p>
    <w:p w14:paraId="7A841330" w14:textId="77777777" w:rsidR="00E454C5" w:rsidRPr="003D4206" w:rsidRDefault="00E454C5" w:rsidP="00F95EDA">
      <w:pPr>
        <w:spacing w:line="360" w:lineRule="auto"/>
        <w:jc w:val="both"/>
        <w:rPr>
          <w:lang w:val="sk-SK"/>
        </w:rPr>
      </w:pPr>
    </w:p>
    <w:p w14:paraId="3D7900AA" w14:textId="02BD07B8" w:rsidR="00F95EDA" w:rsidRPr="003D4206" w:rsidRDefault="004D4A8A" w:rsidP="00F95EDA">
      <w:pPr>
        <w:spacing w:line="360" w:lineRule="auto"/>
        <w:jc w:val="center"/>
        <w:rPr>
          <w:lang w:val="sk-SK"/>
        </w:rPr>
      </w:pPr>
      <w:r w:rsidRPr="003D4206">
        <w:rPr>
          <w:lang w:val="sk-SK"/>
        </w:rPr>
        <w:t>Unikátny s</w:t>
      </w:r>
      <w:r w:rsidR="00F95EDA" w:rsidRPr="003D4206">
        <w:rPr>
          <w:lang w:val="sk-SK"/>
        </w:rPr>
        <w:t>ystém odpružen</w:t>
      </w:r>
      <w:r w:rsidR="00B13797" w:rsidRPr="003D4206">
        <w:rPr>
          <w:lang w:val="sk-SK"/>
        </w:rPr>
        <w:t>ia</w:t>
      </w:r>
      <w:r w:rsidR="00F95EDA" w:rsidRPr="003D4206">
        <w:rPr>
          <w:lang w:val="sk-SK"/>
        </w:rPr>
        <w:t xml:space="preserve"> Planar</w:t>
      </w:r>
    </w:p>
    <w:p w14:paraId="05E1A9C3" w14:textId="510F1E75" w:rsidR="00B13797" w:rsidRPr="003D4206" w:rsidRDefault="00D23EB8" w:rsidP="00B13797">
      <w:pPr>
        <w:spacing w:line="360" w:lineRule="auto"/>
        <w:jc w:val="both"/>
        <w:rPr>
          <w:lang w:val="sk-SK"/>
        </w:rPr>
      </w:pPr>
      <w:r w:rsidRPr="003D4206">
        <w:rPr>
          <w:lang w:val="sk-SK"/>
        </w:rPr>
        <w:t xml:space="preserve">Špeciálna pozornosť bola venovaná aj ďalšiemu </w:t>
      </w:r>
      <w:r w:rsidR="000B4712" w:rsidRPr="003D4206">
        <w:rPr>
          <w:lang w:val="sk-SK"/>
        </w:rPr>
        <w:t>zdokonaleniu</w:t>
      </w:r>
      <w:r w:rsidRPr="003D4206">
        <w:rPr>
          <w:lang w:val="sk-SK"/>
        </w:rPr>
        <w:t xml:space="preserve"> pocitu z </w:t>
      </w:r>
      <w:r w:rsidR="00E41873" w:rsidRPr="003D4206">
        <w:rPr>
          <w:lang w:val="sk-SK"/>
        </w:rPr>
        <w:t>jazd</w:t>
      </w:r>
      <w:r w:rsidRPr="003D4206">
        <w:rPr>
          <w:lang w:val="sk-SK"/>
        </w:rPr>
        <w:t>y</w:t>
      </w:r>
      <w:r w:rsidR="00E41873" w:rsidRPr="003D4206">
        <w:rPr>
          <w:lang w:val="sk-SK"/>
        </w:rPr>
        <w:t xml:space="preserve"> „</w:t>
      </w:r>
      <w:r w:rsidR="00B13797" w:rsidRPr="003D4206">
        <w:rPr>
          <w:lang w:val="sk-SK"/>
        </w:rPr>
        <w:t>ako na lietajúcom koberci</w:t>
      </w:r>
      <w:r w:rsidR="00E41873" w:rsidRPr="003D4206">
        <w:rPr>
          <w:lang w:val="sk-SK"/>
        </w:rPr>
        <w:t>“</w:t>
      </w:r>
      <w:r w:rsidRPr="003D4206">
        <w:rPr>
          <w:lang w:val="sk-SK"/>
        </w:rPr>
        <w:t>, ktorá je pre značku Rolls-Royce typická.</w:t>
      </w:r>
      <w:r w:rsidR="00E41873" w:rsidRPr="003D4206">
        <w:rPr>
          <w:lang w:val="sk-SK"/>
        </w:rPr>
        <w:t xml:space="preserve"> </w:t>
      </w:r>
      <w:r w:rsidR="00B13797" w:rsidRPr="003D4206">
        <w:rPr>
          <w:lang w:val="sk-SK"/>
        </w:rPr>
        <w:t xml:space="preserve">V novom modeli Ghost konštruktéri kompletne </w:t>
      </w:r>
      <w:r w:rsidR="00B13797" w:rsidRPr="003D4206">
        <w:rPr>
          <w:lang w:val="sk-SK"/>
        </w:rPr>
        <w:lastRenderedPageBreak/>
        <w:t>prepracovali systém zavesenia kolies vozidla, ktorý nazval</w:t>
      </w:r>
      <w:r w:rsidR="00E41873" w:rsidRPr="003D4206">
        <w:rPr>
          <w:lang w:val="sk-SK"/>
        </w:rPr>
        <w:t>i</w:t>
      </w:r>
      <w:r w:rsidR="00B13797" w:rsidRPr="003D4206">
        <w:rPr>
          <w:lang w:val="sk-SK"/>
        </w:rPr>
        <w:t xml:space="preserve"> systém</w:t>
      </w:r>
      <w:r w:rsidR="00E41873" w:rsidRPr="003D4206">
        <w:rPr>
          <w:lang w:val="sk-SK"/>
        </w:rPr>
        <w:t xml:space="preserve"> odpruženia</w:t>
      </w:r>
      <w:r w:rsidR="00B13797" w:rsidRPr="003D4206">
        <w:rPr>
          <w:lang w:val="sk-SK"/>
        </w:rPr>
        <w:t xml:space="preserve"> Planar. Pomenovanie vychádza z geometrického názvu roviny „planar“, ktorá je dokonale plochá a rovná. Tento spôsob zavesenia kolies je výsledkom desiatich rokov vývoja a testovania</w:t>
      </w:r>
      <w:r w:rsidR="00E41873" w:rsidRPr="003D4206">
        <w:rPr>
          <w:lang w:val="sk-SK"/>
        </w:rPr>
        <w:t xml:space="preserve"> s</w:t>
      </w:r>
      <w:r w:rsidR="00B13797" w:rsidRPr="003D4206">
        <w:rPr>
          <w:lang w:val="sk-SK"/>
        </w:rPr>
        <w:t xml:space="preserve"> cieľ</w:t>
      </w:r>
      <w:r w:rsidR="00E41873" w:rsidRPr="003D4206">
        <w:rPr>
          <w:lang w:val="sk-SK"/>
        </w:rPr>
        <w:t>om</w:t>
      </w:r>
      <w:r w:rsidR="00B13797" w:rsidRPr="003D4206">
        <w:rPr>
          <w:lang w:val="sk-SK"/>
        </w:rPr>
        <w:t xml:space="preserve"> </w:t>
      </w:r>
      <w:r w:rsidR="00E41873" w:rsidRPr="003D4206">
        <w:rPr>
          <w:lang w:val="sk-SK"/>
        </w:rPr>
        <w:t xml:space="preserve">dosiahnuť </w:t>
      </w:r>
      <w:r w:rsidR="00B13797" w:rsidRPr="003D4206">
        <w:rPr>
          <w:lang w:val="sk-SK"/>
        </w:rPr>
        <w:t>pocit pri jazde</w:t>
      </w:r>
      <w:r w:rsidR="00E41873" w:rsidRPr="003D4206">
        <w:rPr>
          <w:lang w:val="sk-SK"/>
        </w:rPr>
        <w:t xml:space="preserve"> podobný </w:t>
      </w:r>
      <w:r w:rsidR="00B13797" w:rsidRPr="003D4206">
        <w:rPr>
          <w:lang w:val="sk-SK"/>
        </w:rPr>
        <w:t>plynulé</w:t>
      </w:r>
      <w:r w:rsidR="00E41873" w:rsidRPr="003D4206">
        <w:rPr>
          <w:lang w:val="sk-SK"/>
        </w:rPr>
        <w:t>mu</w:t>
      </w:r>
      <w:r w:rsidR="00B13797" w:rsidRPr="003D4206">
        <w:rPr>
          <w:lang w:val="sk-SK"/>
        </w:rPr>
        <w:t xml:space="preserve"> letu po zemi, ktorý nikdy predtým žiadne motorové vozidlo nedosiahlo. </w:t>
      </w:r>
    </w:p>
    <w:p w14:paraId="76F7E38A" w14:textId="58D6FC8B" w:rsidR="00404409" w:rsidRPr="003D4206" w:rsidRDefault="00404409" w:rsidP="00F95EDA">
      <w:pPr>
        <w:spacing w:line="360" w:lineRule="auto"/>
        <w:jc w:val="both"/>
        <w:rPr>
          <w:lang w:val="sk-SK"/>
        </w:rPr>
      </w:pPr>
      <w:r w:rsidRPr="003D4206">
        <w:rPr>
          <w:lang w:val="sk-SK"/>
        </w:rPr>
        <w:t xml:space="preserve">Vozidlo je vôbec po prvý krát vybavené extra tlmičom na horných ramenách prednej nápravy, ktorý má priniesť ešte viac stability a pohodlia počas jazdy.  </w:t>
      </w:r>
      <w:r w:rsidR="004A0B8C" w:rsidRPr="003D4206">
        <w:rPr>
          <w:lang w:val="sk-SK"/>
        </w:rPr>
        <w:t>Tento f</w:t>
      </w:r>
      <w:r w:rsidRPr="003D4206">
        <w:rPr>
          <w:lang w:val="sk-SK"/>
        </w:rPr>
        <w:t xml:space="preserve">unguje spoločne </w:t>
      </w:r>
      <w:r w:rsidR="004A0B8C" w:rsidRPr="003D4206">
        <w:rPr>
          <w:lang w:val="sk-SK"/>
        </w:rPr>
        <w:t xml:space="preserve">so systémom Flagbearer, ktorý pomocou kamier sníma cestu pred vozidlom,  zbiera GPS dáta zo satelitov a na základe týchto dát pripravuje systém odpruženia na prípadné zmeny povrchu vozovky. </w:t>
      </w:r>
      <w:r w:rsidRPr="003D4206">
        <w:rPr>
          <w:lang w:val="sk-SK"/>
        </w:rPr>
        <w:t xml:space="preserve">Tieto technológie sú riadené ako jeden celok prostredníctvom softvérového systému Planar </w:t>
      </w:r>
      <w:r w:rsidR="004A0B8C" w:rsidRPr="003D4206">
        <w:rPr>
          <w:lang w:val="sk-SK"/>
        </w:rPr>
        <w:t xml:space="preserve">šitého </w:t>
      </w:r>
      <w:r w:rsidRPr="003D4206">
        <w:rPr>
          <w:lang w:val="sk-SK"/>
        </w:rPr>
        <w:t xml:space="preserve">na mieru. Nový </w:t>
      </w:r>
      <w:r w:rsidR="004A0B8C" w:rsidRPr="003D4206">
        <w:rPr>
          <w:lang w:val="sk-SK"/>
        </w:rPr>
        <w:t>Ghost</w:t>
      </w:r>
      <w:r w:rsidRPr="003D4206">
        <w:rPr>
          <w:lang w:val="sk-SK"/>
        </w:rPr>
        <w:t xml:space="preserve"> </w:t>
      </w:r>
      <w:r w:rsidR="004A0B8C" w:rsidRPr="003D4206">
        <w:rPr>
          <w:lang w:val="sk-SK"/>
        </w:rPr>
        <w:t>tak dokáže</w:t>
      </w:r>
      <w:r w:rsidRPr="003D4206">
        <w:rPr>
          <w:lang w:val="sk-SK"/>
        </w:rPr>
        <w:t xml:space="preserve"> predvídať a</w:t>
      </w:r>
      <w:r w:rsidR="004A0B8C" w:rsidRPr="003D4206">
        <w:rPr>
          <w:lang w:val="sk-SK"/>
        </w:rPr>
        <w:t xml:space="preserve"> ihneď</w:t>
      </w:r>
      <w:r w:rsidRPr="003D4206">
        <w:rPr>
          <w:lang w:val="sk-SK"/>
        </w:rPr>
        <w:t xml:space="preserve"> reagovať </w:t>
      </w:r>
      <w:r w:rsidR="004A0B8C" w:rsidRPr="003D4206">
        <w:rPr>
          <w:lang w:val="sk-SK"/>
        </w:rPr>
        <w:t xml:space="preserve">aj </w:t>
      </w:r>
      <w:r w:rsidRPr="003D4206">
        <w:rPr>
          <w:lang w:val="sk-SK"/>
        </w:rPr>
        <w:t xml:space="preserve">na </w:t>
      </w:r>
      <w:r w:rsidR="004A0B8C" w:rsidRPr="003D4206">
        <w:rPr>
          <w:lang w:val="sk-SK"/>
        </w:rPr>
        <w:t xml:space="preserve">tie </w:t>
      </w:r>
      <w:r w:rsidRPr="003D4206">
        <w:rPr>
          <w:lang w:val="sk-SK"/>
        </w:rPr>
        <w:t xml:space="preserve">najnáročnejšie povrchy ciest. </w:t>
      </w:r>
    </w:p>
    <w:p w14:paraId="13BBBC73" w14:textId="0D02B18D" w:rsidR="000A2DD7" w:rsidRPr="003D4206" w:rsidRDefault="004A0B8C" w:rsidP="00F95EDA">
      <w:pPr>
        <w:spacing w:line="360" w:lineRule="auto"/>
        <w:jc w:val="both"/>
        <w:rPr>
          <w:lang w:val="sk-SK"/>
        </w:rPr>
      </w:pPr>
      <w:r w:rsidRPr="003D4206">
        <w:rPr>
          <w:lang w:val="sk-SK"/>
        </w:rPr>
        <w:t xml:space="preserve">Nový tlmič na horných ramenách prednej nápravy je výsledkom päťročného testovania. Táto technológia, ktorou disponuje výhradne Rolls-Royce, ďalej rozvíja systém </w:t>
      </w:r>
      <w:r w:rsidR="00F20D12" w:rsidRPr="003D4206">
        <w:rPr>
          <w:lang w:val="sk-SK"/>
        </w:rPr>
        <w:t>zavesenia kolies s dvojitým priečnym ramenom</w:t>
      </w:r>
      <w:r w:rsidRPr="003D4206">
        <w:rPr>
          <w:lang w:val="sk-SK"/>
        </w:rPr>
        <w:t xml:space="preserve">, ktorý má poskytovať už legendárny pocit </w:t>
      </w:r>
      <w:r w:rsidR="00353610" w:rsidRPr="003D4206">
        <w:rPr>
          <w:lang w:val="sk-SK"/>
        </w:rPr>
        <w:t>z jazdy</w:t>
      </w:r>
      <w:r w:rsidRPr="003D4206">
        <w:rPr>
          <w:lang w:val="sk-SK"/>
        </w:rPr>
        <w:t xml:space="preserve"> „ako na lietajúcom koberci“. </w:t>
      </w:r>
      <w:r w:rsidR="000A2DD7" w:rsidRPr="003D4206">
        <w:rPr>
          <w:lang w:val="sk-SK"/>
        </w:rPr>
        <w:t>Známy výrok</w:t>
      </w:r>
      <w:r w:rsidRPr="003D4206">
        <w:rPr>
          <w:lang w:val="sk-SK"/>
        </w:rPr>
        <w:t xml:space="preserve"> zakladateľ</w:t>
      </w:r>
      <w:r w:rsidR="000A2DD7" w:rsidRPr="003D4206">
        <w:rPr>
          <w:lang w:val="sk-SK"/>
        </w:rPr>
        <w:t>a</w:t>
      </w:r>
      <w:r w:rsidRPr="003D4206">
        <w:rPr>
          <w:lang w:val="sk-SK"/>
        </w:rPr>
        <w:t xml:space="preserve"> značky, sir</w:t>
      </w:r>
      <w:r w:rsidR="000A2DD7" w:rsidRPr="003D4206">
        <w:rPr>
          <w:lang w:val="sk-SK"/>
        </w:rPr>
        <w:t>a</w:t>
      </w:r>
      <w:r w:rsidRPr="003D4206">
        <w:rPr>
          <w:lang w:val="sk-SK"/>
        </w:rPr>
        <w:t xml:space="preserve"> Henry</w:t>
      </w:r>
      <w:r w:rsidR="000A2DD7" w:rsidRPr="003D4206">
        <w:rPr>
          <w:lang w:val="sk-SK"/>
        </w:rPr>
        <w:t>ho</w:t>
      </w:r>
      <w:r w:rsidRPr="003D4206">
        <w:rPr>
          <w:lang w:val="sk-SK"/>
        </w:rPr>
        <w:t xml:space="preserve"> Royce</w:t>
      </w:r>
      <w:r w:rsidR="000A2DD7" w:rsidRPr="003D4206">
        <w:rPr>
          <w:lang w:val="sk-SK"/>
        </w:rPr>
        <w:t>a znel</w:t>
      </w:r>
      <w:r w:rsidRPr="003D4206">
        <w:rPr>
          <w:lang w:val="sk-SK"/>
        </w:rPr>
        <w:t>: "</w:t>
      </w:r>
      <w:r w:rsidRPr="003D4206">
        <w:rPr>
          <w:i/>
          <w:iCs/>
          <w:lang w:val="sk-SK"/>
        </w:rPr>
        <w:t>Vezmite to najlepšie</w:t>
      </w:r>
      <w:r w:rsidR="00F20D12" w:rsidRPr="003D4206">
        <w:rPr>
          <w:i/>
          <w:iCs/>
          <w:lang w:val="sk-SK"/>
        </w:rPr>
        <w:t>, čo existuje</w:t>
      </w:r>
      <w:r w:rsidRPr="003D4206">
        <w:rPr>
          <w:i/>
          <w:iCs/>
          <w:lang w:val="sk-SK"/>
        </w:rPr>
        <w:t xml:space="preserve"> a zdokonaľte to.</w:t>
      </w:r>
      <w:r w:rsidRPr="003D4206">
        <w:rPr>
          <w:lang w:val="sk-SK"/>
        </w:rPr>
        <w:t xml:space="preserve">" V tomto duchu vyvinuli odborníci </w:t>
      </w:r>
      <w:r w:rsidR="00F20D12" w:rsidRPr="003D4206">
        <w:rPr>
          <w:lang w:val="sk-SK"/>
        </w:rPr>
        <w:t xml:space="preserve">značky </w:t>
      </w:r>
      <w:r w:rsidRPr="003D4206">
        <w:rPr>
          <w:lang w:val="sk-SK"/>
        </w:rPr>
        <w:t>špeciálny systém</w:t>
      </w:r>
      <w:r w:rsidR="00F20D12" w:rsidRPr="003D4206">
        <w:rPr>
          <w:lang w:val="sk-SK"/>
        </w:rPr>
        <w:t xml:space="preserve"> odpruženia</w:t>
      </w:r>
      <w:r w:rsidRPr="003D4206">
        <w:rPr>
          <w:lang w:val="sk-SK"/>
        </w:rPr>
        <w:t xml:space="preserve">, aby tak ešte </w:t>
      </w:r>
      <w:r w:rsidR="000A2DD7" w:rsidRPr="003D4206">
        <w:rPr>
          <w:lang w:val="sk-SK"/>
        </w:rPr>
        <w:t>viac zdokonalili</w:t>
      </w:r>
      <w:r w:rsidRPr="003D4206">
        <w:rPr>
          <w:lang w:val="sk-SK"/>
        </w:rPr>
        <w:t xml:space="preserve"> elektr</w:t>
      </w:r>
      <w:r w:rsidR="000A2DD7" w:rsidRPr="003D4206">
        <w:rPr>
          <w:lang w:val="sk-SK"/>
        </w:rPr>
        <w:t>on</w:t>
      </w:r>
      <w:r w:rsidRPr="003D4206">
        <w:rPr>
          <w:lang w:val="sk-SK"/>
        </w:rPr>
        <w:t>icky riadené tlmenie nárazov a automatický vzduchový podvozok.</w:t>
      </w:r>
      <w:r w:rsidR="000A2DD7" w:rsidRPr="003D4206">
        <w:rPr>
          <w:lang w:val="sk-SK"/>
        </w:rPr>
        <w:t xml:space="preserve"> Toto nebolo nikdy predtým aplikované na žiadny iný sériovo vyrábaný automobil.</w:t>
      </w:r>
    </w:p>
    <w:p w14:paraId="3B621A22" w14:textId="287235AC" w:rsidR="005556B3" w:rsidRPr="003D4206" w:rsidRDefault="005556B3" w:rsidP="00F95EDA">
      <w:pPr>
        <w:spacing w:line="360" w:lineRule="auto"/>
        <w:jc w:val="both"/>
        <w:rPr>
          <w:lang w:val="sk-SK"/>
        </w:rPr>
      </w:pPr>
      <w:r w:rsidRPr="003D4206">
        <w:rPr>
          <w:lang w:val="sk-SK"/>
        </w:rPr>
        <w:t xml:space="preserve">Päťprvková zadná náprava využíva rovnakú automatickú technológiu vzduchového odpruženia ako aj riadenia zadných kolies. Obe nápravy sú riadené pomocou Planar </w:t>
      </w:r>
      <w:r w:rsidR="004B59A4" w:rsidRPr="003D4206">
        <w:rPr>
          <w:lang w:val="sk-SK"/>
        </w:rPr>
        <w:t>patentovaného značkou Rolls-Royce</w:t>
      </w:r>
      <w:r w:rsidRPr="003D4206">
        <w:rPr>
          <w:lang w:val="sk-SK"/>
        </w:rPr>
        <w:t>. Tento zároveň ovláda aj ďalšie technologické komponenty podvozku nového modelu Ghost vrátane pohonu všetkých kolies, riadenia všetkých kolies, riadenia stability a ventilovaných brzdových systémov s cieľom zabezpečiť, aby motorové vozidlo reagovalo na zmeny povrchov či úrovne priľnavosti a zároveň si zachovalo temperamentné a dynamické črty osobnosti.</w:t>
      </w:r>
    </w:p>
    <w:p w14:paraId="75E17340" w14:textId="293998D7" w:rsidR="005556B3" w:rsidRPr="003D4206" w:rsidRDefault="002C656D" w:rsidP="00F95EDA">
      <w:pPr>
        <w:spacing w:line="360" w:lineRule="auto"/>
        <w:jc w:val="both"/>
        <w:rPr>
          <w:lang w:val="sk-SK"/>
        </w:rPr>
      </w:pPr>
      <w:r w:rsidRPr="003D4206">
        <w:rPr>
          <w:lang w:val="sk-SK"/>
        </w:rPr>
        <w:t xml:space="preserve">Softvér Planar spracováva taktiež informácie, ktoré umožňujú novému modelu Ghost, aby sa proaktívne prispôsobil povrchu vozovky pred vozidlom. Prvou z týchto technológií je systém </w:t>
      </w:r>
      <w:r w:rsidRPr="003D4206">
        <w:rPr>
          <w:lang w:val="sk-SK"/>
        </w:rPr>
        <w:lastRenderedPageBreak/>
        <w:t>Flagbearer</w:t>
      </w:r>
      <w:r w:rsidR="004B59A4" w:rsidRPr="003D4206">
        <w:rPr>
          <w:lang w:val="sk-SK"/>
        </w:rPr>
        <w:t xml:space="preserve"> patentovaný značkou Rolls-Royce</w:t>
      </w:r>
      <w:r w:rsidRPr="003D4206">
        <w:rPr>
          <w:lang w:val="sk-SK"/>
        </w:rPr>
        <w:t xml:space="preserve">. Táto technológia, ktorá evokuje mužov, </w:t>
      </w:r>
      <w:r w:rsidR="00F41B02" w:rsidRPr="003D4206">
        <w:rPr>
          <w:lang w:val="sk-SK"/>
        </w:rPr>
        <w:t>ktorí zo zákona</w:t>
      </w:r>
      <w:r w:rsidRPr="003D4206">
        <w:rPr>
          <w:lang w:val="sk-SK"/>
        </w:rPr>
        <w:t xml:space="preserve"> </w:t>
      </w:r>
      <w:r w:rsidR="00F41B02" w:rsidRPr="003D4206">
        <w:rPr>
          <w:lang w:val="sk-SK"/>
        </w:rPr>
        <w:t xml:space="preserve">držali </w:t>
      </w:r>
      <w:r w:rsidRPr="003D4206">
        <w:rPr>
          <w:lang w:val="sk-SK"/>
        </w:rPr>
        <w:t xml:space="preserve">červenú vlajku </w:t>
      </w:r>
      <w:r w:rsidR="00F41B02" w:rsidRPr="003D4206">
        <w:rPr>
          <w:lang w:val="sk-SK"/>
        </w:rPr>
        <w:t xml:space="preserve">vztýčenú </w:t>
      </w:r>
      <w:r w:rsidRPr="003D4206">
        <w:rPr>
          <w:lang w:val="sk-SK"/>
        </w:rPr>
        <w:t>pred starými motorovými vozidlami, pozostáva z</w:t>
      </w:r>
      <w:r w:rsidR="00F41B02" w:rsidRPr="003D4206">
        <w:rPr>
          <w:lang w:val="sk-SK"/>
        </w:rPr>
        <w:t xml:space="preserve">o stereo </w:t>
      </w:r>
      <w:r w:rsidRPr="003D4206">
        <w:rPr>
          <w:lang w:val="sk-SK"/>
        </w:rPr>
        <w:t>kamerového systému integrovaného do čelného skla, ktorý umožňuje vidieť cestu pred</w:t>
      </w:r>
      <w:r w:rsidR="00F41B02" w:rsidRPr="003D4206">
        <w:rPr>
          <w:lang w:val="sk-SK"/>
        </w:rPr>
        <w:t xml:space="preserve"> vozidlom</w:t>
      </w:r>
      <w:r w:rsidRPr="003D4206">
        <w:rPr>
          <w:lang w:val="sk-SK"/>
        </w:rPr>
        <w:t xml:space="preserve"> a prispôsobuje odpruženie skôr proaktívne </w:t>
      </w:r>
      <w:r w:rsidR="00F41B02" w:rsidRPr="003D4206">
        <w:rPr>
          <w:lang w:val="sk-SK"/>
        </w:rPr>
        <w:t>než</w:t>
      </w:r>
      <w:r w:rsidRPr="003D4206">
        <w:rPr>
          <w:lang w:val="sk-SK"/>
        </w:rPr>
        <w:t xml:space="preserve"> reaktívne až do rýchlosti 100 km/h. Druhým je satelitný prenosový systém </w:t>
      </w:r>
      <w:r w:rsidR="00F41B02" w:rsidRPr="003D4206">
        <w:rPr>
          <w:lang w:val="sk-SK"/>
        </w:rPr>
        <w:t xml:space="preserve">značky </w:t>
      </w:r>
      <w:r w:rsidRPr="003D4206">
        <w:rPr>
          <w:lang w:val="sk-SK"/>
        </w:rPr>
        <w:t xml:space="preserve">Rolls-Royce, ktorý čerpá údaje </w:t>
      </w:r>
      <w:r w:rsidR="00F41B02" w:rsidRPr="003D4206">
        <w:rPr>
          <w:lang w:val="sk-SK"/>
        </w:rPr>
        <w:t xml:space="preserve">z </w:t>
      </w:r>
      <w:r w:rsidRPr="003D4206">
        <w:rPr>
          <w:lang w:val="sk-SK"/>
        </w:rPr>
        <w:t xml:space="preserve">GPS, aby vopred </w:t>
      </w:r>
      <w:r w:rsidR="00F41B02" w:rsidRPr="003D4206">
        <w:rPr>
          <w:lang w:val="sk-SK"/>
        </w:rPr>
        <w:t>zvolil</w:t>
      </w:r>
      <w:r w:rsidRPr="003D4206">
        <w:rPr>
          <w:lang w:val="sk-SK"/>
        </w:rPr>
        <w:t xml:space="preserve"> optimáln</w:t>
      </w:r>
      <w:r w:rsidR="00F41B02" w:rsidRPr="003D4206">
        <w:rPr>
          <w:lang w:val="sk-SK"/>
        </w:rPr>
        <w:t>u konfiguráciu</w:t>
      </w:r>
      <w:r w:rsidRPr="003D4206">
        <w:rPr>
          <w:lang w:val="sk-SK"/>
        </w:rPr>
        <w:t xml:space="preserve"> pre </w:t>
      </w:r>
      <w:r w:rsidR="00F41B02" w:rsidRPr="003D4206">
        <w:rPr>
          <w:lang w:val="sk-SK"/>
        </w:rPr>
        <w:t>prejazd zákrutami</w:t>
      </w:r>
      <w:r w:rsidRPr="003D4206">
        <w:rPr>
          <w:lang w:val="sk-SK"/>
        </w:rPr>
        <w:t xml:space="preserve">. Výsledkom je bezprecedentná úroveň komfortu a ovládania </w:t>
      </w:r>
      <w:r w:rsidR="00F41B02" w:rsidRPr="003D4206">
        <w:rPr>
          <w:lang w:val="sk-SK"/>
        </w:rPr>
        <w:t>vozidla.</w:t>
      </w:r>
    </w:p>
    <w:p w14:paraId="28E5ACF0" w14:textId="77777777" w:rsidR="000A2DD7" w:rsidRPr="003D4206" w:rsidRDefault="000A2DD7" w:rsidP="00F95EDA">
      <w:pPr>
        <w:spacing w:line="360" w:lineRule="auto"/>
        <w:jc w:val="both"/>
        <w:rPr>
          <w:lang w:val="sk-SK"/>
        </w:rPr>
      </w:pPr>
    </w:p>
    <w:p w14:paraId="33CFD382" w14:textId="73A90346" w:rsidR="005D6A66" w:rsidRPr="003D4206" w:rsidRDefault="005D6A66" w:rsidP="005D6A66">
      <w:pPr>
        <w:spacing w:line="360" w:lineRule="auto"/>
        <w:jc w:val="center"/>
        <w:rPr>
          <w:lang w:val="sk-SK"/>
        </w:rPr>
      </w:pPr>
      <w:r w:rsidRPr="003D4206">
        <w:rPr>
          <w:lang w:val="sk-SK"/>
        </w:rPr>
        <w:t>Asistované otváranie dverí</w:t>
      </w:r>
    </w:p>
    <w:p w14:paraId="32A2414D" w14:textId="5A6EF7CA" w:rsidR="00DF4CA0" w:rsidRPr="003D4206" w:rsidRDefault="00B969BB" w:rsidP="00DF4CA0">
      <w:pPr>
        <w:spacing w:line="360" w:lineRule="auto"/>
        <w:jc w:val="both"/>
        <w:rPr>
          <w:lang w:val="sk-SK"/>
        </w:rPr>
      </w:pPr>
      <w:r w:rsidRPr="003D4206">
        <w:rPr>
          <w:lang w:val="sk-SK"/>
        </w:rPr>
        <w:t>Klienti</w:t>
      </w:r>
      <w:r w:rsidR="00DF4CA0" w:rsidRPr="003D4206">
        <w:rPr>
          <w:lang w:val="sk-SK"/>
        </w:rPr>
        <w:t xml:space="preserve"> Rolls-Royce sa tešili</w:t>
      </w:r>
      <w:r w:rsidR="00F95EDA" w:rsidRPr="003D4206">
        <w:rPr>
          <w:lang w:val="sk-SK"/>
        </w:rPr>
        <w:t xml:space="preserve"> </w:t>
      </w:r>
      <w:r w:rsidR="00DF4CA0" w:rsidRPr="003D4206">
        <w:rPr>
          <w:lang w:val="sk-SK"/>
        </w:rPr>
        <w:t>z</w:t>
      </w:r>
      <w:r w:rsidR="005D6A66" w:rsidRPr="003D4206">
        <w:rPr>
          <w:lang w:val="sk-SK"/>
        </w:rPr>
        <w:t xml:space="preserve"> výhod </w:t>
      </w:r>
      <w:r w:rsidR="00F95EDA" w:rsidRPr="003D4206">
        <w:rPr>
          <w:lang w:val="sk-SK"/>
        </w:rPr>
        <w:t>automatick</w:t>
      </w:r>
      <w:r w:rsidR="00DF4CA0" w:rsidRPr="003D4206">
        <w:rPr>
          <w:lang w:val="sk-SK"/>
        </w:rPr>
        <w:t>ých</w:t>
      </w:r>
      <w:r w:rsidR="00F95EDA" w:rsidRPr="003D4206">
        <w:rPr>
          <w:lang w:val="sk-SK"/>
        </w:rPr>
        <w:t xml:space="preserve"> dve</w:t>
      </w:r>
      <w:r w:rsidR="00DF4CA0" w:rsidRPr="003D4206">
        <w:rPr>
          <w:lang w:val="sk-SK"/>
        </w:rPr>
        <w:t xml:space="preserve">rí </w:t>
      </w:r>
      <w:r w:rsidR="00F95EDA" w:rsidRPr="003D4206">
        <w:rPr>
          <w:lang w:val="sk-SK"/>
        </w:rPr>
        <w:t xml:space="preserve">už </w:t>
      </w:r>
      <w:r w:rsidR="00DF4CA0" w:rsidRPr="003D4206">
        <w:rPr>
          <w:lang w:val="sk-SK"/>
        </w:rPr>
        <w:t>pri</w:t>
      </w:r>
      <w:r w:rsidR="00F95EDA" w:rsidRPr="003D4206">
        <w:rPr>
          <w:lang w:val="sk-SK"/>
        </w:rPr>
        <w:t xml:space="preserve"> model</w:t>
      </w:r>
      <w:r w:rsidR="00DF4CA0" w:rsidRPr="003D4206">
        <w:rPr>
          <w:lang w:val="sk-SK"/>
        </w:rPr>
        <w:t>i</w:t>
      </w:r>
      <w:r w:rsidR="00F95EDA" w:rsidRPr="003D4206">
        <w:rPr>
          <w:lang w:val="sk-SK"/>
        </w:rPr>
        <w:t xml:space="preserve"> Goodwood Phantom. </w:t>
      </w:r>
      <w:r w:rsidR="00DF4CA0" w:rsidRPr="003D4206">
        <w:rPr>
          <w:lang w:val="sk-SK"/>
        </w:rPr>
        <w:t xml:space="preserve">Túto obľúbenú funkciu </w:t>
      </w:r>
      <w:r w:rsidR="005D6A66" w:rsidRPr="003D4206">
        <w:rPr>
          <w:lang w:val="sk-SK"/>
        </w:rPr>
        <w:t xml:space="preserve">bolo </w:t>
      </w:r>
      <w:r w:rsidR="00DF4CA0" w:rsidRPr="003D4206">
        <w:rPr>
          <w:lang w:val="sk-SK"/>
        </w:rPr>
        <w:t>mo</w:t>
      </w:r>
      <w:r w:rsidR="005D6A66" w:rsidRPr="003D4206">
        <w:rPr>
          <w:lang w:val="sk-SK"/>
        </w:rPr>
        <w:t>žné</w:t>
      </w:r>
      <w:r w:rsidR="00DF4CA0" w:rsidRPr="003D4206">
        <w:rPr>
          <w:lang w:val="sk-SK"/>
        </w:rPr>
        <w:t xml:space="preserve"> ovládať tlačidlom na prístrojovej doske a na C stĺpiku. Pre nový model Ghost sa inžinieri rozhodli túto technológiu ešte </w:t>
      </w:r>
      <w:r w:rsidR="005D6A66" w:rsidRPr="003D4206">
        <w:rPr>
          <w:lang w:val="sk-SK"/>
        </w:rPr>
        <w:t xml:space="preserve">viac </w:t>
      </w:r>
      <w:r w:rsidR="00DF4CA0" w:rsidRPr="003D4206">
        <w:rPr>
          <w:lang w:val="sk-SK"/>
        </w:rPr>
        <w:t>zdokonaliť a klienti tak môžu po prvýkrát využiť asistované otvárani</w:t>
      </w:r>
      <w:r w:rsidR="005D6A66" w:rsidRPr="003D4206">
        <w:rPr>
          <w:lang w:val="sk-SK"/>
        </w:rPr>
        <w:t>e</w:t>
      </w:r>
      <w:r w:rsidR="00DF4CA0" w:rsidRPr="003D4206">
        <w:rPr>
          <w:lang w:val="sk-SK"/>
        </w:rPr>
        <w:t xml:space="preserve"> dverí.</w:t>
      </w:r>
    </w:p>
    <w:p w14:paraId="33DAE8E2" w14:textId="3C4A7241" w:rsidR="005D6A66" w:rsidRPr="003D4206" w:rsidRDefault="005D6A66" w:rsidP="00DF4CA0">
      <w:pPr>
        <w:spacing w:line="360" w:lineRule="auto"/>
        <w:jc w:val="both"/>
        <w:rPr>
          <w:lang w:val="sk-SK"/>
        </w:rPr>
      </w:pPr>
      <w:r w:rsidRPr="003D4206">
        <w:rPr>
          <w:lang w:val="sk-SK"/>
        </w:rPr>
        <w:t xml:space="preserve">Pre otvorenie vozidla klienti najskôr zatiahnu za vnútornú kľučku, následne nechajú rukoväť kľučky vrátiť </w:t>
      </w:r>
      <w:r w:rsidR="00E52129" w:rsidRPr="003D4206">
        <w:rPr>
          <w:lang w:val="sk-SK"/>
        </w:rPr>
        <w:t xml:space="preserve">sa </w:t>
      </w:r>
      <w:r w:rsidRPr="003D4206">
        <w:rPr>
          <w:lang w:val="sk-SK"/>
        </w:rPr>
        <w:t xml:space="preserve">naspäť do svojej pôvodnej polohy, zatiaľ čo skontrolujú potenciálne nebezpečenstvo mimo vozidla, a potom pri </w:t>
      </w:r>
      <w:r w:rsidR="00E52129" w:rsidRPr="003D4206">
        <w:rPr>
          <w:lang w:val="sk-SK"/>
        </w:rPr>
        <w:t>otvorení zatlačia na dvere, ktoré sa samy automaticky otvoria</w:t>
      </w:r>
      <w:r w:rsidRPr="003D4206">
        <w:rPr>
          <w:lang w:val="sk-SK"/>
        </w:rPr>
        <w:t xml:space="preserve">. Akonáhle sú dvere dostatočne otvorené pre vystúpenie klienta, </w:t>
      </w:r>
      <w:r w:rsidR="00B969BB" w:rsidRPr="003D4206">
        <w:rPr>
          <w:lang w:val="sk-SK"/>
        </w:rPr>
        <w:t>zabrzd</w:t>
      </w:r>
      <w:r w:rsidR="00E52129" w:rsidRPr="003D4206">
        <w:rPr>
          <w:lang w:val="sk-SK"/>
        </w:rPr>
        <w:t xml:space="preserve">ia sa </w:t>
      </w:r>
      <w:r w:rsidR="00B969BB" w:rsidRPr="003D4206">
        <w:rPr>
          <w:lang w:val="sk-SK"/>
        </w:rPr>
        <w:t>brzd</w:t>
      </w:r>
      <w:r w:rsidR="00E52129" w:rsidRPr="003D4206">
        <w:rPr>
          <w:lang w:val="sk-SK"/>
        </w:rPr>
        <w:t>o</w:t>
      </w:r>
      <w:r w:rsidR="00B969BB" w:rsidRPr="003D4206">
        <w:rPr>
          <w:lang w:val="sk-SK"/>
        </w:rPr>
        <w:t>u</w:t>
      </w:r>
      <w:r w:rsidR="00E52129" w:rsidRPr="003D4206">
        <w:rPr>
          <w:lang w:val="sk-SK"/>
        </w:rPr>
        <w:t xml:space="preserve"> dverí</w:t>
      </w:r>
      <w:r w:rsidR="00B969BB" w:rsidRPr="003D4206">
        <w:rPr>
          <w:lang w:val="sk-SK"/>
        </w:rPr>
        <w:t>.</w:t>
      </w:r>
    </w:p>
    <w:p w14:paraId="3687690F" w14:textId="123F6C29" w:rsidR="00F95EDA" w:rsidRPr="003D4206" w:rsidRDefault="00B969BB" w:rsidP="00F95EDA">
      <w:pPr>
        <w:spacing w:line="360" w:lineRule="auto"/>
        <w:jc w:val="both"/>
        <w:rPr>
          <w:lang w:val="sk-SK"/>
        </w:rPr>
      </w:pPr>
      <w:r w:rsidRPr="003D4206">
        <w:rPr>
          <w:lang w:val="sk-SK"/>
        </w:rPr>
        <w:t>Akonáhle klient z vozidla vystúpi, dvere sa automaticky zatvoria stlačením tlačidla na vonkajšej kľučke dverí. Ak klient dáva prednosť manuálnemu zatváraniu dverí, pôjde to ľahko vďaka elektrickému ovládaniu. Pozdĺžne a priečne senzory, rovnako ako tzv. „G-force“ senzory na všetkých dverách, umožňujú rovnako rýchle ovládanie bez ohľadu na vonkajšie prostredie.</w:t>
      </w:r>
    </w:p>
    <w:p w14:paraId="3394415E" w14:textId="1F8A4B53" w:rsidR="0057414C" w:rsidRPr="003D4206" w:rsidRDefault="0057414C" w:rsidP="00B969BB">
      <w:pPr>
        <w:spacing w:line="360" w:lineRule="auto"/>
        <w:jc w:val="center"/>
        <w:rPr>
          <w:lang w:val="sk-SK"/>
        </w:rPr>
      </w:pPr>
    </w:p>
    <w:p w14:paraId="4A90A1A0" w14:textId="4D978A4E" w:rsidR="00B969BB" w:rsidRPr="003D4206" w:rsidRDefault="00B969BB" w:rsidP="00B969BB">
      <w:pPr>
        <w:spacing w:line="360" w:lineRule="auto"/>
        <w:jc w:val="center"/>
        <w:rPr>
          <w:lang w:val="sk-SK"/>
        </w:rPr>
      </w:pPr>
      <w:r w:rsidRPr="003D4206">
        <w:rPr>
          <w:lang w:val="sk-SK"/>
        </w:rPr>
        <w:t>Vnútorný čistiaci systém</w:t>
      </w:r>
    </w:p>
    <w:p w14:paraId="17786ADF" w14:textId="71CC048B" w:rsidR="00B969BB" w:rsidRPr="003D4206" w:rsidRDefault="00B969BB" w:rsidP="00B969BB">
      <w:pPr>
        <w:spacing w:line="360" w:lineRule="auto"/>
        <w:jc w:val="both"/>
        <w:rPr>
          <w:lang w:val="sk-SK"/>
        </w:rPr>
      </w:pPr>
      <w:r w:rsidRPr="003D4206">
        <w:rPr>
          <w:lang w:val="sk-SK"/>
        </w:rPr>
        <w:t>Nový Ghost využíva systém čistenia vzduchu vo vnútri vozidla, tzv. „</w:t>
      </w:r>
      <w:r w:rsidRPr="003D4206">
        <w:rPr>
          <w:i/>
          <w:iCs/>
          <w:lang w:val="sk-SK"/>
        </w:rPr>
        <w:t>Micro Environment Purification System</w:t>
      </w:r>
      <w:r w:rsidRPr="003D4206">
        <w:rPr>
          <w:lang w:val="sk-SK"/>
        </w:rPr>
        <w:t xml:space="preserve">“ (MEPS). Existujúca technológia filtrácie vzduchu bola vylepšená, ako po stránke softvéru, tak </w:t>
      </w:r>
      <w:r w:rsidRPr="003D4206">
        <w:rPr>
          <w:lang w:val="sk-SK"/>
        </w:rPr>
        <w:lastRenderedPageBreak/>
        <w:t xml:space="preserve">aj čo sa týka použitých komponentov. </w:t>
      </w:r>
      <w:r w:rsidR="00ED6485" w:rsidRPr="003D4206">
        <w:rPr>
          <w:lang w:val="sk-SK"/>
        </w:rPr>
        <w:t>Po</w:t>
      </w:r>
      <w:r w:rsidRPr="003D4206">
        <w:rPr>
          <w:lang w:val="sk-SK"/>
        </w:rPr>
        <w:t xml:space="preserve"> novom sú vo vozidle </w:t>
      </w:r>
      <w:r w:rsidR="00ED6485" w:rsidRPr="003D4206">
        <w:rPr>
          <w:lang w:val="sk-SK"/>
        </w:rPr>
        <w:t xml:space="preserve">použité </w:t>
      </w:r>
      <w:r w:rsidRPr="003D4206">
        <w:rPr>
          <w:lang w:val="sk-SK"/>
        </w:rPr>
        <w:t>vysoko citlivé senzory pre detekciu nečistôt, ktoré merajú kvalitu vzduchu a automaticky prepínajú prívody čerstvého vzduchu. V prípade neprijateľnej kvality vzduchu a úrovne znečistenia automaticky zopnú recirkulačný systém. Ten vedie všetok vzduch v kabíne cez filter zložený z nanovlákien, ktorý je schopný odstrániť aj tie najjemnejšie mikroskopické častice za menej ako dve minúty.</w:t>
      </w:r>
    </w:p>
    <w:p w14:paraId="1BF7C2BF" w14:textId="77777777" w:rsidR="00AC4B7A" w:rsidRPr="003D4206" w:rsidRDefault="00AC4B7A" w:rsidP="00AC4B7A">
      <w:pPr>
        <w:spacing w:line="360" w:lineRule="auto"/>
        <w:rPr>
          <w:b/>
          <w:bCs/>
          <w:lang w:val="sk-SK"/>
        </w:rPr>
      </w:pPr>
    </w:p>
    <w:p w14:paraId="1F345C28" w14:textId="28419173" w:rsidR="00F95EDA" w:rsidRPr="003D4206" w:rsidRDefault="00F95EDA" w:rsidP="00AC4B7A">
      <w:pPr>
        <w:spacing w:line="360" w:lineRule="auto"/>
        <w:jc w:val="center"/>
        <w:rPr>
          <w:bCs/>
          <w:lang w:val="sk-SK"/>
        </w:rPr>
      </w:pPr>
      <w:r w:rsidRPr="003D4206">
        <w:rPr>
          <w:bCs/>
          <w:lang w:val="sk-SK"/>
        </w:rPr>
        <w:t>Tech</w:t>
      </w:r>
      <w:r w:rsidR="009F2251" w:rsidRPr="003D4206">
        <w:rPr>
          <w:bCs/>
          <w:lang w:val="sk-SK"/>
        </w:rPr>
        <w:t>nolog</w:t>
      </w:r>
      <w:r w:rsidRPr="003D4206">
        <w:rPr>
          <w:bCs/>
          <w:lang w:val="sk-SK"/>
        </w:rPr>
        <w:t>icky n</w:t>
      </w:r>
      <w:r w:rsidR="00613143" w:rsidRPr="003D4206">
        <w:rPr>
          <w:bCs/>
          <w:lang w:val="sk-SK"/>
        </w:rPr>
        <w:t>a</w:t>
      </w:r>
      <w:r w:rsidRPr="003D4206">
        <w:rPr>
          <w:bCs/>
          <w:lang w:val="sk-SK"/>
        </w:rPr>
        <w:t>j</w:t>
      </w:r>
      <w:r w:rsidR="009F2251" w:rsidRPr="003D4206">
        <w:rPr>
          <w:bCs/>
          <w:lang w:val="sk-SK"/>
        </w:rPr>
        <w:t xml:space="preserve">vyspelejší </w:t>
      </w:r>
      <w:r w:rsidRPr="003D4206">
        <w:rPr>
          <w:bCs/>
          <w:lang w:val="sk-SK"/>
        </w:rPr>
        <w:t>Rolls-Royce vše</w:t>
      </w:r>
      <w:r w:rsidR="00613143" w:rsidRPr="003D4206">
        <w:rPr>
          <w:bCs/>
          <w:lang w:val="sk-SK"/>
        </w:rPr>
        <w:t>tký</w:t>
      </w:r>
      <w:r w:rsidRPr="003D4206">
        <w:rPr>
          <w:bCs/>
          <w:lang w:val="sk-SK"/>
        </w:rPr>
        <w:t>ch d</w:t>
      </w:r>
      <w:r w:rsidR="00613143" w:rsidRPr="003D4206">
        <w:rPr>
          <w:bCs/>
          <w:lang w:val="sk-SK"/>
        </w:rPr>
        <w:t>ô</w:t>
      </w:r>
      <w:r w:rsidRPr="003D4206">
        <w:rPr>
          <w:bCs/>
          <w:lang w:val="sk-SK"/>
        </w:rPr>
        <w:t>b</w:t>
      </w:r>
    </w:p>
    <w:p w14:paraId="4623FAF2" w14:textId="286117FF" w:rsidR="004D4A8A" w:rsidRPr="003D4206" w:rsidRDefault="00613143" w:rsidP="004D4A8A">
      <w:pPr>
        <w:spacing w:line="360" w:lineRule="auto"/>
        <w:jc w:val="both"/>
        <w:rPr>
          <w:bCs/>
          <w:lang w:val="sk-SK"/>
        </w:rPr>
      </w:pPr>
      <w:r w:rsidRPr="003D4206">
        <w:rPr>
          <w:lang w:val="sk-SK"/>
        </w:rPr>
        <w:t xml:space="preserve">Nový Ghost je dokonalý vo svojej jednoduchosti, ale vytvorenie jeho čistého prostredia bolo pre </w:t>
      </w:r>
      <w:r w:rsidR="009F2251" w:rsidRPr="003D4206">
        <w:rPr>
          <w:lang w:val="sk-SK"/>
        </w:rPr>
        <w:t>konštruktérov</w:t>
      </w:r>
      <w:r w:rsidRPr="003D4206">
        <w:rPr>
          <w:lang w:val="sk-SK"/>
        </w:rPr>
        <w:t xml:space="preserve"> jednou z najväčších výziev</w:t>
      </w:r>
      <w:r w:rsidR="009F2251" w:rsidRPr="003D4206">
        <w:rPr>
          <w:lang w:val="sk-SK"/>
        </w:rPr>
        <w:t xml:space="preserve"> </w:t>
      </w:r>
      <w:r w:rsidR="009F2251" w:rsidRPr="003D4206">
        <w:rPr>
          <w:bCs/>
          <w:lang w:val="sk-SK"/>
        </w:rPr>
        <w:t>v histórii značky</w:t>
      </w:r>
      <w:r w:rsidRPr="003D4206">
        <w:rPr>
          <w:lang w:val="sk-SK"/>
        </w:rPr>
        <w:t xml:space="preserve">. Nový </w:t>
      </w:r>
      <w:r w:rsidR="009F2251" w:rsidRPr="003D4206">
        <w:rPr>
          <w:lang w:val="sk-SK"/>
        </w:rPr>
        <w:t>Ghost</w:t>
      </w:r>
      <w:r w:rsidRPr="003D4206">
        <w:rPr>
          <w:lang w:val="sk-SK"/>
        </w:rPr>
        <w:t xml:space="preserve"> je skutočne technologicky naj</w:t>
      </w:r>
      <w:r w:rsidR="009F2251" w:rsidRPr="003D4206">
        <w:rPr>
          <w:lang w:val="sk-SK"/>
        </w:rPr>
        <w:t>vyspelejším</w:t>
      </w:r>
      <w:r w:rsidRPr="003D4206">
        <w:rPr>
          <w:lang w:val="sk-SK"/>
        </w:rPr>
        <w:t xml:space="preserve"> motorovým vozidlom</w:t>
      </w:r>
      <w:r w:rsidR="009F2251" w:rsidRPr="003D4206">
        <w:rPr>
          <w:lang w:val="sk-SK"/>
        </w:rPr>
        <w:t>, aké kedy značka</w:t>
      </w:r>
      <w:r w:rsidRPr="003D4206">
        <w:rPr>
          <w:lang w:val="sk-SK"/>
        </w:rPr>
        <w:t xml:space="preserve"> Rolls-Royce</w:t>
      </w:r>
      <w:r w:rsidR="009F2251" w:rsidRPr="003D4206">
        <w:rPr>
          <w:lang w:val="sk-SK"/>
        </w:rPr>
        <w:t xml:space="preserve"> </w:t>
      </w:r>
      <w:r w:rsidRPr="003D4206">
        <w:rPr>
          <w:lang w:val="sk-SK"/>
        </w:rPr>
        <w:t>vyrob</w:t>
      </w:r>
      <w:r w:rsidR="009F2251" w:rsidRPr="003D4206">
        <w:rPr>
          <w:lang w:val="sk-SK"/>
        </w:rPr>
        <w:t>ila</w:t>
      </w:r>
      <w:r w:rsidRPr="003D4206">
        <w:rPr>
          <w:lang w:val="sk-SK"/>
        </w:rPr>
        <w:t xml:space="preserve">. </w:t>
      </w:r>
      <w:r w:rsidR="009F2251" w:rsidRPr="003D4206">
        <w:rPr>
          <w:lang w:val="sk-SK"/>
        </w:rPr>
        <w:t>Medzi ď</w:t>
      </w:r>
      <w:r w:rsidRPr="003D4206">
        <w:rPr>
          <w:lang w:val="sk-SK"/>
        </w:rPr>
        <w:t xml:space="preserve">alšie </w:t>
      </w:r>
      <w:r w:rsidR="009F2251" w:rsidRPr="003D4206">
        <w:rPr>
          <w:lang w:val="sk-SK"/>
        </w:rPr>
        <w:t xml:space="preserve">prvky </w:t>
      </w:r>
      <w:r w:rsidRPr="003D4206">
        <w:rPr>
          <w:lang w:val="sk-SK"/>
        </w:rPr>
        <w:t>v</w:t>
      </w:r>
      <w:r w:rsidR="009F2251" w:rsidRPr="003D4206">
        <w:rPr>
          <w:lang w:val="sk-SK"/>
        </w:rPr>
        <w:t>ý</w:t>
      </w:r>
      <w:r w:rsidRPr="003D4206">
        <w:rPr>
          <w:lang w:val="sk-SK"/>
        </w:rPr>
        <w:t>bav</w:t>
      </w:r>
      <w:r w:rsidR="009F2251" w:rsidRPr="003D4206">
        <w:rPr>
          <w:lang w:val="sk-SK"/>
        </w:rPr>
        <w:t>y</w:t>
      </w:r>
      <w:r w:rsidRPr="003D4206">
        <w:rPr>
          <w:lang w:val="sk-SK"/>
        </w:rPr>
        <w:t xml:space="preserve"> </w:t>
      </w:r>
      <w:r w:rsidR="009F2251" w:rsidRPr="003D4206">
        <w:rPr>
          <w:lang w:val="sk-SK"/>
        </w:rPr>
        <w:t>patria</w:t>
      </w:r>
      <w:r w:rsidRPr="003D4206">
        <w:rPr>
          <w:lang w:val="sk-SK"/>
        </w:rPr>
        <w:t xml:space="preserve">: laserové a LED svetlomety s dosvitom až 600 metrov, vizuálny asistenčný systém </w:t>
      </w:r>
      <w:r w:rsidR="009F2251" w:rsidRPr="003D4206">
        <w:rPr>
          <w:lang w:val="sk-SK"/>
        </w:rPr>
        <w:t xml:space="preserve">s denným aj nočným videním </w:t>
      </w:r>
      <w:r w:rsidRPr="003D4206">
        <w:rPr>
          <w:lang w:val="sk-SK"/>
        </w:rPr>
        <w:t>vrátane varovania pred zverou a</w:t>
      </w:r>
      <w:r w:rsidR="009F2251" w:rsidRPr="003D4206">
        <w:rPr>
          <w:lang w:val="sk-SK"/>
        </w:rPr>
        <w:t> </w:t>
      </w:r>
      <w:r w:rsidRPr="003D4206">
        <w:rPr>
          <w:lang w:val="sk-SK"/>
        </w:rPr>
        <w:t>chodc</w:t>
      </w:r>
      <w:r w:rsidR="009F2251" w:rsidRPr="003D4206">
        <w:rPr>
          <w:lang w:val="sk-SK"/>
        </w:rPr>
        <w:t>ami,</w:t>
      </w:r>
      <w:r w:rsidRPr="003D4206">
        <w:rPr>
          <w:lang w:val="sk-SK"/>
        </w:rPr>
        <w:t xml:space="preserve"> </w:t>
      </w:r>
      <w:r w:rsidR="009F2251" w:rsidRPr="003D4206">
        <w:rPr>
          <w:lang w:val="sk-SK"/>
        </w:rPr>
        <w:t>asistent bdelosti</w:t>
      </w:r>
      <w:r w:rsidRPr="003D4206">
        <w:rPr>
          <w:lang w:val="sk-SK"/>
        </w:rPr>
        <w:t xml:space="preserve">, </w:t>
      </w:r>
      <w:r w:rsidR="009F2251" w:rsidRPr="003D4206">
        <w:rPr>
          <w:lang w:val="sk-SK"/>
        </w:rPr>
        <w:t>ako aj</w:t>
      </w:r>
      <w:r w:rsidRPr="003D4206">
        <w:rPr>
          <w:lang w:val="sk-SK"/>
        </w:rPr>
        <w:t xml:space="preserve"> štyri kamery s panoramatickým obrazom, ktoré </w:t>
      </w:r>
      <w:r w:rsidR="009F2251" w:rsidRPr="003D4206">
        <w:rPr>
          <w:lang w:val="sk-SK"/>
        </w:rPr>
        <w:t xml:space="preserve">poskytujú </w:t>
      </w:r>
      <w:r w:rsidRPr="003D4206">
        <w:rPr>
          <w:lang w:val="sk-SK"/>
        </w:rPr>
        <w:t>rozhľad okolo celého vozidla a umožňujú aj pohľad z</w:t>
      </w:r>
      <w:r w:rsidR="00FD3C70" w:rsidRPr="003D4206">
        <w:rPr>
          <w:lang w:val="sk-SK"/>
        </w:rPr>
        <w:t> </w:t>
      </w:r>
      <w:r w:rsidRPr="003D4206">
        <w:rPr>
          <w:lang w:val="sk-SK"/>
        </w:rPr>
        <w:t xml:space="preserve">výšky. Vozidlo disponuje aj </w:t>
      </w:r>
      <w:r w:rsidR="002711DE" w:rsidRPr="003D4206">
        <w:rPr>
          <w:lang w:val="sk-SK"/>
        </w:rPr>
        <w:t>adaptívnym</w:t>
      </w:r>
      <w:r w:rsidR="00FD3C70" w:rsidRPr="003D4206">
        <w:rPr>
          <w:lang w:val="sk-SK"/>
        </w:rPr>
        <w:t xml:space="preserve"> tempomatom, </w:t>
      </w:r>
      <w:r w:rsidRPr="003D4206">
        <w:rPr>
          <w:lang w:val="sk-SK"/>
        </w:rPr>
        <w:t xml:space="preserve">funkciou varovania pred kolíziou, </w:t>
      </w:r>
      <w:r w:rsidR="00FD3C70" w:rsidRPr="003D4206">
        <w:rPr>
          <w:lang w:val="sk-SK"/>
        </w:rPr>
        <w:t xml:space="preserve">či systémom </w:t>
      </w:r>
      <w:r w:rsidRPr="003D4206">
        <w:rPr>
          <w:lang w:val="sk-SK"/>
        </w:rPr>
        <w:t>upozornen</w:t>
      </w:r>
      <w:r w:rsidR="00FD3C70" w:rsidRPr="003D4206">
        <w:rPr>
          <w:lang w:val="sk-SK"/>
        </w:rPr>
        <w:t>ia</w:t>
      </w:r>
      <w:r w:rsidRPr="003D4206">
        <w:rPr>
          <w:lang w:val="sk-SK"/>
        </w:rPr>
        <w:t xml:space="preserve"> na opustenie alebo zmenu jazdného pruhu. </w:t>
      </w:r>
      <w:r w:rsidR="009F2251" w:rsidRPr="003D4206">
        <w:rPr>
          <w:lang w:val="sk-SK"/>
        </w:rPr>
        <w:t xml:space="preserve">Nový </w:t>
      </w:r>
      <w:r w:rsidRPr="003D4206">
        <w:rPr>
          <w:lang w:val="sk-SK"/>
        </w:rPr>
        <w:t xml:space="preserve">Ghost ponúka </w:t>
      </w:r>
      <w:r w:rsidR="009F2251" w:rsidRPr="003D4206">
        <w:rPr>
          <w:lang w:val="sk-SK"/>
        </w:rPr>
        <w:t>tak</w:t>
      </w:r>
      <w:r w:rsidRPr="003D4206">
        <w:rPr>
          <w:lang w:val="sk-SK"/>
        </w:rPr>
        <w:t xml:space="preserve">tiež </w:t>
      </w:r>
      <w:r w:rsidR="00FD3C70" w:rsidRPr="003D4206">
        <w:rPr>
          <w:lang w:val="sk-SK"/>
        </w:rPr>
        <w:t xml:space="preserve">špičkový 7x3 </w:t>
      </w:r>
      <w:r w:rsidRPr="003D4206">
        <w:rPr>
          <w:lang w:val="sk-SK"/>
        </w:rPr>
        <w:t>head-up display s vysokým rozlíšením, wi-fi hotspot, samočinné parkovanie a</w:t>
      </w:r>
      <w:r w:rsidR="00FD3C70" w:rsidRPr="003D4206">
        <w:rPr>
          <w:lang w:val="sk-SK"/>
        </w:rPr>
        <w:t xml:space="preserve">ko aj </w:t>
      </w:r>
      <w:r w:rsidRPr="003D4206">
        <w:rPr>
          <w:lang w:val="sk-SK"/>
        </w:rPr>
        <w:t xml:space="preserve">najnovší </w:t>
      </w:r>
      <w:r w:rsidR="002711DE" w:rsidRPr="003D4206">
        <w:rPr>
          <w:lang w:val="sk-SK"/>
        </w:rPr>
        <w:t xml:space="preserve">infotainment </w:t>
      </w:r>
      <w:r w:rsidRPr="003D4206">
        <w:rPr>
          <w:lang w:val="sk-SK"/>
        </w:rPr>
        <w:t xml:space="preserve">systém </w:t>
      </w:r>
      <w:r w:rsidR="00FD3C70" w:rsidRPr="003D4206">
        <w:rPr>
          <w:lang w:val="sk-SK"/>
        </w:rPr>
        <w:t xml:space="preserve">s funkciami </w:t>
      </w:r>
      <w:r w:rsidRPr="003D4206">
        <w:rPr>
          <w:lang w:val="sk-SK"/>
        </w:rPr>
        <w:t>navig</w:t>
      </w:r>
      <w:r w:rsidR="00FD3C70" w:rsidRPr="003D4206">
        <w:rPr>
          <w:lang w:val="sk-SK"/>
        </w:rPr>
        <w:t>ácie</w:t>
      </w:r>
      <w:r w:rsidRPr="003D4206">
        <w:rPr>
          <w:lang w:val="sk-SK"/>
        </w:rPr>
        <w:t xml:space="preserve"> a</w:t>
      </w:r>
      <w:r w:rsidR="004D4A8A" w:rsidRPr="003D4206">
        <w:rPr>
          <w:lang w:val="sk-SK"/>
        </w:rPr>
        <w:t xml:space="preserve"> z</w:t>
      </w:r>
      <w:r w:rsidR="00FD3C70" w:rsidRPr="003D4206">
        <w:rPr>
          <w:lang w:val="sk-SK"/>
        </w:rPr>
        <w:t>ábavy</w:t>
      </w:r>
      <w:r w:rsidRPr="003D4206">
        <w:rPr>
          <w:lang w:val="sk-SK"/>
        </w:rPr>
        <w:t>.</w:t>
      </w:r>
    </w:p>
    <w:p w14:paraId="6ECA2927" w14:textId="77777777" w:rsidR="004D4A8A" w:rsidRPr="003D4206" w:rsidRDefault="004D4A8A" w:rsidP="004D4A8A">
      <w:pPr>
        <w:spacing w:line="360" w:lineRule="auto"/>
        <w:jc w:val="both"/>
        <w:rPr>
          <w:bCs/>
          <w:lang w:val="sk-SK"/>
        </w:rPr>
      </w:pPr>
    </w:p>
    <w:p w14:paraId="69E07B6C" w14:textId="6D5EF42C" w:rsidR="007857B3" w:rsidRPr="003D4206" w:rsidRDefault="007857B3" w:rsidP="004D4A8A">
      <w:pPr>
        <w:spacing w:line="360" w:lineRule="auto"/>
        <w:jc w:val="center"/>
        <w:rPr>
          <w:lang w:val="sk-SK"/>
        </w:rPr>
      </w:pPr>
      <w:r w:rsidRPr="003D4206">
        <w:rPr>
          <w:bCs/>
          <w:lang w:val="sk-SK"/>
        </w:rPr>
        <w:t>AKUSTIKA</w:t>
      </w:r>
    </w:p>
    <w:p w14:paraId="58946136" w14:textId="0944A8DC" w:rsidR="007857B3" w:rsidRPr="003D4206" w:rsidRDefault="007857B3" w:rsidP="00AC4B7A">
      <w:pPr>
        <w:spacing w:line="360" w:lineRule="auto"/>
        <w:jc w:val="center"/>
        <w:rPr>
          <w:bCs/>
          <w:lang w:val="sk-SK"/>
        </w:rPr>
      </w:pPr>
      <w:r w:rsidRPr="003D4206">
        <w:rPr>
          <w:bCs/>
          <w:lang w:val="sk-SK"/>
        </w:rPr>
        <w:t xml:space="preserve">Vzorec </w:t>
      </w:r>
      <w:r w:rsidR="004D4A8A" w:rsidRPr="003D4206">
        <w:rPr>
          <w:bCs/>
          <w:lang w:val="sk-SK"/>
        </w:rPr>
        <w:t>pokoja (</w:t>
      </w:r>
      <w:r w:rsidR="004D4A8A" w:rsidRPr="003D4206">
        <w:rPr>
          <w:lang w:val="sk-SK"/>
        </w:rPr>
        <w:t>Formula for Serenity)</w:t>
      </w:r>
    </w:p>
    <w:p w14:paraId="1F66CF95" w14:textId="5D2F1FDF" w:rsidR="00AC4B7A" w:rsidRPr="003D4206" w:rsidRDefault="004D4A8A" w:rsidP="00AC4B7A">
      <w:pPr>
        <w:spacing w:line="360" w:lineRule="auto"/>
        <w:jc w:val="both"/>
        <w:rPr>
          <w:lang w:val="sk-SK"/>
        </w:rPr>
      </w:pPr>
      <w:r w:rsidRPr="003D4206">
        <w:rPr>
          <w:lang w:val="sk-SK"/>
        </w:rPr>
        <w:t xml:space="preserve">Klienti modelu Ghost sa pohybujú v zložitom svete biznisu. Od chvíle, keď sa ocitnú v interiéri svojho vozidla Rolls-Royce, chcú byť obklopení pokojom a pocitom pohody. Na to brali ohľad aj konštruktéri značky, ktorí pristupovali starostlivo k výberu materiálov a ďalších detailov. Tento prístup sa odráža aj v jedinečnej konštrukcii podvozku a hnacieho ústrojenstva, pri ktorej bol kladený dôraz na vytvorenie </w:t>
      </w:r>
      <w:r w:rsidRPr="003D4206">
        <w:rPr>
          <w:lang w:val="sk-SK"/>
        </w:rPr>
        <w:lastRenderedPageBreak/>
        <w:t>pokojného akustického prostredia vo vnútri interiéru. Akustickí konštruktéri Rolls-Royce sú expertmi na pokoj a vyrovnanosť. Preto sa pri tvorbe nového modelu Ghost zamerali na tento aspekt a vytvorili tzv. „</w:t>
      </w:r>
      <w:r w:rsidRPr="003D4206">
        <w:rPr>
          <w:i/>
          <w:iCs/>
          <w:lang w:val="sk-SK"/>
        </w:rPr>
        <w:t>Vzorec pokoja</w:t>
      </w:r>
      <w:r w:rsidRPr="003D4206">
        <w:rPr>
          <w:lang w:val="sk-SK"/>
        </w:rPr>
        <w:t>“ (Formula for Serenity), ktorý by mohlo byť nápomocný aj pri vývoji ďalších vozidiel.</w:t>
      </w:r>
    </w:p>
    <w:p w14:paraId="461D5601" w14:textId="576972EB" w:rsidR="00FE75C2" w:rsidRPr="003D4206" w:rsidRDefault="00552F52" w:rsidP="00AC4B7A">
      <w:pPr>
        <w:spacing w:line="360" w:lineRule="auto"/>
        <w:jc w:val="both"/>
        <w:rPr>
          <w:lang w:val="sk-SK"/>
        </w:rPr>
      </w:pPr>
      <w:r w:rsidRPr="003D4206">
        <w:rPr>
          <w:lang w:val="sk-SK"/>
        </w:rPr>
        <w:t xml:space="preserve">Prvým prvkom tohto vzorca je </w:t>
      </w:r>
      <w:r w:rsidR="00F57BB2" w:rsidRPr="003D4206">
        <w:rPr>
          <w:lang w:val="sk-SK"/>
        </w:rPr>
        <w:t xml:space="preserve">patentovaná </w:t>
      </w:r>
      <w:r w:rsidRPr="003D4206">
        <w:rPr>
          <w:lang w:val="sk-SK"/>
        </w:rPr>
        <w:t xml:space="preserve">architektúra priestorového rámu </w:t>
      </w:r>
      <w:r w:rsidR="00F57BB2" w:rsidRPr="003D4206">
        <w:rPr>
          <w:lang w:val="sk-SK"/>
        </w:rPr>
        <w:t xml:space="preserve">unikátna pre značku </w:t>
      </w:r>
      <w:r w:rsidRPr="003D4206">
        <w:rPr>
          <w:lang w:val="sk-SK"/>
        </w:rPr>
        <w:t xml:space="preserve">Rolls-Royce. Jeho hliníková konštrukcia má oproti oceli vyššiu akustickú impedanciu. Je navyše zostavená z tvarovo komplexných </w:t>
      </w:r>
      <w:r w:rsidR="00F57BB2" w:rsidRPr="003D4206">
        <w:rPr>
          <w:lang w:val="sk-SK"/>
        </w:rPr>
        <w:t>foriem a profilov namiesto plochých rezonančných povrchov</w:t>
      </w:r>
      <w:r w:rsidRPr="003D4206">
        <w:rPr>
          <w:lang w:val="sk-SK"/>
        </w:rPr>
        <w:t xml:space="preserve">. Prepážky aj podlahové častí sú navyše dvojplášťové, čo značne znižuje hluk </w:t>
      </w:r>
      <w:r w:rsidR="00F57BB2" w:rsidRPr="003D4206">
        <w:rPr>
          <w:lang w:val="sk-SK"/>
        </w:rPr>
        <w:t xml:space="preserve">pri prevádzke </w:t>
      </w:r>
      <w:r w:rsidRPr="003D4206">
        <w:rPr>
          <w:lang w:val="sk-SK"/>
        </w:rPr>
        <w:t xml:space="preserve">vozidla, ktorý by mohol prenikať do priestoru pre pasažierov. </w:t>
      </w:r>
      <w:r w:rsidR="00F57BB2" w:rsidRPr="003D4206">
        <w:rPr>
          <w:lang w:val="sk-SK"/>
        </w:rPr>
        <w:t>Pri</w:t>
      </w:r>
      <w:r w:rsidRPr="003D4206">
        <w:rPr>
          <w:lang w:val="sk-SK"/>
        </w:rPr>
        <w:t xml:space="preserve"> rozmernejších čas</w:t>
      </w:r>
      <w:r w:rsidR="00F57BB2" w:rsidRPr="003D4206">
        <w:rPr>
          <w:lang w:val="sk-SK"/>
        </w:rPr>
        <w:t>tiach</w:t>
      </w:r>
      <w:r w:rsidRPr="003D4206">
        <w:rPr>
          <w:lang w:val="sk-SK"/>
        </w:rPr>
        <w:t xml:space="preserve"> konštrukcie bol</w:t>
      </w:r>
      <w:r w:rsidR="00F57BB2" w:rsidRPr="003D4206">
        <w:rPr>
          <w:lang w:val="sk-SK"/>
        </w:rPr>
        <w:t>a</w:t>
      </w:r>
      <w:r w:rsidRPr="003D4206">
        <w:rPr>
          <w:lang w:val="sk-SK"/>
        </w:rPr>
        <w:t xml:space="preserve"> </w:t>
      </w:r>
      <w:r w:rsidR="00F57BB2" w:rsidRPr="003D4206">
        <w:rPr>
          <w:lang w:val="sk-SK"/>
        </w:rPr>
        <w:t>zároveň</w:t>
      </w:r>
      <w:r w:rsidRPr="003D4206">
        <w:rPr>
          <w:lang w:val="sk-SK"/>
        </w:rPr>
        <w:t xml:space="preserve"> pri výbere tlmiacich materiálov zohľadn</w:t>
      </w:r>
      <w:r w:rsidR="00F57BB2" w:rsidRPr="003D4206">
        <w:rPr>
          <w:lang w:val="sk-SK"/>
        </w:rPr>
        <w:t>ená</w:t>
      </w:r>
      <w:r w:rsidRPr="003D4206">
        <w:rPr>
          <w:lang w:val="sk-SK"/>
        </w:rPr>
        <w:t xml:space="preserve"> hladin</w:t>
      </w:r>
      <w:r w:rsidR="00F57BB2" w:rsidRPr="003D4206">
        <w:rPr>
          <w:lang w:val="sk-SK"/>
        </w:rPr>
        <w:t>a</w:t>
      </w:r>
      <w:r w:rsidRPr="003D4206">
        <w:rPr>
          <w:lang w:val="sk-SK"/>
        </w:rPr>
        <w:t xml:space="preserve"> ich hluku</w:t>
      </w:r>
      <w:r w:rsidR="00F57BB2" w:rsidRPr="003D4206">
        <w:rPr>
          <w:lang w:val="sk-SK"/>
        </w:rPr>
        <w:t>. Špeciálne dutiny v streche, v batožinovom priestore</w:t>
      </w:r>
      <w:r w:rsidR="006E522F" w:rsidRPr="003D4206">
        <w:rPr>
          <w:lang w:val="sk-SK"/>
        </w:rPr>
        <w:t xml:space="preserve">, </w:t>
      </w:r>
      <w:r w:rsidR="00F57BB2" w:rsidRPr="003D4206">
        <w:rPr>
          <w:lang w:val="sk-SK"/>
        </w:rPr>
        <w:t xml:space="preserve">v podlahe </w:t>
      </w:r>
      <w:r w:rsidR="00611330" w:rsidRPr="003D4206">
        <w:rPr>
          <w:lang w:val="sk-SK"/>
        </w:rPr>
        <w:t>boli</w:t>
      </w:r>
      <w:r w:rsidR="00F57BB2" w:rsidRPr="003D4206">
        <w:rPr>
          <w:lang w:val="sk-SK"/>
        </w:rPr>
        <w:t xml:space="preserve"> vyplnené viac ako 100 kilogramami materiálov pohlcujúcimi zvuk. Ďalej boli použité dvojplášťové okná s čírou kompozitnou vrstvou uprostred ako aj pneumatiky disponujúce odľahčenou akustickou izolačnou penou.</w:t>
      </w:r>
    </w:p>
    <w:p w14:paraId="58637496" w14:textId="153197DB" w:rsidR="00FE75C2" w:rsidRPr="003D4206" w:rsidRDefault="00F75CFA" w:rsidP="00AC4B7A">
      <w:pPr>
        <w:spacing w:line="360" w:lineRule="auto"/>
        <w:jc w:val="both"/>
        <w:rPr>
          <w:lang w:val="sk-SK"/>
        </w:rPr>
      </w:pPr>
      <w:r w:rsidRPr="003D4206">
        <w:rPr>
          <w:lang w:val="sk-SK"/>
        </w:rPr>
        <w:t xml:space="preserve">Akonáhle bol položený základ jedinečného riešenia izolácie hluku, </w:t>
      </w:r>
      <w:r w:rsidR="00FE75C2" w:rsidRPr="003D4206">
        <w:rPr>
          <w:lang w:val="sk-SK"/>
        </w:rPr>
        <w:t>nastúpila fáza identifikácie a modifikácie komponentov, ktoré generujú hoci len takmer nepostrehnuteľné zvukové vlny. Medzi akustickými inžiniermi sú známe ako skryté ruchy. Pri vývoji nového modelu Ghost bol každ</w:t>
      </w:r>
      <w:r w:rsidRPr="003D4206">
        <w:rPr>
          <w:lang w:val="sk-SK"/>
        </w:rPr>
        <w:t>ý</w:t>
      </w:r>
      <w:r w:rsidR="00FE75C2" w:rsidRPr="003D4206">
        <w:rPr>
          <w:lang w:val="sk-SK"/>
        </w:rPr>
        <w:t xml:space="preserve"> </w:t>
      </w:r>
      <w:r w:rsidRPr="003D4206">
        <w:rPr>
          <w:lang w:val="sk-SK"/>
        </w:rPr>
        <w:t xml:space="preserve">komponent </w:t>
      </w:r>
      <w:r w:rsidR="00FE75C2" w:rsidRPr="003D4206">
        <w:rPr>
          <w:lang w:val="sk-SK"/>
        </w:rPr>
        <w:t>vystaven</w:t>
      </w:r>
      <w:r w:rsidRPr="003D4206">
        <w:rPr>
          <w:lang w:val="sk-SK"/>
        </w:rPr>
        <w:t>ý</w:t>
      </w:r>
      <w:r w:rsidR="00FE75C2" w:rsidRPr="003D4206">
        <w:rPr>
          <w:lang w:val="sk-SK"/>
        </w:rPr>
        <w:t xml:space="preserve"> precíznemu posúdeniu z hľadiska produkcie neprijateľného hluku a v prípade potreby </w:t>
      </w:r>
      <w:r w:rsidRPr="003D4206">
        <w:rPr>
          <w:lang w:val="sk-SK"/>
        </w:rPr>
        <w:t>bol vyradený a kompletne prepracovaný</w:t>
      </w:r>
      <w:r w:rsidR="00FE75C2" w:rsidRPr="003D4206">
        <w:rPr>
          <w:lang w:val="sk-SK"/>
        </w:rPr>
        <w:t xml:space="preserve">. </w:t>
      </w:r>
      <w:r w:rsidRPr="003D4206">
        <w:rPr>
          <w:lang w:val="sk-SK"/>
        </w:rPr>
        <w:t xml:space="preserve">Dokonca aj tvar vzduchových kanálov klimatizácie bol optimalizovaný s ohľadom na ešte lepšiu izoláciu posádky vozidla od nežiadúceho ruchu. </w:t>
      </w:r>
      <w:r w:rsidR="00FE75C2" w:rsidRPr="003D4206">
        <w:rPr>
          <w:lang w:val="sk-SK"/>
        </w:rPr>
        <w:t xml:space="preserve">Až s touto úpravou bol </w:t>
      </w:r>
      <w:r w:rsidRPr="003D4206">
        <w:rPr>
          <w:lang w:val="sk-SK"/>
        </w:rPr>
        <w:t xml:space="preserve">potom </w:t>
      </w:r>
      <w:r w:rsidR="00FE75C2" w:rsidRPr="003D4206">
        <w:rPr>
          <w:lang w:val="sk-SK"/>
        </w:rPr>
        <w:t xml:space="preserve">komponent prijatý do výroby. Dokonca aj drobné súčiastky pohonu boli nastavené tak, aby ladili s takmer nehlučným prejavom nového </w:t>
      </w:r>
      <w:r w:rsidRPr="003D4206">
        <w:rPr>
          <w:lang w:val="sk-SK"/>
        </w:rPr>
        <w:t xml:space="preserve">modelu </w:t>
      </w:r>
      <w:r w:rsidR="00FE75C2" w:rsidRPr="003D4206">
        <w:rPr>
          <w:lang w:val="sk-SK"/>
        </w:rPr>
        <w:t xml:space="preserve">Ghost. Upravený bol </w:t>
      </w:r>
      <w:r w:rsidRPr="003D4206">
        <w:rPr>
          <w:lang w:val="sk-SK"/>
        </w:rPr>
        <w:t>tak</w:t>
      </w:r>
      <w:r w:rsidR="00FE75C2" w:rsidRPr="003D4206">
        <w:rPr>
          <w:lang w:val="sk-SK"/>
        </w:rPr>
        <w:t xml:space="preserve">tiež priemer </w:t>
      </w:r>
      <w:r w:rsidRPr="003D4206">
        <w:rPr>
          <w:lang w:val="sk-SK"/>
        </w:rPr>
        <w:t xml:space="preserve">pohonnej </w:t>
      </w:r>
      <w:r w:rsidR="00FE75C2" w:rsidRPr="003D4206">
        <w:rPr>
          <w:lang w:val="sk-SK"/>
        </w:rPr>
        <w:t>hriadele a konštruktéri zvýšili jej tuhosť v záujme lepších akustických vlastností.</w:t>
      </w:r>
      <w:r w:rsidRPr="003D4206">
        <w:rPr>
          <w:lang w:val="sk-SK"/>
        </w:rPr>
        <w:t xml:space="preserve"> </w:t>
      </w:r>
    </w:p>
    <w:p w14:paraId="2A9B6761" w14:textId="161DE68E" w:rsidR="00F75CFA" w:rsidRPr="003D4206" w:rsidRDefault="00F75CFA" w:rsidP="00AC4B7A">
      <w:pPr>
        <w:spacing w:line="360" w:lineRule="auto"/>
        <w:jc w:val="both"/>
        <w:rPr>
          <w:lang w:val="sk-SK"/>
        </w:rPr>
      </w:pPr>
      <w:r w:rsidRPr="003D4206">
        <w:rPr>
          <w:lang w:val="sk-SK"/>
        </w:rPr>
        <w:t>Posledným prvkom vzorca pokoja je harmonizácia celého vozidla. Akustickí špecialisti značky experimentovali s úplne tichým interiérom, ten však vyvolával pocit určitej dezorientácie. Experti sa preto rozhodli stvoriť tzv. šepot - mäkký hlboký zvuk, ktorý je vnímaný ako súvislý jemný tón. Všetky komponenty bolo preto nevyhnutné naladiť na spoločnú rezonančnú frekvenciu</w:t>
      </w:r>
      <w:r w:rsidRPr="003D4206">
        <w:rPr>
          <w:sz w:val="24"/>
          <w:szCs w:val="24"/>
          <w:lang w:val="sk-SK"/>
        </w:rPr>
        <w:t xml:space="preserve">. </w:t>
      </w:r>
      <w:r w:rsidRPr="003D4206">
        <w:rPr>
          <w:lang w:val="sk-SK"/>
        </w:rPr>
        <w:t xml:space="preserve">Rámy sedadiel </w:t>
      </w:r>
      <w:r w:rsidRPr="003D4206">
        <w:rPr>
          <w:lang w:val="sk-SK"/>
        </w:rPr>
        <w:lastRenderedPageBreak/>
        <w:t>prvých prototypov napríklad rezonovali na odlišnej frekvencii než karoséria. Boli preto vybavené špeciálne vyvinutými tlmiacimi jednotkami, aby ich tón zodpovedal zvuku celého vozidla. Veľký batožinový priestor s objemom 507 litrov vytváral nízku frekvenciu, ktorú bolo možné pociťovať najmä pri vyšších rýchlostiach používaných na diaľnici - preto bol</w:t>
      </w:r>
      <w:r w:rsidR="00647D2C" w:rsidRPr="003D4206">
        <w:rPr>
          <w:lang w:val="sk-SK"/>
        </w:rPr>
        <w:t xml:space="preserve">i pod zadnou priečkou </w:t>
      </w:r>
      <w:r w:rsidRPr="003D4206">
        <w:rPr>
          <w:lang w:val="sk-SK"/>
        </w:rPr>
        <w:t>pridan</w:t>
      </w:r>
      <w:r w:rsidR="00647D2C" w:rsidRPr="003D4206">
        <w:rPr>
          <w:lang w:val="sk-SK"/>
        </w:rPr>
        <w:t>é vetracie</w:t>
      </w:r>
      <w:r w:rsidRPr="003D4206">
        <w:rPr>
          <w:lang w:val="sk-SK"/>
        </w:rPr>
        <w:t xml:space="preserve"> prieduc</w:t>
      </w:r>
      <w:r w:rsidR="00647D2C" w:rsidRPr="003D4206">
        <w:rPr>
          <w:lang w:val="sk-SK"/>
        </w:rPr>
        <w:t>hy</w:t>
      </w:r>
      <w:r w:rsidRPr="003D4206">
        <w:rPr>
          <w:lang w:val="sk-SK"/>
        </w:rPr>
        <w:t>, ktoré umožnili týmto rušivým zvukovým vlnám uniknúť a</w:t>
      </w:r>
      <w:r w:rsidR="002711DE" w:rsidRPr="003D4206">
        <w:rPr>
          <w:lang w:val="sk-SK"/>
        </w:rPr>
        <w:t xml:space="preserve"> tak</w:t>
      </w:r>
      <w:r w:rsidRPr="003D4206">
        <w:rPr>
          <w:lang w:val="sk-SK"/>
        </w:rPr>
        <w:t xml:space="preserve"> lepšie harmonizovať celkovú akustiku nového modelu Ghost.</w:t>
      </w:r>
    </w:p>
    <w:p w14:paraId="377EBD05" w14:textId="77777777" w:rsidR="00AC4B7A" w:rsidRPr="003D4206" w:rsidRDefault="00AC4B7A" w:rsidP="00AC4B7A">
      <w:pPr>
        <w:spacing w:line="360" w:lineRule="auto"/>
        <w:rPr>
          <w:b/>
          <w:bCs/>
          <w:lang w:val="sk-SK"/>
        </w:rPr>
      </w:pPr>
    </w:p>
    <w:p w14:paraId="6C260EDE" w14:textId="0B9EC61A" w:rsidR="0080510F" w:rsidRPr="003D4206" w:rsidRDefault="0080510F" w:rsidP="00AC4B7A">
      <w:pPr>
        <w:spacing w:line="360" w:lineRule="auto"/>
        <w:jc w:val="center"/>
        <w:rPr>
          <w:bCs/>
          <w:lang w:val="sk-SK"/>
        </w:rPr>
      </w:pPr>
      <w:r w:rsidRPr="003D4206">
        <w:rPr>
          <w:bCs/>
          <w:lang w:val="sk-SK"/>
        </w:rPr>
        <w:t>Bespoke Audio</w:t>
      </w:r>
    </w:p>
    <w:p w14:paraId="49EAD3DF" w14:textId="4F59AF5C" w:rsidR="006B5869" w:rsidRPr="003D4206" w:rsidRDefault="006B5869" w:rsidP="006B5869">
      <w:pPr>
        <w:spacing w:line="360" w:lineRule="auto"/>
        <w:jc w:val="both"/>
        <w:rPr>
          <w:lang w:val="sk-SK"/>
        </w:rPr>
      </w:pPr>
      <w:r w:rsidRPr="003D4206">
        <w:rPr>
          <w:lang w:val="sk-SK"/>
        </w:rPr>
        <w:t>Zmysel</w:t>
      </w:r>
      <w:r w:rsidR="00FF31CA" w:rsidRPr="003D4206">
        <w:rPr>
          <w:lang w:val="sk-SK"/>
        </w:rPr>
        <w:t xml:space="preserve"> </w:t>
      </w:r>
      <w:r w:rsidRPr="003D4206">
        <w:rPr>
          <w:lang w:val="sk-SK"/>
        </w:rPr>
        <w:t>konštruktérov z oddelenia Bespoke Audio pre akustickú dokonalosť dal vzniknúť jedinečnému zvukovému zážitku. Títo špecialisti boli začlenení už do fázy návrhu architektúry vozidla, aby vytvorili audio systém pre nový Ghost a kvalita zvuku sa stala neoddeliteľnou súčasťou samotnej podstaty automobilu.</w:t>
      </w:r>
    </w:p>
    <w:p w14:paraId="5FADBDF2" w14:textId="730D37A2" w:rsidR="006B5869" w:rsidRPr="003D4206" w:rsidRDefault="006B5869" w:rsidP="006B5869">
      <w:pPr>
        <w:spacing w:line="360" w:lineRule="auto"/>
        <w:jc w:val="both"/>
        <w:rPr>
          <w:lang w:val="sk-SK"/>
        </w:rPr>
      </w:pPr>
      <w:r w:rsidRPr="003D4206">
        <w:rPr>
          <w:lang w:val="sk-SK"/>
        </w:rPr>
        <w:t xml:space="preserve">Súčasťou nového modelu Ghost sú rezonančné komory v prahoch karosérie, ich veľkosť a tvar je daná frekvenčnou charakteristikou </w:t>
      </w:r>
      <w:r w:rsidR="00701927" w:rsidRPr="003D4206">
        <w:rPr>
          <w:lang w:val="sk-SK"/>
        </w:rPr>
        <w:t xml:space="preserve">reproduktorových </w:t>
      </w:r>
      <w:r w:rsidRPr="003D4206">
        <w:rPr>
          <w:lang w:val="sk-SK"/>
        </w:rPr>
        <w:t>komponentov Bespoke Audio. Vozidlo sa tak v podstate z akustického pohľadu premenilo na subwoofer.</w:t>
      </w:r>
    </w:p>
    <w:p w14:paraId="5D1C2894" w14:textId="69E5004F" w:rsidR="00701927" w:rsidRPr="003D4206" w:rsidRDefault="00701927" w:rsidP="006B5869">
      <w:pPr>
        <w:spacing w:line="360" w:lineRule="auto"/>
        <w:jc w:val="both"/>
        <w:rPr>
          <w:lang w:val="sk-SK"/>
        </w:rPr>
      </w:pPr>
      <w:r w:rsidRPr="003D4206">
        <w:rPr>
          <w:lang w:val="sk-SK"/>
        </w:rPr>
        <w:t>Výkonný zosilňovač ovláda 18 kanálov (jeden pre každý z reproduktorov) a má maximálny výkon 1 300 W. Unikátna optimalizačná technológi</w:t>
      </w:r>
      <w:r w:rsidR="00FF31CA" w:rsidRPr="003D4206">
        <w:rPr>
          <w:lang w:val="sk-SK"/>
        </w:rPr>
        <w:t>a</w:t>
      </w:r>
      <w:r w:rsidRPr="003D4206">
        <w:rPr>
          <w:lang w:val="sk-SK"/>
        </w:rPr>
        <w:t xml:space="preserve"> a vysoko presné kompozitné kužele reproduktorov z horčíka a keramiky umožňujú nekonečné premeny zvuku s vynikajúcou frekvenčnou odozvou. V novom modeli Ghost sú vedľa konvenčných reproduktorov použité taktiež „</w:t>
      </w:r>
      <w:r w:rsidRPr="003D4206">
        <w:rPr>
          <w:i/>
          <w:iCs/>
          <w:lang w:val="sk-SK"/>
        </w:rPr>
        <w:t>rezonančné reproduktory</w:t>
      </w:r>
      <w:r w:rsidRPr="003D4206">
        <w:rPr>
          <w:lang w:val="sk-SK"/>
        </w:rPr>
        <w:t>“ (tzv. "</w:t>
      </w:r>
      <w:r w:rsidRPr="003D4206">
        <w:rPr>
          <w:i/>
          <w:iCs/>
          <w:lang w:val="sk-SK"/>
        </w:rPr>
        <w:t>exciter speakers</w:t>
      </w:r>
      <w:r w:rsidRPr="003D4206">
        <w:rPr>
          <w:lang w:val="sk-SK"/>
        </w:rPr>
        <w:t>"). Tieto sú pripojené k povrchom alebo objektom, ktoré pôsobia ako rezonátory a prenášajú tak vibrácie z iniciačnej jednotky priamo do vlastného materiálu. To je aj prípad stropného čalúnenia s hviezdnou oblohou Starlight Headliner nového model</w:t>
      </w:r>
      <w:r w:rsidR="00FF31CA" w:rsidRPr="003D4206">
        <w:rPr>
          <w:lang w:val="sk-SK"/>
        </w:rPr>
        <w:t>u</w:t>
      </w:r>
      <w:r w:rsidRPr="003D4206">
        <w:rPr>
          <w:lang w:val="sk-SK"/>
        </w:rPr>
        <w:t xml:space="preserve"> Ghost, keď je strop vozidla vlastne jedným veľkým reproduktorom.</w:t>
      </w:r>
    </w:p>
    <w:p w14:paraId="15DE03D7" w14:textId="02142CCE" w:rsidR="00701927" w:rsidRPr="003D4206" w:rsidRDefault="00701927" w:rsidP="006B5869">
      <w:pPr>
        <w:spacing w:line="360" w:lineRule="auto"/>
        <w:jc w:val="both"/>
        <w:rPr>
          <w:lang w:val="sk-SK"/>
        </w:rPr>
      </w:pPr>
      <w:r w:rsidRPr="003D4206">
        <w:rPr>
          <w:lang w:val="sk-SK"/>
        </w:rPr>
        <w:lastRenderedPageBreak/>
        <w:t xml:space="preserve">Dva aktívne mikrofóny v kabíne taktiež umožňujú adaptívnu funkciu audio systému. Vďaka nej je absencia či naopak nadmerné zdôraznenie určitých zvukových frekvencií detekované ešte pred spustením zosilňovača a systém zároveň samočinne upraví hlasitosť protichodných frekvencií a celkový zvuk je tak vo výsledku vždy vyvážený. Systém Bespoke Audio využíva hudobné záznamy v najvyššej kvalite a poskytuje výnimočný poslucháčsky zážitok. </w:t>
      </w:r>
    </w:p>
    <w:p w14:paraId="65D93706" w14:textId="77777777" w:rsidR="00AC4B7A" w:rsidRPr="003D4206" w:rsidRDefault="00AC4B7A" w:rsidP="00AC4B7A">
      <w:pPr>
        <w:spacing w:line="360" w:lineRule="auto"/>
        <w:jc w:val="center"/>
        <w:rPr>
          <w:bCs/>
          <w:lang w:val="sk-SK"/>
        </w:rPr>
      </w:pPr>
    </w:p>
    <w:p w14:paraId="6CB77FD3" w14:textId="5403646C" w:rsidR="00AC4B7A" w:rsidRPr="003D4206" w:rsidRDefault="00AC4B7A" w:rsidP="00FF31CA">
      <w:pPr>
        <w:spacing w:after="160" w:line="259" w:lineRule="auto"/>
        <w:jc w:val="center"/>
        <w:rPr>
          <w:bCs/>
          <w:lang w:val="sk-SK"/>
        </w:rPr>
      </w:pPr>
      <w:r w:rsidRPr="003D4206">
        <w:rPr>
          <w:bCs/>
          <w:lang w:val="sk-SK"/>
        </w:rPr>
        <w:t>DI</w:t>
      </w:r>
      <w:r w:rsidR="009B6DB7" w:rsidRPr="003D4206">
        <w:rPr>
          <w:bCs/>
          <w:lang w:val="sk-SK"/>
        </w:rPr>
        <w:t>ZAJ</w:t>
      </w:r>
      <w:r w:rsidRPr="003D4206">
        <w:rPr>
          <w:bCs/>
          <w:lang w:val="sk-SK"/>
        </w:rPr>
        <w:t>N</w:t>
      </w:r>
    </w:p>
    <w:p w14:paraId="33BC39B4" w14:textId="55B63055" w:rsidR="00B60DBF" w:rsidRPr="003D4206" w:rsidRDefault="00B60DBF" w:rsidP="00AC4B7A">
      <w:pPr>
        <w:spacing w:line="360" w:lineRule="auto"/>
        <w:jc w:val="center"/>
        <w:rPr>
          <w:bCs/>
          <w:lang w:val="sk-SK"/>
        </w:rPr>
      </w:pPr>
      <w:r w:rsidRPr="003D4206">
        <w:rPr>
          <w:bCs/>
          <w:lang w:val="sk-SK"/>
        </w:rPr>
        <w:t>Exteriér</w:t>
      </w:r>
    </w:p>
    <w:p w14:paraId="2CF51F9B" w14:textId="77777777" w:rsidR="00AC4B7A" w:rsidRPr="003D4206" w:rsidRDefault="00AC4B7A" w:rsidP="00AC4B7A">
      <w:pPr>
        <w:spacing w:line="360" w:lineRule="auto"/>
        <w:jc w:val="center"/>
        <w:rPr>
          <w:b/>
          <w:bCs/>
          <w:lang w:val="sk-SK"/>
        </w:rPr>
      </w:pPr>
    </w:p>
    <w:p w14:paraId="382616D5" w14:textId="67B79245" w:rsidR="000B7091" w:rsidRPr="003D4206" w:rsidRDefault="000B7091" w:rsidP="00AC4B7A">
      <w:pPr>
        <w:spacing w:line="360" w:lineRule="auto"/>
        <w:jc w:val="both"/>
        <w:rPr>
          <w:lang w:val="sk-SK"/>
        </w:rPr>
      </w:pPr>
      <w:r w:rsidRPr="003D4206">
        <w:rPr>
          <w:lang w:val="sk-SK"/>
        </w:rPr>
        <w:t>Už od predstavenia prvého vozidla Rolls-Royce v Goodwode bol</w:t>
      </w:r>
      <w:r w:rsidR="003D4206" w:rsidRPr="003D4206">
        <w:rPr>
          <w:lang w:val="sk-SK"/>
        </w:rPr>
        <w:t>a</w:t>
      </w:r>
      <w:r w:rsidRPr="003D4206">
        <w:rPr>
          <w:lang w:val="sk-SK"/>
        </w:rPr>
        <w:t xml:space="preserve"> tvorba distingvovaného estetického prostredia každého z motorových vozidiel značky venovaná mimoriadna starostlivosť. Základom dizajnových hodnôt boli unikátne prvky zodpovedajúce potrebám rôznych skupín klientov Rolls-Royce. Nový Ghost odráža túžbu po oceňovanom luxuse, ktorý je však vyjadrený čisto a minimalisticky, pričom sa opiera o výnimočné materiály. V prvotnej fáze prípravy náčrtov dizajnu nového modelu Ghost bol tento prístup pomenovaný ako „</w:t>
      </w:r>
      <w:r w:rsidRPr="003D4206">
        <w:rPr>
          <w:i/>
          <w:iCs/>
          <w:lang w:val="sk-SK"/>
        </w:rPr>
        <w:t>Post Opulence</w:t>
      </w:r>
      <w:r w:rsidRPr="003D4206">
        <w:rPr>
          <w:lang w:val="sk-SK"/>
        </w:rPr>
        <w:t>“ - smer definovaný autenticitou materiálov skôr než okázalosťou, ktorý sa už skôr etabloval v oblasti architektúry, módy, šperkov či dizajnu jácht.</w:t>
      </w:r>
    </w:p>
    <w:p w14:paraId="17BEF94A" w14:textId="3B2B3879" w:rsidR="000B7091" w:rsidRPr="003D4206" w:rsidRDefault="000B7091" w:rsidP="00AC4B7A">
      <w:pPr>
        <w:spacing w:line="360" w:lineRule="auto"/>
        <w:jc w:val="both"/>
        <w:rPr>
          <w:lang w:val="sk-SK"/>
        </w:rPr>
      </w:pPr>
      <w:r w:rsidRPr="003D4206">
        <w:rPr>
          <w:lang w:val="sk-SK"/>
        </w:rPr>
        <w:t>Zachovanie týchto princípov minimalistickej estetiky bolo v absolútnom centre pozornosti tímu dizajnérov, ktorí pracovali na novom modeli Ghost. Požadovaný minimalizmus však nebol sterilný, ale skôr sebavedomý vo svojej jednoduchosti a súčasne nezameniteľne prirodzený značke Rolls-Royce. Všetko začína už prvým dojmom z vozidla. Typická architektúra Rolls-Royce dovolila dizajn</w:t>
      </w:r>
      <w:r w:rsidR="003D4206" w:rsidRPr="003D4206">
        <w:rPr>
          <w:lang w:val="sk-SK"/>
        </w:rPr>
        <w:t>érske</w:t>
      </w:r>
      <w:r w:rsidRPr="003D4206">
        <w:rPr>
          <w:lang w:val="sk-SK"/>
        </w:rPr>
        <w:t xml:space="preserve">mu tímu rozšíriť vozidlo o 30 mm a jemne tak ovplyvniť jeho prítomnosť v priestore. Karoséria je orámovaná ostrými líniami, ktoré sa navzájom pretínajú a nezameniteľným </w:t>
      </w:r>
      <w:r w:rsidR="00735D72" w:rsidRPr="003D4206">
        <w:rPr>
          <w:lang w:val="sk-SK"/>
        </w:rPr>
        <w:t>spôsobom</w:t>
      </w:r>
      <w:r w:rsidRPr="003D4206">
        <w:rPr>
          <w:lang w:val="sk-SK"/>
        </w:rPr>
        <w:t xml:space="preserve"> sa hrajú s dopadom svetla a vytvárajú asertívnu, avšak nádhernú siluetu od prednej až po zadnú časť vozidla.</w:t>
      </w:r>
    </w:p>
    <w:p w14:paraId="642DCA16" w14:textId="781E17F7" w:rsidR="000B7091" w:rsidRPr="003D4206" w:rsidRDefault="000B7091" w:rsidP="00AC4B7A">
      <w:pPr>
        <w:spacing w:line="360" w:lineRule="auto"/>
        <w:jc w:val="both"/>
        <w:rPr>
          <w:lang w:val="sk-SK"/>
        </w:rPr>
      </w:pPr>
      <w:r w:rsidRPr="003D4206">
        <w:rPr>
          <w:lang w:val="sk-SK"/>
        </w:rPr>
        <w:lastRenderedPageBreak/>
        <w:t xml:space="preserve">Nový Ghost bol navyše obdarený vlastným éterickým </w:t>
      </w:r>
      <w:r w:rsidR="00735D72" w:rsidRPr="003D4206">
        <w:rPr>
          <w:lang w:val="sk-SK"/>
        </w:rPr>
        <w:t>vodcovským</w:t>
      </w:r>
      <w:r w:rsidRPr="003D4206">
        <w:rPr>
          <w:lang w:val="sk-SK"/>
        </w:rPr>
        <w:t xml:space="preserve"> charakterom. Zaň vďačí nie prehnanému dizajnu, ale práci so svetlom. 20 LED diód pod vrchnou časťou mriežky chladiča jemne podsvecuje jej rebrá. V rannej fáze vývoja boli </w:t>
      </w:r>
      <w:r w:rsidR="00735D72" w:rsidRPr="003D4206">
        <w:rPr>
          <w:lang w:val="sk-SK"/>
        </w:rPr>
        <w:t>počiatočné</w:t>
      </w:r>
      <w:r w:rsidRPr="003D4206">
        <w:rPr>
          <w:lang w:val="sk-SK"/>
        </w:rPr>
        <w:t xml:space="preserve"> prototypy podsvietené až príliš efektívne a svetlo odrážajúce sa od leštených komponentov bolo </w:t>
      </w:r>
      <w:r w:rsidR="00735D72" w:rsidRPr="003D4206">
        <w:rPr>
          <w:lang w:val="sk-SK"/>
        </w:rPr>
        <w:t xml:space="preserve">príliš </w:t>
      </w:r>
      <w:r w:rsidRPr="003D4206">
        <w:rPr>
          <w:lang w:val="sk-SK"/>
        </w:rPr>
        <w:t xml:space="preserve">ostré. V duchu neokázalých post-opulentných estetických zásad pristúpil konštruktérsky tím k zdrsneniu zadných plôch kovových rebier mriežky a dosiahol tak </w:t>
      </w:r>
      <w:r w:rsidR="00735D72" w:rsidRPr="003D4206">
        <w:rPr>
          <w:lang w:val="sk-SK"/>
        </w:rPr>
        <w:t xml:space="preserve">vytúžený triezvo žiarivý </w:t>
      </w:r>
      <w:r w:rsidR="003D4206" w:rsidRPr="003D4206">
        <w:rPr>
          <w:lang w:val="sk-SK"/>
        </w:rPr>
        <w:t xml:space="preserve">a </w:t>
      </w:r>
      <w:r w:rsidR="00735D72" w:rsidRPr="003D4206">
        <w:rPr>
          <w:lang w:val="sk-SK"/>
        </w:rPr>
        <w:t xml:space="preserve">zdržanlivejší </w:t>
      </w:r>
      <w:r w:rsidRPr="003D4206">
        <w:rPr>
          <w:lang w:val="sk-SK"/>
        </w:rPr>
        <w:t>efekt.</w:t>
      </w:r>
    </w:p>
    <w:p w14:paraId="1A0E842A" w14:textId="285DE54B" w:rsidR="00AC4B7A" w:rsidRPr="003D4206" w:rsidRDefault="00735D72" w:rsidP="00AC4B7A">
      <w:pPr>
        <w:spacing w:line="360" w:lineRule="auto"/>
        <w:jc w:val="both"/>
        <w:rPr>
          <w:lang w:val="sk-SK"/>
        </w:rPr>
      </w:pPr>
      <w:r w:rsidRPr="003D4206">
        <w:rPr>
          <w:lang w:val="sk-SK"/>
        </w:rPr>
        <w:t>Predná časť nového modelu Ghost je exemplárnym príkladom posadnutosti dizajnérskeho tímu jej zjednodušením. Vďaka ručne zváran</w:t>
      </w:r>
      <w:r w:rsidR="003D4206" w:rsidRPr="003D4206">
        <w:rPr>
          <w:lang w:val="sk-SK"/>
        </w:rPr>
        <w:t>ej</w:t>
      </w:r>
      <w:r w:rsidRPr="003D4206">
        <w:rPr>
          <w:lang w:val="sk-SK"/>
        </w:rPr>
        <w:t xml:space="preserve"> hliníkov</w:t>
      </w:r>
      <w:r w:rsidR="003D4206" w:rsidRPr="003D4206">
        <w:rPr>
          <w:lang w:val="sk-SK"/>
        </w:rPr>
        <w:t>ej</w:t>
      </w:r>
      <w:r w:rsidRPr="003D4206">
        <w:rPr>
          <w:lang w:val="sk-SK"/>
        </w:rPr>
        <w:t xml:space="preserve"> konštrukc</w:t>
      </w:r>
      <w:r w:rsidR="003D4206" w:rsidRPr="003D4206">
        <w:rPr>
          <w:lang w:val="sk-SK"/>
        </w:rPr>
        <w:t>ii</w:t>
      </w:r>
      <w:r w:rsidRPr="003D4206">
        <w:rPr>
          <w:lang w:val="sk-SK"/>
        </w:rPr>
        <w:t xml:space="preserve"> karosérie sa hlavná štruktúra vozidla javí ako jednoliate maliarske plátno neprerušované uzavretými líniami, pripomínajúce modely Silver Dawn a Silver Cloud.</w:t>
      </w:r>
    </w:p>
    <w:p w14:paraId="577F71BB" w14:textId="07CAC05E" w:rsidR="00735D72" w:rsidRPr="003D4206" w:rsidRDefault="00735D72" w:rsidP="00735D72">
      <w:pPr>
        <w:spacing w:line="360" w:lineRule="auto"/>
        <w:jc w:val="both"/>
        <w:rPr>
          <w:lang w:val="sk-SK"/>
        </w:rPr>
      </w:pPr>
      <w:r w:rsidRPr="003D4206">
        <w:rPr>
          <w:lang w:val="sk-SK"/>
        </w:rPr>
        <w:t>Boky vozidla pretína jediná priama línia, ktorá zdôrazňuje dĺžku tohto motorového vozidla. Efektná spodná linka vypožičaná zo sveta lodného dizajnu, využíva odraz pre odľahčenie dojmu z plochy a vytvára čistý, nekomplikovaný dojem pohybu.</w:t>
      </w:r>
    </w:p>
    <w:p w14:paraId="08429684" w14:textId="35E10834" w:rsidR="00735D72" w:rsidRPr="003D4206" w:rsidRDefault="00735D72" w:rsidP="00735D72">
      <w:pPr>
        <w:spacing w:line="360" w:lineRule="auto"/>
        <w:jc w:val="both"/>
        <w:rPr>
          <w:lang w:val="sk-SK"/>
        </w:rPr>
      </w:pPr>
      <w:r w:rsidRPr="003D4206">
        <w:rPr>
          <w:lang w:val="sk-SK"/>
        </w:rPr>
        <w:t>Čo sa týka zasklenia, je úmyselne neutrálne. Dvere zdieľajú rovnomerné proporcie tvaru okien a upozorňujú, že nový Ghost je vozidlom ako pre milovníkov riadenia, tak aj pre tých, ktorí využívajú služby šoféra. Jemne klenutá línia strechy vyjadruje svoje dynamické úmysly. Zadná časť vozidla dopĺňa tento pocit pohybu a kužeľovito sa zužuje.</w:t>
      </w:r>
    </w:p>
    <w:p w14:paraId="150489CF" w14:textId="5F10A647" w:rsidR="00735D72" w:rsidRPr="003D4206" w:rsidRDefault="00735D72" w:rsidP="00735D72">
      <w:pPr>
        <w:spacing w:line="360" w:lineRule="auto"/>
        <w:jc w:val="both"/>
        <w:rPr>
          <w:lang w:val="sk-SK"/>
        </w:rPr>
      </w:pPr>
      <w:r w:rsidRPr="003D4206">
        <w:rPr>
          <w:lang w:val="sk-SK"/>
        </w:rPr>
        <w:t>Jemné, takmer štvorhranné zadné svetlá sa stali jedným z principiálnych prvkov súčasného dizajnu Rolls-Royce. Zostali zachované, hoci aj ony sú modernizované a mierne naklonené smerom vpred. Nie sú obklopené žiadnou uzavretou líniou a pôsobia tak ako ostrov v lakovanom povrchu zadnej časti vozidla.</w:t>
      </w:r>
    </w:p>
    <w:p w14:paraId="0030431B" w14:textId="77777777" w:rsidR="00AC4B7A" w:rsidRPr="003D4206" w:rsidRDefault="00AC4B7A" w:rsidP="00AC4B7A">
      <w:pPr>
        <w:spacing w:line="360" w:lineRule="auto"/>
        <w:rPr>
          <w:lang w:val="sk-SK"/>
        </w:rPr>
      </w:pPr>
    </w:p>
    <w:p w14:paraId="2FE5CB93" w14:textId="04028B6A" w:rsidR="00AC4B7A" w:rsidRPr="003D4206" w:rsidRDefault="00606F9D" w:rsidP="00AC4B7A">
      <w:pPr>
        <w:spacing w:line="360" w:lineRule="auto"/>
        <w:jc w:val="center"/>
        <w:rPr>
          <w:lang w:val="sk-SK"/>
        </w:rPr>
      </w:pPr>
      <w:r w:rsidRPr="003D4206">
        <w:rPr>
          <w:lang w:val="sk-SK"/>
        </w:rPr>
        <w:t>Interiér</w:t>
      </w:r>
    </w:p>
    <w:p w14:paraId="5F28DDD8" w14:textId="6B9C0471" w:rsidR="00735D72" w:rsidRPr="003D4206" w:rsidRDefault="00735D72" w:rsidP="00AC4B7A">
      <w:pPr>
        <w:spacing w:line="360" w:lineRule="auto"/>
        <w:jc w:val="both"/>
        <w:rPr>
          <w:lang w:val="sk-SK"/>
        </w:rPr>
      </w:pPr>
      <w:r w:rsidRPr="003D4206">
        <w:rPr>
          <w:lang w:val="sk-SK"/>
        </w:rPr>
        <w:lastRenderedPageBreak/>
        <w:t>Jasné pochopenie meniacich sa spotreb</w:t>
      </w:r>
      <w:r w:rsidR="00346F59" w:rsidRPr="003D4206">
        <w:rPr>
          <w:lang w:val="sk-SK"/>
        </w:rPr>
        <w:t>iteľsk</w:t>
      </w:r>
      <w:r w:rsidRPr="003D4206">
        <w:rPr>
          <w:lang w:val="sk-SK"/>
        </w:rPr>
        <w:t>ých zvyklostí klientov a širší pohľad na najnovšie dizajnové trendy boli pre značku jednoznačným znamením, že estetika interiéru by mala nasledovať rovnaké minimalistické princípy ako exteriér. Početné detaily a prehnané ozdoby neboli použité jednak v záujme vytvorenia pokojnejšieho útočisk</w:t>
      </w:r>
      <w:r w:rsidR="00346F59" w:rsidRPr="003D4206">
        <w:rPr>
          <w:lang w:val="sk-SK"/>
        </w:rPr>
        <w:t>a</w:t>
      </w:r>
      <w:r w:rsidRPr="003D4206">
        <w:rPr>
          <w:lang w:val="sk-SK"/>
        </w:rPr>
        <w:t>, jednak aby ešte viac vynikli exkluzívne materiály použité v</w:t>
      </w:r>
      <w:r w:rsidR="003D4206" w:rsidRPr="003D4206">
        <w:rPr>
          <w:lang w:val="sk-SK"/>
        </w:rPr>
        <w:t> </w:t>
      </w:r>
      <w:r w:rsidRPr="003D4206">
        <w:rPr>
          <w:lang w:val="sk-SK"/>
        </w:rPr>
        <w:t>interiéri</w:t>
      </w:r>
      <w:r w:rsidR="003D4206" w:rsidRPr="003D4206">
        <w:rPr>
          <w:lang w:val="sk-SK"/>
        </w:rPr>
        <w:t xml:space="preserve"> s</w:t>
      </w:r>
      <w:r w:rsidRPr="003D4206">
        <w:rPr>
          <w:lang w:val="sk-SK"/>
        </w:rPr>
        <w:t xml:space="preserve"> maximálny</w:t>
      </w:r>
      <w:r w:rsidR="003D4206" w:rsidRPr="003D4206">
        <w:rPr>
          <w:lang w:val="sk-SK"/>
        </w:rPr>
        <w:t>m</w:t>
      </w:r>
      <w:r w:rsidRPr="003D4206">
        <w:rPr>
          <w:lang w:val="sk-SK"/>
        </w:rPr>
        <w:t xml:space="preserve"> dôraz</w:t>
      </w:r>
      <w:r w:rsidR="003D4206" w:rsidRPr="003D4206">
        <w:rPr>
          <w:lang w:val="sk-SK"/>
        </w:rPr>
        <w:t>om</w:t>
      </w:r>
      <w:r w:rsidRPr="003D4206">
        <w:rPr>
          <w:lang w:val="sk-SK"/>
        </w:rPr>
        <w:t xml:space="preserve"> na farebné personalizácie Bespoke programu.</w:t>
      </w:r>
    </w:p>
    <w:p w14:paraId="1C745AB7" w14:textId="3A412CBE" w:rsidR="00346F59" w:rsidRPr="003D4206" w:rsidRDefault="00346F59" w:rsidP="00AC4B7A">
      <w:pPr>
        <w:spacing w:line="360" w:lineRule="auto"/>
        <w:jc w:val="both"/>
        <w:rPr>
          <w:lang w:val="sk-SK"/>
        </w:rPr>
      </w:pPr>
      <w:r w:rsidRPr="003D4206">
        <w:rPr>
          <w:lang w:val="sk-SK"/>
        </w:rPr>
        <w:t>Vytvorenie prostredia definovaného striedmosťou, jednoduchosťou a eleganciou je však mimoriadne komplexnou úlohou. Jej splnenie závisí okrem iného od práce s tými najlepšími materiálmi. Koža, drevo a kovy bez akýchkoľvek ozdôb neuniknú skúmavému zraku klientov. Každá z 20 druhov koží použitých v interiéri nového modelu Ghost podlieha tým najnáročnejším kontrolám kvality v automobilovom priemysle vôbec. Len tak je možné zabezpečiť, aby každý z 338 použitých panelov mal tú najlepšiu kvalitu. Ďalším dôkazom špičkových schopností značky v práci s kožou sú zložité a početné stehy, ktoré tvoria skromné, ale neuveriteľne dlhé a dokonale rovné línie. Aj ony priťahujú zvedavú pozornosť zo strany klientov Rolls-Royce.</w:t>
      </w:r>
    </w:p>
    <w:p w14:paraId="13DE7631" w14:textId="77777777" w:rsidR="00E454C5" w:rsidRDefault="003D4206" w:rsidP="00E454C5">
      <w:pPr>
        <w:spacing w:line="360" w:lineRule="auto"/>
        <w:jc w:val="both"/>
        <w:rPr>
          <w:lang w:val="sk-SK"/>
        </w:rPr>
      </w:pPr>
      <w:r w:rsidRPr="003D4206">
        <w:rPr>
          <w:lang w:val="sk-SK"/>
        </w:rPr>
        <w:t>D</w:t>
      </w:r>
      <w:r w:rsidR="00346F59" w:rsidRPr="003D4206">
        <w:rPr>
          <w:lang w:val="sk-SK"/>
        </w:rPr>
        <w:t>reven</w:t>
      </w:r>
      <w:r w:rsidRPr="003D4206">
        <w:rPr>
          <w:lang w:val="sk-SK"/>
        </w:rPr>
        <w:t>é</w:t>
      </w:r>
      <w:r w:rsidR="00346F59" w:rsidRPr="003D4206">
        <w:rPr>
          <w:lang w:val="sk-SK"/>
        </w:rPr>
        <w:t xml:space="preserve"> komponent</w:t>
      </w:r>
      <w:r w:rsidRPr="003D4206">
        <w:rPr>
          <w:lang w:val="sk-SK"/>
        </w:rPr>
        <w:t>y</w:t>
      </w:r>
      <w:r w:rsidR="00346F59" w:rsidRPr="003D4206">
        <w:rPr>
          <w:lang w:val="sk-SK"/>
        </w:rPr>
        <w:t xml:space="preserve"> v novom modeli Ghost majú povrchovú úpravu s otvorenými pórmi a neohrozene tak vystavajú na obdiv prírodný materiál v jeho odhalenej forme. Špeciálne pre tento automobil boli vyvinuté dve nové povrchové úpravy. Prvá z nich je </w:t>
      </w:r>
      <w:r w:rsidR="00346F59" w:rsidRPr="003D4206">
        <w:rPr>
          <w:i/>
          <w:iCs/>
          <w:lang w:val="sk-SK"/>
        </w:rPr>
        <w:t>Obsidian Ayous</w:t>
      </w:r>
      <w:r w:rsidR="00346F59" w:rsidRPr="003D4206">
        <w:rPr>
          <w:lang w:val="sk-SK"/>
        </w:rPr>
        <w:t xml:space="preserve">, inšpirovaná bohatou rozmanitosťou farieb, ktoré nájdeme v lávových skalách. Druhou je </w:t>
      </w:r>
      <w:r w:rsidR="00346F59" w:rsidRPr="003D4206">
        <w:rPr>
          <w:i/>
          <w:iCs/>
          <w:lang w:val="sk-SK"/>
        </w:rPr>
        <w:t>Dark Amber</w:t>
      </w:r>
      <w:r w:rsidR="00346F59" w:rsidRPr="003D4206">
        <w:rPr>
          <w:lang w:val="sk-SK"/>
        </w:rPr>
        <w:t xml:space="preserve">. Do interiéru prináša jemné čaro vďaka integrácii </w:t>
      </w:r>
      <w:r w:rsidRPr="003D4206">
        <w:rPr>
          <w:lang w:val="sk-SK"/>
        </w:rPr>
        <w:t>decentného</w:t>
      </w:r>
      <w:r w:rsidR="00346F59" w:rsidRPr="003D4206">
        <w:rPr>
          <w:lang w:val="sk-SK"/>
        </w:rPr>
        <w:t xml:space="preserve"> hliníkového žíhania do tmavého dreva. Rovnako ako pri kožených povrchových úpravách aj tento materiál je ponechaný exponovaný v dlhých jednodielnych listoch, pretínaný výlučne na dotyk chladnými skutočnými kovovými otvormi, ktorými do kabíny preniká vzduch filtrovaný cez MEPS.</w:t>
      </w:r>
    </w:p>
    <w:p w14:paraId="4B48C049" w14:textId="77777777" w:rsidR="00E454C5" w:rsidRDefault="00E454C5" w:rsidP="00E454C5">
      <w:pPr>
        <w:spacing w:line="360" w:lineRule="auto"/>
        <w:jc w:val="both"/>
        <w:rPr>
          <w:lang w:val="sk-SK"/>
        </w:rPr>
      </w:pPr>
    </w:p>
    <w:p w14:paraId="340E04F1" w14:textId="5868E5E7" w:rsidR="00AC4B7A" w:rsidRPr="00E454C5" w:rsidRDefault="00AC4B7A" w:rsidP="00E454C5">
      <w:pPr>
        <w:spacing w:line="360" w:lineRule="auto"/>
        <w:jc w:val="center"/>
        <w:rPr>
          <w:lang w:val="sk-SK"/>
        </w:rPr>
      </w:pPr>
      <w:r w:rsidRPr="003D4206">
        <w:rPr>
          <w:bCs/>
          <w:lang w:val="sk-SK"/>
        </w:rPr>
        <w:t>BESPOKE</w:t>
      </w:r>
    </w:p>
    <w:p w14:paraId="18E05391" w14:textId="5A176E35" w:rsidR="00AC4B7A" w:rsidRPr="003D4206" w:rsidRDefault="00EF07C1" w:rsidP="00AC4B7A">
      <w:pPr>
        <w:spacing w:line="360" w:lineRule="auto"/>
        <w:jc w:val="center"/>
        <w:rPr>
          <w:bCs/>
          <w:lang w:val="sk-SK"/>
        </w:rPr>
      </w:pPr>
      <w:r w:rsidRPr="003D4206">
        <w:rPr>
          <w:bCs/>
          <w:lang w:val="sk-SK"/>
        </w:rPr>
        <w:t>Špeciálne podsvietenie palubnej dosky „</w:t>
      </w:r>
      <w:r w:rsidR="00AC4B7A" w:rsidRPr="003D4206">
        <w:rPr>
          <w:bCs/>
          <w:i/>
          <w:iCs/>
          <w:lang w:val="sk-SK"/>
        </w:rPr>
        <w:t>Illuminated Fascia</w:t>
      </w:r>
      <w:r w:rsidRPr="003D4206">
        <w:rPr>
          <w:bCs/>
          <w:lang w:val="sk-SK"/>
        </w:rPr>
        <w:t>“</w:t>
      </w:r>
    </w:p>
    <w:p w14:paraId="47FF4278" w14:textId="3E166C4A" w:rsidR="00EF07C1" w:rsidRPr="003D4206" w:rsidRDefault="00EF07C1" w:rsidP="00F95EDA">
      <w:pPr>
        <w:spacing w:line="360" w:lineRule="auto"/>
        <w:jc w:val="both"/>
        <w:rPr>
          <w:rFonts w:ascii="Gill Alt One MT Light" w:hAnsi="Gill Alt One MT Light"/>
          <w:lang w:val="sk-SK"/>
        </w:rPr>
      </w:pPr>
      <w:r w:rsidRPr="003D4206">
        <w:rPr>
          <w:rFonts w:ascii="Gill Alt One MT Light" w:hAnsi="Gill Alt One MT Light"/>
          <w:lang w:val="sk-SK"/>
        </w:rPr>
        <w:lastRenderedPageBreak/>
        <w:t xml:space="preserve">Tím Bespoke Collective, zložený z dizajnérov, konštruktérov a špičkových remeselníkov, vytvoril pre nový Ghost </w:t>
      </w:r>
      <w:r w:rsidRPr="003D4206">
        <w:rPr>
          <w:bCs/>
          <w:lang w:val="sk-SK"/>
        </w:rPr>
        <w:t>špeciálne podsvietenie palubnej dosky</w:t>
      </w:r>
      <w:r w:rsidRPr="003D4206">
        <w:rPr>
          <w:rFonts w:ascii="Gill Alt One MT Light" w:hAnsi="Gill Alt One MT Light"/>
          <w:lang w:val="sk-SK"/>
        </w:rPr>
        <w:t xml:space="preserve"> tzv. „</w:t>
      </w:r>
      <w:r w:rsidRPr="003D4206">
        <w:rPr>
          <w:rFonts w:ascii="Gill Alt One MT Light" w:hAnsi="Gill Alt One MT Light"/>
          <w:i/>
          <w:iCs/>
          <w:lang w:val="sk-SK"/>
        </w:rPr>
        <w:t>Illuminated Fascia</w:t>
      </w:r>
      <w:r w:rsidRPr="003D4206">
        <w:rPr>
          <w:rFonts w:ascii="Gill Alt One MT Light" w:hAnsi="Gill Alt One MT Light"/>
          <w:lang w:val="sk-SK"/>
        </w:rPr>
        <w:t xml:space="preserve">“: prvú inováciu na svete, ktorá jemne odráža hviezdne nebo v stropnom čalúnení zvanom </w:t>
      </w:r>
      <w:r w:rsidRPr="003D4206">
        <w:rPr>
          <w:rFonts w:ascii="Gill Alt One MT Light" w:hAnsi="Gill Alt One MT Light"/>
          <w:i/>
          <w:iCs/>
          <w:lang w:val="sk-SK"/>
        </w:rPr>
        <w:t>Starlight Headliner</w:t>
      </w:r>
      <w:r w:rsidRPr="003D4206">
        <w:rPr>
          <w:rFonts w:ascii="Gill Alt One MT Light" w:hAnsi="Gill Alt One MT Light"/>
          <w:lang w:val="sk-SK"/>
        </w:rPr>
        <w:t>. To je dnes súčasťou ikonografie Rolls-Royce rovnako ako „</w:t>
      </w:r>
      <w:r w:rsidRPr="003D4206">
        <w:rPr>
          <w:rFonts w:ascii="Gill Alt One MT Light" w:hAnsi="Gill Alt One MT Light"/>
          <w:i/>
          <w:iCs/>
          <w:lang w:val="sk-SK"/>
        </w:rPr>
        <w:t>Spirit of Ecstasy“</w:t>
      </w:r>
      <w:r w:rsidRPr="003D4206">
        <w:rPr>
          <w:rFonts w:ascii="Gill Alt One MT Light" w:hAnsi="Gill Alt One MT Light"/>
          <w:lang w:val="sk-SK"/>
        </w:rPr>
        <w:t>, maska chladiča „</w:t>
      </w:r>
      <w:r w:rsidRPr="003D4206">
        <w:rPr>
          <w:rFonts w:ascii="Gill Alt One MT Light" w:hAnsi="Gill Alt One MT Light"/>
          <w:i/>
          <w:iCs/>
          <w:lang w:val="sk-SK"/>
        </w:rPr>
        <w:t>Pantheon Grille“</w:t>
      </w:r>
      <w:r w:rsidRPr="003D4206">
        <w:rPr>
          <w:rFonts w:ascii="Gill Alt One MT Light" w:hAnsi="Gill Alt One MT Light"/>
          <w:lang w:val="sk-SK"/>
        </w:rPr>
        <w:t xml:space="preserve"> či monogram "</w:t>
      </w:r>
      <w:r w:rsidRPr="003D4206">
        <w:rPr>
          <w:rFonts w:ascii="Gill Alt One MT Light" w:hAnsi="Gill Alt One MT Light"/>
          <w:i/>
          <w:iCs/>
          <w:lang w:val="sk-SK"/>
        </w:rPr>
        <w:t>Double R</w:t>
      </w:r>
      <w:r w:rsidRPr="003D4206">
        <w:rPr>
          <w:rFonts w:ascii="Gill Alt One MT Light" w:hAnsi="Gill Alt One MT Light"/>
          <w:lang w:val="sk-SK"/>
        </w:rPr>
        <w:t>".</w:t>
      </w:r>
    </w:p>
    <w:p w14:paraId="1795C833" w14:textId="10382A52" w:rsidR="00F95EDA" w:rsidRPr="003D4206" w:rsidRDefault="00DA42DB" w:rsidP="00F95EDA">
      <w:pPr>
        <w:spacing w:line="360" w:lineRule="auto"/>
        <w:jc w:val="both"/>
        <w:rPr>
          <w:rFonts w:ascii="Gill Alt One MT Light" w:hAnsi="Gill Alt One MT Light"/>
          <w:lang w:val="sk-SK"/>
        </w:rPr>
      </w:pPr>
      <w:r w:rsidRPr="003D4206">
        <w:rPr>
          <w:rFonts w:ascii="Gill Alt One MT Light" w:hAnsi="Gill Alt One MT Light"/>
          <w:i/>
          <w:iCs/>
          <w:lang w:val="sk-SK"/>
        </w:rPr>
        <w:t>„</w:t>
      </w:r>
      <w:r w:rsidR="00EF07C1" w:rsidRPr="003D4206">
        <w:rPr>
          <w:rFonts w:ascii="Gill Alt One MT Light" w:hAnsi="Gill Alt One MT Light"/>
          <w:i/>
          <w:iCs/>
          <w:lang w:val="sk-SK"/>
        </w:rPr>
        <w:t>Illuminated Fascia</w:t>
      </w:r>
      <w:r w:rsidRPr="003D4206">
        <w:rPr>
          <w:rFonts w:ascii="Gill Alt One MT Light" w:hAnsi="Gill Alt One MT Light"/>
          <w:i/>
          <w:iCs/>
          <w:lang w:val="sk-SK"/>
        </w:rPr>
        <w:t>“</w:t>
      </w:r>
      <w:r w:rsidR="00EF07C1" w:rsidRPr="003D4206">
        <w:rPr>
          <w:rFonts w:ascii="Gill Alt One MT Light" w:hAnsi="Gill Alt One MT Light"/>
          <w:lang w:val="sk-SK"/>
        </w:rPr>
        <w:t>, ako sa nazýva podsvietená prístrojová doska, vznikala v priebehu dvoch rokov a vyžiadala si celkovo 10 000 hodín usilovnej práce. Do interiéru nového vozidla prináša éterický žiariaci nápis s označením modelu Ghost, obklopený viac ako 850 hviezdami. Celé súhvezdie, ako aj nápis</w:t>
      </w:r>
      <w:r w:rsidRPr="003D4206">
        <w:rPr>
          <w:rFonts w:ascii="Gill Alt One MT Light" w:hAnsi="Gill Alt One MT Light"/>
          <w:lang w:val="sk-SK"/>
        </w:rPr>
        <w:t>,</w:t>
      </w:r>
      <w:r w:rsidR="00EF07C1" w:rsidRPr="003D4206">
        <w:rPr>
          <w:rFonts w:ascii="Gill Alt One MT Light" w:hAnsi="Gill Alt One MT Light"/>
          <w:lang w:val="sk-SK"/>
        </w:rPr>
        <w:t xml:space="preserve"> sú umiestnené na palubnej doske zo strany spolujazdca, a pokiaľ nie je vozidlo v prevádzke, sú úplne neviditeľné. </w:t>
      </w:r>
    </w:p>
    <w:p w14:paraId="719976A0" w14:textId="57562976" w:rsidR="00DA42DB" w:rsidRPr="003D4206" w:rsidRDefault="00DA42DB" w:rsidP="00DA42DB">
      <w:pPr>
        <w:spacing w:line="360" w:lineRule="auto"/>
        <w:jc w:val="both"/>
        <w:rPr>
          <w:rFonts w:ascii="Gill Alt One MT Light" w:hAnsi="Gill Alt One MT Light"/>
          <w:lang w:val="sk-SK"/>
        </w:rPr>
      </w:pPr>
      <w:r w:rsidRPr="003D4206">
        <w:rPr>
          <w:rFonts w:ascii="Gill Alt One MT Light" w:hAnsi="Gill Alt One MT Light"/>
          <w:lang w:val="sk-SK"/>
        </w:rPr>
        <w:t xml:space="preserve">V duchu novej post-opulentnej dizajnovej stratégie sa tím </w:t>
      </w:r>
      <w:r w:rsidRPr="003D4206">
        <w:rPr>
          <w:rFonts w:ascii="Gill Alt One MT Light" w:hAnsi="Gill Alt One MT Light"/>
          <w:i/>
          <w:iCs/>
          <w:lang w:val="sk-SK"/>
        </w:rPr>
        <w:t>Bespoke Collective</w:t>
      </w:r>
      <w:r w:rsidRPr="003D4206">
        <w:rPr>
          <w:rFonts w:ascii="Gill Alt One MT Light" w:hAnsi="Gill Alt One MT Light"/>
          <w:lang w:val="sk-SK"/>
        </w:rPr>
        <w:t xml:space="preserve"> rozhodol, že pre dosiahnutie požadovaného efektu neuplatní technológiu jednoduchého displeja. Namiesto toho sa pustil do tvorby vysoko komplexnej, autentickej a skutočne luxusnej inovácie. Samotné podsvietenie je dosiahnuté 152 LED diódami umiestnenými nad a pod palubnou doskou. Tieto sú starostlivo farebne zladené s palubnými hodinami a podsvietením prístrojového panelu. Aby bolo zároveň zabezpečené rovnomerné rozsvietenie grafiky Ghost, využili tvorcovia svetlovody s hrúbkou dva milimetre, ktoré sú na svojom povrchu opatrené viac ako 90 000 laserom leptanými bodmi. Vďaka tomu je svetlo nielen rovnomerne rozptýlené, ale pri pohľade na palubnú dosku spôsobuje aj ligotavý efekt, odrážajúci jemnú iskru čalúnenia stropu s hviezdnou oblohou </w:t>
      </w:r>
      <w:r w:rsidRPr="003D4206">
        <w:rPr>
          <w:rFonts w:ascii="Gill Alt One MT Light" w:hAnsi="Gill Alt One MT Light"/>
          <w:i/>
          <w:iCs/>
          <w:lang w:val="sk-SK"/>
        </w:rPr>
        <w:t>Starlight Headliner</w:t>
      </w:r>
      <w:r w:rsidRPr="003D4206">
        <w:rPr>
          <w:rFonts w:ascii="Gill Alt One MT Light" w:hAnsi="Gill Alt One MT Light"/>
          <w:lang w:val="sk-SK"/>
        </w:rPr>
        <w:t>.</w:t>
      </w:r>
    </w:p>
    <w:p w14:paraId="53544418" w14:textId="4105838A" w:rsidR="00DA42DB" w:rsidRPr="003D4206" w:rsidRDefault="00DA42DB" w:rsidP="00AC4B7A">
      <w:pPr>
        <w:spacing w:line="360" w:lineRule="auto"/>
        <w:jc w:val="both"/>
        <w:rPr>
          <w:rFonts w:ascii="Gill Alt One MT Light" w:hAnsi="Gill Alt One MT Light"/>
          <w:lang w:val="sk-SK"/>
        </w:rPr>
      </w:pPr>
      <w:r w:rsidRPr="003D4206">
        <w:rPr>
          <w:rFonts w:ascii="Gill Alt One MT Light" w:hAnsi="Gill Alt One MT Light"/>
          <w:lang w:val="sk-SK"/>
        </w:rPr>
        <w:t xml:space="preserve">Mimoriadne konštrukčné úsilie bolo venované tomu, aby podsvietenie palubnej dosky zostalo absolútne nepostrehnuteľné, ak práve nie je aktívne. Na dosiahnutie tohto cieľa boli použité tri vrstvy kompozitných materiálov. Ako prvý sa nanáša substrát Piano Black, ktorý je leptaný laserom, aby sa na požadovaných miestach odstránilo čierne sfarbenie a svetlo tak mohlo prenikať cez nápis Ghost aj hviezdy. Ďalšia vrstva tmavého tónovaného laku skrýva nápis v okamihu, keď sa podsvietenie nepoužíva. Nakoniec je palubná doska zakonzervovaná vrstvou jemne sfarbeného laku predtým, ako </w:t>
      </w:r>
      <w:r w:rsidRPr="003D4206">
        <w:rPr>
          <w:rFonts w:ascii="Gill Alt One MT Light" w:hAnsi="Gill Alt One MT Light"/>
          <w:lang w:val="sk-SK"/>
        </w:rPr>
        <w:lastRenderedPageBreak/>
        <w:t>sa ručne vyleští. Týmto postupom sa dosiahne dokonale rovnomerný 0,5 mm hrubý vysoko lesklý povrch, ktorý korešponduje s leskom ďalších detailov interiéru.</w:t>
      </w:r>
    </w:p>
    <w:p w14:paraId="24A7C24E" w14:textId="401F53C0" w:rsidR="00AC4B7A" w:rsidRPr="003D4206" w:rsidRDefault="00DA42DB" w:rsidP="00AC4B7A">
      <w:pPr>
        <w:rPr>
          <w:bCs/>
          <w:lang w:val="sk-SK"/>
        </w:rPr>
      </w:pPr>
      <w:r w:rsidRPr="003D4206">
        <w:rPr>
          <w:bCs/>
          <w:lang w:val="sk-SK"/>
        </w:rPr>
        <w:t>KONIEC</w:t>
      </w:r>
    </w:p>
    <w:p w14:paraId="423D2AB1" w14:textId="77777777" w:rsidR="00AC4B7A" w:rsidRPr="003D4206" w:rsidRDefault="00AC4B7A" w:rsidP="00AC4B7A">
      <w:pPr>
        <w:spacing w:line="360" w:lineRule="auto"/>
        <w:rPr>
          <w:b/>
          <w:lang w:val="sk-SK"/>
        </w:rPr>
      </w:pPr>
    </w:p>
    <w:p w14:paraId="3F9BA4B0" w14:textId="77777777" w:rsidR="00AC4B7A" w:rsidRPr="003D4206" w:rsidRDefault="00AC4B7A" w:rsidP="00AC4B7A">
      <w:pPr>
        <w:spacing w:line="360" w:lineRule="auto"/>
        <w:rPr>
          <w:b/>
          <w:lang w:val="sk-SK"/>
        </w:rPr>
      </w:pPr>
    </w:p>
    <w:p w14:paraId="1BB6B593" w14:textId="09711D87" w:rsidR="009B7A98" w:rsidRPr="003D4206" w:rsidRDefault="00BE1C20" w:rsidP="009B7A98">
      <w:pPr>
        <w:spacing w:line="360" w:lineRule="auto"/>
        <w:rPr>
          <w:b/>
          <w:lang w:val="sk-SK"/>
        </w:rPr>
      </w:pPr>
      <w:r w:rsidRPr="003D4206">
        <w:rPr>
          <w:b/>
          <w:lang w:val="sk-SK"/>
        </w:rPr>
        <w:t>Poznámky</w:t>
      </w:r>
      <w:r w:rsidR="009B7A98" w:rsidRPr="003D4206">
        <w:rPr>
          <w:b/>
          <w:lang w:val="sk-SK"/>
        </w:rPr>
        <w:t>:</w:t>
      </w:r>
    </w:p>
    <w:p w14:paraId="5F9D1790" w14:textId="192938EF" w:rsidR="00BE1C20" w:rsidRPr="003D4206" w:rsidRDefault="003D4206" w:rsidP="009B7A98">
      <w:pPr>
        <w:pStyle w:val="ListParagraph"/>
        <w:numPr>
          <w:ilvl w:val="0"/>
          <w:numId w:val="1"/>
        </w:numPr>
        <w:spacing w:after="0" w:line="360" w:lineRule="auto"/>
        <w:jc w:val="both"/>
        <w:rPr>
          <w:lang w:val="sk-SK"/>
        </w:rPr>
      </w:pPr>
      <w:r w:rsidRPr="003D4206">
        <w:rPr>
          <w:lang w:val="sk-SK"/>
        </w:rPr>
        <w:t>M</w:t>
      </w:r>
      <w:r w:rsidR="00BE1C20" w:rsidRPr="003D4206">
        <w:rPr>
          <w:lang w:val="sk-SK"/>
        </w:rPr>
        <w:t>otor je skonštruovaný pre palivo s oktánovým číslom 95; je však možné používať aj palivo s minimálnym oktánovým stupňom 91.</w:t>
      </w:r>
    </w:p>
    <w:p w14:paraId="51B93EAC" w14:textId="77777777" w:rsidR="009B7A98" w:rsidRPr="003D4206" w:rsidRDefault="009B7A98" w:rsidP="009B7A98">
      <w:pPr>
        <w:pStyle w:val="ListParagraph"/>
        <w:spacing w:line="360" w:lineRule="auto"/>
        <w:ind w:left="360"/>
        <w:jc w:val="both"/>
        <w:rPr>
          <w:lang w:val="sk-SK"/>
        </w:rPr>
      </w:pPr>
    </w:p>
    <w:p w14:paraId="6FEAD78F" w14:textId="66D0A604" w:rsidR="00EA3FCA" w:rsidRPr="003D4206" w:rsidRDefault="00EA3FCA" w:rsidP="009B7A98">
      <w:pPr>
        <w:pStyle w:val="ListParagraph"/>
        <w:numPr>
          <w:ilvl w:val="0"/>
          <w:numId w:val="1"/>
        </w:numPr>
        <w:spacing w:after="0" w:line="360" w:lineRule="auto"/>
        <w:jc w:val="both"/>
        <w:rPr>
          <w:lang w:val="sk-SK"/>
        </w:rPr>
      </w:pPr>
      <w:r w:rsidRPr="003D4206">
        <w:rPr>
          <w:lang w:val="sk-SK"/>
        </w:rPr>
        <w:t>Predbežné údaje podliehajú finálnej homologácii vozidla, zmeny sú vyhradené. Uvedené hodnoty spotreby paliva, emisií CO</w:t>
      </w:r>
      <w:r w:rsidRPr="003D4206">
        <w:rPr>
          <w:vertAlign w:val="subscript"/>
          <w:lang w:val="sk-SK"/>
        </w:rPr>
        <w:t>2</w:t>
      </w:r>
      <w:r w:rsidRPr="003D4206">
        <w:rPr>
          <w:lang w:val="sk-SK"/>
        </w:rPr>
        <w:t xml:space="preserve"> a spotreby energie sú v súlade s nariadením EHK č. 715/2007 v znení platnom v čase typového schválenia.</w:t>
      </w:r>
    </w:p>
    <w:p w14:paraId="669CC758" w14:textId="77777777" w:rsidR="009B7A98" w:rsidRPr="003D4206" w:rsidRDefault="009B7A98" w:rsidP="00EA3FCA">
      <w:pPr>
        <w:spacing w:line="360" w:lineRule="auto"/>
        <w:jc w:val="both"/>
        <w:rPr>
          <w:lang w:val="sk-SK"/>
        </w:rPr>
      </w:pPr>
    </w:p>
    <w:p w14:paraId="2E014E74" w14:textId="6EF81F00" w:rsidR="00EA3FCA" w:rsidRPr="003D4206" w:rsidRDefault="00EA3FCA" w:rsidP="009B7A98">
      <w:pPr>
        <w:pStyle w:val="ListParagraph"/>
        <w:numPr>
          <w:ilvl w:val="0"/>
          <w:numId w:val="1"/>
        </w:numPr>
        <w:spacing w:after="0" w:line="360" w:lineRule="auto"/>
        <w:jc w:val="both"/>
        <w:rPr>
          <w:lang w:val="sk-SK"/>
        </w:rPr>
      </w:pPr>
      <w:r w:rsidRPr="003D4206">
        <w:rPr>
          <w:lang w:val="sk-SK"/>
        </w:rPr>
        <w:t>Uvedený rozsah údajov zohľadňuje prvky voliteľnej výbavy ako aj rôzne veľkosti kolies a pneumatík dostupných pre vybraný model a môže sa počas konfigurácie líšiť. Hodnoty už vychádzajú z nového predpisu WLTP a sú prevedené naspäť do ekvivalentných hodnôt NEDC s cieľom zabezpečiť porovnanie medzi vozidlami. Pre účely stanovenia daní alebo iných ciel odvodených (okrem iného) na emisií CO</w:t>
      </w:r>
      <w:r w:rsidRPr="003D4206">
        <w:rPr>
          <w:vertAlign w:val="subscript"/>
          <w:lang w:val="sk-SK"/>
        </w:rPr>
        <w:t>2</w:t>
      </w:r>
      <w:r w:rsidRPr="003D4206">
        <w:rPr>
          <w:lang w:val="sk-SK"/>
        </w:rPr>
        <w:t xml:space="preserve"> sa hodnoty CO</w:t>
      </w:r>
      <w:r w:rsidRPr="003D4206">
        <w:rPr>
          <w:vertAlign w:val="subscript"/>
          <w:lang w:val="sk-SK"/>
        </w:rPr>
        <w:t>2</w:t>
      </w:r>
      <w:r w:rsidRPr="003D4206">
        <w:rPr>
          <w:lang w:val="sk-SK"/>
        </w:rPr>
        <w:t xml:space="preserve"> môžu líšiť od tu uvedených hodnôt.</w:t>
      </w:r>
    </w:p>
    <w:p w14:paraId="032B7B5B" w14:textId="77777777" w:rsidR="00EA3FCA" w:rsidRPr="003D4206" w:rsidRDefault="00EA3FCA" w:rsidP="00EA3FCA">
      <w:pPr>
        <w:pStyle w:val="ListParagraph"/>
        <w:rPr>
          <w:lang w:val="sk-SK"/>
        </w:rPr>
      </w:pPr>
    </w:p>
    <w:p w14:paraId="1C13E2B1" w14:textId="77777777" w:rsidR="009B7A98" w:rsidRPr="003D4206" w:rsidRDefault="009B7A98" w:rsidP="009B7A98">
      <w:pPr>
        <w:pStyle w:val="ListParagraph"/>
        <w:spacing w:line="360" w:lineRule="auto"/>
        <w:ind w:left="284"/>
        <w:jc w:val="both"/>
        <w:rPr>
          <w:lang w:val="sk-SK"/>
        </w:rPr>
      </w:pPr>
    </w:p>
    <w:p w14:paraId="184BC307" w14:textId="5AB3FA9A" w:rsidR="009B7A98" w:rsidRPr="003D4206" w:rsidRDefault="00EA3FCA" w:rsidP="009B7A98">
      <w:pPr>
        <w:pStyle w:val="ListParagraph"/>
        <w:numPr>
          <w:ilvl w:val="0"/>
          <w:numId w:val="1"/>
        </w:numPr>
        <w:spacing w:after="0" w:line="360" w:lineRule="auto"/>
        <w:jc w:val="both"/>
        <w:rPr>
          <w:lang w:val="sk-SK"/>
        </w:rPr>
      </w:pPr>
      <w:r w:rsidRPr="003D4206">
        <w:rPr>
          <w:lang w:val="sk-SK"/>
        </w:rPr>
        <w:t>Ďalšie informácie týkajúce sa úradnej spotreby energie a paliva a oficiálnych špecifických emisií CO</w:t>
      </w:r>
      <w:r w:rsidRPr="003D4206">
        <w:rPr>
          <w:vertAlign w:val="subscript"/>
          <w:lang w:val="sk-SK"/>
        </w:rPr>
        <w:t>2</w:t>
      </w:r>
      <w:r w:rsidRPr="003D4206">
        <w:rPr>
          <w:lang w:val="sk-SK"/>
        </w:rPr>
        <w:t xml:space="preserve"> nových osobných automobilov nájdete v dokumente „Sprievodca spotrebou paliva, emisiami CO</w:t>
      </w:r>
      <w:r w:rsidRPr="003D4206">
        <w:rPr>
          <w:vertAlign w:val="subscript"/>
          <w:lang w:val="sk-SK"/>
        </w:rPr>
        <w:t>2</w:t>
      </w:r>
      <w:r w:rsidRPr="003D4206">
        <w:rPr>
          <w:lang w:val="sk-SK"/>
        </w:rPr>
        <w:t xml:space="preserve"> a spotrebou elektrickej energie nových osobných automobilov“, ktorý je k dispozícii na všetkých predajniach bez poplatku a na </w:t>
      </w:r>
      <w:hyperlink r:id="rId8" w:history="1">
        <w:r w:rsidR="0040114E" w:rsidRPr="003D4206">
          <w:rPr>
            <w:rStyle w:val="Hyperlink"/>
            <w:lang w:val="sk-SK"/>
          </w:rPr>
          <w:t>http://carfueldata.direct.gov.uk/</w:t>
        </w:r>
      </w:hyperlink>
      <w:r w:rsidR="0040114E" w:rsidRPr="003D4206">
        <w:rPr>
          <w:rStyle w:val="Hyperlink"/>
          <w:u w:val="none"/>
          <w:lang w:val="sk-SK"/>
        </w:rPr>
        <w:t xml:space="preserve"> </w:t>
      </w:r>
      <w:r w:rsidRPr="003D4206">
        <w:rPr>
          <w:lang w:val="sk-SK"/>
        </w:rPr>
        <w:t xml:space="preserve">vo </w:t>
      </w:r>
      <w:r w:rsidRPr="003D4206">
        <w:rPr>
          <w:lang w:val="sk-SK"/>
        </w:rPr>
        <w:lastRenderedPageBreak/>
        <w:t xml:space="preserve">Veľkej Británii, </w:t>
      </w:r>
      <w:hyperlink r:id="rId9" w:history="1">
        <w:r w:rsidR="0040114E" w:rsidRPr="003D4206">
          <w:rPr>
            <w:rStyle w:val="Hyperlink"/>
            <w:lang w:val="sk-SK"/>
          </w:rPr>
          <w:t>http://www.dat.de/angebote/verlagsprodukte/leitfaden-kraftstoffverbrauch.</w:t>
        </w:r>
        <w:r w:rsidR="0040114E" w:rsidRPr="003D4206">
          <w:rPr>
            <w:rStyle w:val="Hyperlink"/>
            <w:u w:val="none"/>
            <w:lang w:val="sk-SK"/>
          </w:rPr>
          <w:t>html</w:t>
        </w:r>
      </w:hyperlink>
      <w:r w:rsidR="0040114E" w:rsidRPr="003D4206">
        <w:rPr>
          <w:rStyle w:val="Hyperlink"/>
          <w:u w:val="none"/>
          <w:lang w:val="sk-SK"/>
        </w:rPr>
        <w:t xml:space="preserve"> </w:t>
      </w:r>
      <w:r w:rsidRPr="003D4206">
        <w:rPr>
          <w:lang w:val="sk-SK"/>
        </w:rPr>
        <w:t xml:space="preserve">v Nemecku a / alebo </w:t>
      </w:r>
      <w:r w:rsidR="0040114E" w:rsidRPr="003D4206">
        <w:rPr>
          <w:lang w:val="sk-SK"/>
        </w:rPr>
        <w:t xml:space="preserve">u </w:t>
      </w:r>
      <w:r w:rsidR="00DB0C71" w:rsidRPr="003D4206">
        <w:rPr>
          <w:lang w:val="sk-SK"/>
        </w:rPr>
        <w:t xml:space="preserve">Vašich </w:t>
      </w:r>
      <w:r w:rsidRPr="003D4206">
        <w:rPr>
          <w:lang w:val="sk-SK"/>
        </w:rPr>
        <w:t>orgán</w:t>
      </w:r>
      <w:r w:rsidR="00DB0C71" w:rsidRPr="003D4206">
        <w:rPr>
          <w:lang w:val="sk-SK"/>
        </w:rPr>
        <w:t>o</w:t>
      </w:r>
      <w:r w:rsidR="0040114E" w:rsidRPr="003D4206">
        <w:rPr>
          <w:lang w:val="sk-SK"/>
        </w:rPr>
        <w:t>v</w:t>
      </w:r>
      <w:r w:rsidRPr="003D4206">
        <w:rPr>
          <w:lang w:val="sk-SK"/>
        </w:rPr>
        <w:t xml:space="preserve"> miestnej samosprávy.</w:t>
      </w:r>
    </w:p>
    <w:p w14:paraId="50AADB48" w14:textId="7733FD2C" w:rsidR="009B7A98" w:rsidRPr="003D4206" w:rsidRDefault="009B7A98" w:rsidP="009B7A98">
      <w:pPr>
        <w:spacing w:after="0" w:line="360" w:lineRule="auto"/>
        <w:rPr>
          <w:u w:val="single"/>
          <w:lang w:val="sk-SK"/>
        </w:rPr>
      </w:pPr>
      <w:r w:rsidRPr="003D4206">
        <w:rPr>
          <w:bCs/>
          <w:lang w:val="sk-SK"/>
        </w:rPr>
        <w:br/>
      </w:r>
    </w:p>
    <w:p w14:paraId="45AB3E62" w14:textId="77777777" w:rsidR="009B7A98" w:rsidRPr="003D4206" w:rsidRDefault="009B7A98" w:rsidP="009B7A98">
      <w:pPr>
        <w:pStyle w:val="Body"/>
        <w:spacing w:line="360" w:lineRule="auto"/>
        <w:rPr>
          <w:rFonts w:asciiTheme="minorHAnsi" w:eastAsia="Gill Alt One MT Light" w:hAnsiTheme="minorHAnsi" w:cs="Gill Alt One MT Light"/>
          <w:b/>
          <w:bCs/>
          <w:lang w:val="sk-SK"/>
        </w:rPr>
      </w:pPr>
    </w:p>
    <w:p w14:paraId="67C4AA14" w14:textId="77777777" w:rsidR="00AC4B7A" w:rsidRPr="003D4206" w:rsidRDefault="00AC4B7A" w:rsidP="00AC4B7A">
      <w:pPr>
        <w:spacing w:after="0" w:line="360" w:lineRule="auto"/>
        <w:jc w:val="both"/>
        <w:rPr>
          <w:b/>
          <w:lang w:val="sk-SK"/>
        </w:rPr>
      </w:pPr>
    </w:p>
    <w:p w14:paraId="33E424E7" w14:textId="77777777" w:rsidR="00E454C5" w:rsidRDefault="00E454C5" w:rsidP="00AC4B7A">
      <w:pPr>
        <w:spacing w:after="0" w:line="360" w:lineRule="auto"/>
        <w:jc w:val="both"/>
        <w:rPr>
          <w:b/>
          <w:lang w:val="sk-SK"/>
        </w:rPr>
      </w:pPr>
    </w:p>
    <w:p w14:paraId="50C2051B" w14:textId="2BCEB435" w:rsidR="008F09AD" w:rsidRPr="003D4206" w:rsidRDefault="008F09AD" w:rsidP="00AC4B7A">
      <w:pPr>
        <w:spacing w:after="0" w:line="360" w:lineRule="auto"/>
        <w:jc w:val="both"/>
        <w:rPr>
          <w:b/>
          <w:lang w:val="sk-SK"/>
        </w:rPr>
      </w:pPr>
      <w:r w:rsidRPr="003D4206">
        <w:rPr>
          <w:b/>
          <w:lang w:val="sk-SK"/>
        </w:rPr>
        <w:t>GHOST</w:t>
      </w:r>
    </w:p>
    <w:p w14:paraId="25D6A00C" w14:textId="55A3B513" w:rsidR="00AC4B7A" w:rsidRPr="003D4206" w:rsidRDefault="008F09AD" w:rsidP="00AC4B7A">
      <w:pPr>
        <w:spacing w:after="0" w:line="360" w:lineRule="auto"/>
        <w:jc w:val="both"/>
        <w:rPr>
          <w:lang w:val="sk-SK"/>
        </w:rPr>
      </w:pPr>
      <w:r w:rsidRPr="003D4206">
        <w:rPr>
          <w:b/>
          <w:lang w:val="sk-SK"/>
        </w:rPr>
        <w:t>TECHNICKÉ ŠPECIFIKÁCIE</w:t>
      </w:r>
    </w:p>
    <w:p w14:paraId="30A4C158" w14:textId="77777777" w:rsidR="00812332" w:rsidRPr="003D4206" w:rsidRDefault="00812332" w:rsidP="00AC4B7A">
      <w:pPr>
        <w:spacing w:after="0" w:line="360" w:lineRule="auto"/>
        <w:jc w:val="both"/>
        <w:rPr>
          <w:u w:val="single"/>
          <w:lang w:val="sk-SK"/>
        </w:rPr>
      </w:pPr>
    </w:p>
    <w:p w14:paraId="35C6A528" w14:textId="5FA09648" w:rsidR="00AC4B7A" w:rsidRPr="003D4206" w:rsidRDefault="00812332" w:rsidP="00AC4B7A">
      <w:pPr>
        <w:spacing w:after="0" w:line="360" w:lineRule="auto"/>
        <w:jc w:val="both"/>
        <w:rPr>
          <w:u w:val="single"/>
          <w:lang w:val="sk-SK"/>
        </w:rPr>
      </w:pPr>
      <w:r w:rsidRPr="003D4206">
        <w:rPr>
          <w:u w:val="single"/>
          <w:lang w:val="sk-SK"/>
        </w:rPr>
        <w:t>Rozmery</w:t>
      </w:r>
    </w:p>
    <w:p w14:paraId="20C08616" w14:textId="38601D58" w:rsidR="00812332" w:rsidRPr="003D4206" w:rsidRDefault="00812332" w:rsidP="00812332">
      <w:pPr>
        <w:spacing w:after="0" w:line="360" w:lineRule="auto"/>
        <w:rPr>
          <w:b/>
          <w:lang w:val="sk-SK"/>
        </w:rPr>
      </w:pPr>
      <w:r w:rsidRPr="003D4206">
        <w:rPr>
          <w:b/>
          <w:lang w:val="sk-SK"/>
        </w:rPr>
        <w:t>dĺžka</w:t>
      </w:r>
      <w:r w:rsidRPr="003D4206">
        <w:rPr>
          <w:b/>
          <w:lang w:val="sk-SK"/>
        </w:rPr>
        <w:tab/>
      </w:r>
      <w:r w:rsidRPr="003D4206">
        <w:rPr>
          <w:b/>
          <w:lang w:val="sk-SK"/>
        </w:rPr>
        <w:tab/>
      </w:r>
      <w:r w:rsidRPr="003D4206">
        <w:rPr>
          <w:b/>
          <w:lang w:val="sk-SK"/>
        </w:rPr>
        <w:tab/>
      </w:r>
      <w:r w:rsidRPr="003D4206">
        <w:rPr>
          <w:b/>
          <w:lang w:val="sk-SK"/>
        </w:rPr>
        <w:tab/>
      </w:r>
      <w:r w:rsidR="00FD1CB7" w:rsidRPr="003D4206">
        <w:rPr>
          <w:b/>
          <w:lang w:val="sk-SK"/>
        </w:rPr>
        <w:tab/>
      </w:r>
      <w:r w:rsidR="00FD1CB7" w:rsidRPr="003D4206">
        <w:rPr>
          <w:b/>
          <w:lang w:val="sk-SK"/>
        </w:rPr>
        <w:tab/>
      </w:r>
      <w:r w:rsidRPr="003D4206">
        <w:rPr>
          <w:bCs/>
          <w:lang w:val="sk-SK"/>
        </w:rPr>
        <w:t>5 546 mm</w:t>
      </w:r>
    </w:p>
    <w:p w14:paraId="620D1BCA" w14:textId="55FF25F5" w:rsidR="00812332" w:rsidRPr="003D4206" w:rsidRDefault="00812332" w:rsidP="00812332">
      <w:pPr>
        <w:spacing w:after="0" w:line="360" w:lineRule="auto"/>
        <w:rPr>
          <w:b/>
          <w:lang w:val="sk-SK"/>
        </w:rPr>
      </w:pPr>
      <w:r w:rsidRPr="003D4206">
        <w:rPr>
          <w:b/>
          <w:lang w:val="sk-SK"/>
        </w:rPr>
        <w:t xml:space="preserve">šírka </w:t>
      </w:r>
      <w:r w:rsidRPr="003D4206">
        <w:rPr>
          <w:b/>
          <w:lang w:val="sk-SK"/>
        </w:rPr>
        <w:tab/>
      </w:r>
      <w:r w:rsidRPr="003D4206">
        <w:rPr>
          <w:b/>
          <w:lang w:val="sk-SK"/>
        </w:rPr>
        <w:tab/>
      </w:r>
      <w:r w:rsidRPr="003D4206">
        <w:rPr>
          <w:b/>
          <w:lang w:val="sk-SK"/>
        </w:rPr>
        <w:tab/>
      </w:r>
      <w:r w:rsidRPr="003D4206">
        <w:rPr>
          <w:b/>
          <w:lang w:val="sk-SK"/>
        </w:rPr>
        <w:tab/>
      </w:r>
      <w:r w:rsidR="00FD1CB7" w:rsidRPr="003D4206">
        <w:rPr>
          <w:b/>
          <w:lang w:val="sk-SK"/>
        </w:rPr>
        <w:tab/>
      </w:r>
      <w:r w:rsidR="00FD1CB7" w:rsidRPr="003D4206">
        <w:rPr>
          <w:b/>
          <w:lang w:val="sk-SK"/>
        </w:rPr>
        <w:tab/>
      </w:r>
      <w:r w:rsidRPr="003D4206">
        <w:rPr>
          <w:bCs/>
          <w:lang w:val="sk-SK"/>
        </w:rPr>
        <w:t>2 148 mm</w:t>
      </w:r>
    </w:p>
    <w:p w14:paraId="5E51B27E" w14:textId="17F2BB10" w:rsidR="00812332" w:rsidRPr="003D4206" w:rsidRDefault="00812332" w:rsidP="00812332">
      <w:pPr>
        <w:spacing w:after="0" w:line="360" w:lineRule="auto"/>
        <w:rPr>
          <w:bCs/>
          <w:lang w:val="sk-SK"/>
        </w:rPr>
      </w:pPr>
      <w:r w:rsidRPr="003D4206">
        <w:rPr>
          <w:b/>
          <w:lang w:val="sk-SK"/>
        </w:rPr>
        <w:t>výška (nezaťaženého vozidla)</w:t>
      </w:r>
      <w:r w:rsidRPr="003D4206">
        <w:rPr>
          <w:b/>
          <w:lang w:val="sk-SK"/>
        </w:rPr>
        <w:tab/>
      </w:r>
      <w:r w:rsidR="00FD1CB7" w:rsidRPr="003D4206">
        <w:rPr>
          <w:b/>
          <w:lang w:val="sk-SK"/>
        </w:rPr>
        <w:tab/>
      </w:r>
      <w:r w:rsidR="00FD1CB7" w:rsidRPr="003D4206">
        <w:rPr>
          <w:b/>
          <w:lang w:val="sk-SK"/>
        </w:rPr>
        <w:tab/>
      </w:r>
      <w:r w:rsidRPr="003D4206">
        <w:rPr>
          <w:bCs/>
          <w:lang w:val="sk-SK"/>
        </w:rPr>
        <w:t>1 571 mm</w:t>
      </w:r>
    </w:p>
    <w:p w14:paraId="69E59412" w14:textId="73622A03" w:rsidR="00812332" w:rsidRPr="003D4206" w:rsidRDefault="00812332" w:rsidP="00812332">
      <w:pPr>
        <w:spacing w:after="0" w:line="360" w:lineRule="auto"/>
        <w:rPr>
          <w:bCs/>
          <w:lang w:val="sk-SK"/>
        </w:rPr>
      </w:pPr>
      <w:r w:rsidRPr="003D4206">
        <w:rPr>
          <w:b/>
          <w:lang w:val="sk-SK"/>
        </w:rPr>
        <w:t>rázvor kolies</w:t>
      </w:r>
      <w:r w:rsidRPr="003D4206">
        <w:rPr>
          <w:bCs/>
          <w:lang w:val="sk-SK"/>
        </w:rPr>
        <w:tab/>
      </w:r>
      <w:r w:rsidRPr="003D4206">
        <w:rPr>
          <w:bCs/>
          <w:lang w:val="sk-SK"/>
        </w:rPr>
        <w:tab/>
      </w:r>
      <w:r w:rsidRPr="003D4206">
        <w:rPr>
          <w:bCs/>
          <w:lang w:val="sk-SK"/>
        </w:rPr>
        <w:tab/>
      </w:r>
      <w:r w:rsidR="00FD1CB7" w:rsidRPr="003D4206">
        <w:rPr>
          <w:bCs/>
          <w:lang w:val="sk-SK"/>
        </w:rPr>
        <w:tab/>
      </w:r>
      <w:r w:rsidR="00FD1CB7" w:rsidRPr="003D4206">
        <w:rPr>
          <w:bCs/>
          <w:lang w:val="sk-SK"/>
        </w:rPr>
        <w:tab/>
      </w:r>
      <w:r w:rsidRPr="003D4206">
        <w:rPr>
          <w:bCs/>
          <w:lang w:val="sk-SK"/>
        </w:rPr>
        <w:t>3 295 mm</w:t>
      </w:r>
    </w:p>
    <w:p w14:paraId="6904AF4A" w14:textId="73C58F8F" w:rsidR="00812332" w:rsidRPr="003D4206" w:rsidRDefault="00812332" w:rsidP="00812332">
      <w:pPr>
        <w:spacing w:after="0" w:line="360" w:lineRule="auto"/>
        <w:rPr>
          <w:bCs/>
          <w:lang w:val="sk-SK"/>
        </w:rPr>
      </w:pPr>
    </w:p>
    <w:p w14:paraId="7D214D71" w14:textId="556D5D49" w:rsidR="00812332" w:rsidRPr="003D4206" w:rsidRDefault="00812332" w:rsidP="00812332">
      <w:pPr>
        <w:spacing w:after="0" w:line="360" w:lineRule="auto"/>
        <w:rPr>
          <w:u w:val="single"/>
          <w:lang w:val="sk-SK"/>
        </w:rPr>
      </w:pPr>
      <w:r w:rsidRPr="003D4206">
        <w:rPr>
          <w:bCs/>
          <w:u w:val="single"/>
          <w:lang w:val="sk-SK"/>
        </w:rPr>
        <w:t>Hmotnosť</w:t>
      </w:r>
    </w:p>
    <w:p w14:paraId="3E525FE8" w14:textId="4AE2A1B3" w:rsidR="00812332" w:rsidRPr="003D4206" w:rsidRDefault="0096260E" w:rsidP="00AC4B7A">
      <w:pPr>
        <w:spacing w:after="0" w:line="360" w:lineRule="auto"/>
        <w:jc w:val="both"/>
        <w:rPr>
          <w:lang w:val="sk-SK"/>
        </w:rPr>
      </w:pPr>
      <w:r w:rsidRPr="003D4206">
        <w:rPr>
          <w:b/>
          <w:bCs/>
          <w:lang w:val="sk-SK"/>
        </w:rPr>
        <w:t xml:space="preserve">pohotovostná </w:t>
      </w:r>
      <w:r w:rsidR="00F25479" w:rsidRPr="003D4206">
        <w:rPr>
          <w:b/>
          <w:bCs/>
          <w:lang w:val="sk-SK"/>
        </w:rPr>
        <w:t>hmotnosť (DIN)</w:t>
      </w:r>
      <w:r w:rsidR="00F25479" w:rsidRPr="003D4206">
        <w:rPr>
          <w:b/>
          <w:bCs/>
          <w:lang w:val="sk-SK"/>
        </w:rPr>
        <w:tab/>
      </w:r>
      <w:r w:rsidR="00FD1CB7" w:rsidRPr="003D4206">
        <w:rPr>
          <w:b/>
          <w:bCs/>
          <w:lang w:val="sk-SK"/>
        </w:rPr>
        <w:tab/>
      </w:r>
      <w:r w:rsidR="00FD1CB7" w:rsidRPr="003D4206">
        <w:rPr>
          <w:b/>
          <w:bCs/>
          <w:lang w:val="sk-SK"/>
        </w:rPr>
        <w:tab/>
      </w:r>
      <w:r w:rsidR="00F25479" w:rsidRPr="003D4206">
        <w:rPr>
          <w:lang w:val="sk-SK"/>
        </w:rPr>
        <w:t>2 490 kg</w:t>
      </w:r>
    </w:p>
    <w:p w14:paraId="693185BB" w14:textId="10ACA92B" w:rsidR="00F25479" w:rsidRPr="003D4206" w:rsidRDefault="00F25479" w:rsidP="00AC4B7A">
      <w:pPr>
        <w:spacing w:after="0" w:line="360" w:lineRule="auto"/>
        <w:jc w:val="both"/>
        <w:rPr>
          <w:lang w:val="sk-SK"/>
        </w:rPr>
      </w:pPr>
      <w:r w:rsidRPr="003D4206">
        <w:rPr>
          <w:b/>
          <w:bCs/>
          <w:lang w:val="sk-SK"/>
        </w:rPr>
        <w:t>pohotovostná hmotnosť (USA)</w:t>
      </w:r>
      <w:r w:rsidRPr="003D4206">
        <w:rPr>
          <w:lang w:val="sk-SK"/>
        </w:rPr>
        <w:tab/>
      </w:r>
      <w:r w:rsidR="00FD1CB7" w:rsidRPr="003D4206">
        <w:rPr>
          <w:lang w:val="sk-SK"/>
        </w:rPr>
        <w:tab/>
      </w:r>
      <w:r w:rsidR="00FD1CB7" w:rsidRPr="003D4206">
        <w:rPr>
          <w:lang w:val="sk-SK"/>
        </w:rPr>
        <w:tab/>
      </w:r>
      <w:r w:rsidRPr="003D4206">
        <w:rPr>
          <w:lang w:val="sk-SK"/>
        </w:rPr>
        <w:t>2 553 kg</w:t>
      </w:r>
    </w:p>
    <w:p w14:paraId="2D00C74E" w14:textId="11EAC777" w:rsidR="00FD1CB7" w:rsidRPr="003D4206" w:rsidRDefault="00FD1CB7" w:rsidP="00AC4B7A">
      <w:pPr>
        <w:spacing w:after="0" w:line="360" w:lineRule="auto"/>
        <w:jc w:val="both"/>
        <w:rPr>
          <w:lang w:val="sk-SK"/>
        </w:rPr>
      </w:pPr>
    </w:p>
    <w:p w14:paraId="76F2E8AF" w14:textId="7A8C7EC6" w:rsidR="00FD1CB7" w:rsidRPr="003D4206" w:rsidRDefault="00FD1CB7" w:rsidP="00AC4B7A">
      <w:pPr>
        <w:spacing w:after="0" w:line="360" w:lineRule="auto"/>
        <w:jc w:val="both"/>
        <w:rPr>
          <w:u w:val="single"/>
          <w:lang w:val="sk-SK"/>
        </w:rPr>
      </w:pPr>
      <w:r w:rsidRPr="003D4206">
        <w:rPr>
          <w:u w:val="single"/>
          <w:lang w:val="sk-SK"/>
        </w:rPr>
        <w:t>Motor</w:t>
      </w:r>
    </w:p>
    <w:p w14:paraId="7AE8786C" w14:textId="612AB53F" w:rsidR="00FD1CB7" w:rsidRPr="003D4206" w:rsidRDefault="00FD1CB7" w:rsidP="00AC4B7A">
      <w:pPr>
        <w:spacing w:after="0" w:line="360" w:lineRule="auto"/>
        <w:jc w:val="both"/>
        <w:rPr>
          <w:lang w:val="sk-SK"/>
        </w:rPr>
      </w:pPr>
      <w:r w:rsidRPr="003D4206">
        <w:rPr>
          <w:b/>
          <w:bCs/>
          <w:lang w:val="sk-SK"/>
        </w:rPr>
        <w:t>motor / valce / ventily</w:t>
      </w:r>
      <w:r w:rsidRPr="003D4206">
        <w:rPr>
          <w:lang w:val="sk-SK"/>
        </w:rPr>
        <w:tab/>
      </w:r>
      <w:r w:rsidRPr="003D4206">
        <w:rPr>
          <w:lang w:val="sk-SK"/>
        </w:rPr>
        <w:tab/>
      </w:r>
      <w:r w:rsidRPr="003D4206">
        <w:rPr>
          <w:lang w:val="sk-SK"/>
        </w:rPr>
        <w:tab/>
      </w:r>
      <w:r w:rsidRPr="003D4206">
        <w:rPr>
          <w:lang w:val="sk-SK"/>
        </w:rPr>
        <w:tab/>
        <w:t xml:space="preserve">6,75 l / 12 </w:t>
      </w:r>
      <w:r w:rsidR="00427D93" w:rsidRPr="003D4206">
        <w:rPr>
          <w:lang w:val="sk-SK"/>
        </w:rPr>
        <w:t>V</w:t>
      </w:r>
      <w:r w:rsidRPr="003D4206">
        <w:rPr>
          <w:lang w:val="sk-SK"/>
        </w:rPr>
        <w:t xml:space="preserve"> / 48 </w:t>
      </w:r>
    </w:p>
    <w:p w14:paraId="75FF72AF" w14:textId="48EE90C3" w:rsidR="00FD1CB7" w:rsidRPr="003D4206" w:rsidRDefault="00FD1CB7" w:rsidP="00AC4B7A">
      <w:pPr>
        <w:spacing w:after="0" w:line="360" w:lineRule="auto"/>
        <w:jc w:val="both"/>
        <w:rPr>
          <w:lang w:val="sk-SK"/>
        </w:rPr>
      </w:pPr>
      <w:r w:rsidRPr="003D4206">
        <w:rPr>
          <w:b/>
          <w:bCs/>
          <w:lang w:val="sk-SK"/>
        </w:rPr>
        <w:t>prívod paliva</w:t>
      </w:r>
      <w:r w:rsidRPr="003D4206">
        <w:rPr>
          <w:b/>
          <w:bCs/>
          <w:lang w:val="sk-SK"/>
        </w:rPr>
        <w:tab/>
      </w:r>
      <w:r w:rsidRPr="003D4206">
        <w:rPr>
          <w:lang w:val="sk-SK"/>
        </w:rPr>
        <w:tab/>
      </w:r>
      <w:r w:rsidRPr="003D4206">
        <w:rPr>
          <w:lang w:val="sk-SK"/>
        </w:rPr>
        <w:tab/>
      </w:r>
      <w:r w:rsidRPr="003D4206">
        <w:rPr>
          <w:lang w:val="sk-SK"/>
        </w:rPr>
        <w:tab/>
      </w:r>
      <w:r w:rsidRPr="003D4206">
        <w:rPr>
          <w:lang w:val="sk-SK"/>
        </w:rPr>
        <w:tab/>
        <w:t>priam</w:t>
      </w:r>
      <w:r w:rsidR="00A8756F" w:rsidRPr="003D4206">
        <w:rPr>
          <w:lang w:val="sk-SK"/>
        </w:rPr>
        <w:t>e</w:t>
      </w:r>
      <w:r w:rsidRPr="003D4206">
        <w:rPr>
          <w:lang w:val="sk-SK"/>
        </w:rPr>
        <w:t xml:space="preserve"> vstrek</w:t>
      </w:r>
      <w:r w:rsidR="00A8756F" w:rsidRPr="003D4206">
        <w:rPr>
          <w:lang w:val="sk-SK"/>
        </w:rPr>
        <w:t>ovanie</w:t>
      </w:r>
    </w:p>
    <w:p w14:paraId="4FAAC212" w14:textId="1E636D32" w:rsidR="00FD1CB7" w:rsidRPr="003D4206" w:rsidRDefault="00FD1CB7" w:rsidP="00AC4B7A">
      <w:pPr>
        <w:spacing w:after="0" w:line="360" w:lineRule="auto"/>
        <w:jc w:val="both"/>
        <w:rPr>
          <w:lang w:val="sk-SK"/>
        </w:rPr>
      </w:pPr>
      <w:r w:rsidRPr="003D4206">
        <w:rPr>
          <w:b/>
          <w:bCs/>
          <w:lang w:val="sk-SK"/>
        </w:rPr>
        <w:t>maximálny krútiaci moment@otáčky motora</w:t>
      </w:r>
      <w:r w:rsidRPr="003D4206">
        <w:rPr>
          <w:lang w:val="sk-SK"/>
        </w:rPr>
        <w:tab/>
        <w:t>850Nm @ 1 600 ot./min.</w:t>
      </w:r>
    </w:p>
    <w:p w14:paraId="321E6822" w14:textId="071DBC9A" w:rsidR="00FD1CB7" w:rsidRPr="003D4206" w:rsidRDefault="00FD1CB7" w:rsidP="00AC4B7A">
      <w:pPr>
        <w:spacing w:after="0" w:line="360" w:lineRule="auto"/>
        <w:jc w:val="both"/>
        <w:rPr>
          <w:lang w:val="sk-SK"/>
        </w:rPr>
      </w:pPr>
      <w:r w:rsidRPr="003D4206">
        <w:rPr>
          <w:b/>
          <w:bCs/>
          <w:lang w:val="sk-SK"/>
        </w:rPr>
        <w:t>výkon@otáčky motora</w:t>
      </w:r>
      <w:r w:rsidRPr="003D4206">
        <w:rPr>
          <w:b/>
          <w:bCs/>
          <w:lang w:val="sk-SK"/>
        </w:rPr>
        <w:tab/>
      </w:r>
      <w:r w:rsidRPr="003D4206">
        <w:rPr>
          <w:lang w:val="sk-SK"/>
        </w:rPr>
        <w:tab/>
      </w:r>
      <w:r w:rsidRPr="003D4206">
        <w:rPr>
          <w:lang w:val="sk-SK"/>
        </w:rPr>
        <w:tab/>
      </w:r>
      <w:r w:rsidRPr="003D4206">
        <w:rPr>
          <w:lang w:val="sk-SK"/>
        </w:rPr>
        <w:tab/>
        <w:t>571k / 420kW @ 5 000 ot./min.</w:t>
      </w:r>
    </w:p>
    <w:p w14:paraId="1AD91662" w14:textId="153C72CD" w:rsidR="005C1840" w:rsidRPr="003D4206" w:rsidRDefault="005C1840" w:rsidP="00AC4B7A">
      <w:pPr>
        <w:spacing w:after="0" w:line="360" w:lineRule="auto"/>
        <w:jc w:val="both"/>
        <w:rPr>
          <w:lang w:val="sk-SK"/>
        </w:rPr>
      </w:pPr>
    </w:p>
    <w:p w14:paraId="4B0CDF5A" w14:textId="150E8B6D" w:rsidR="005C1840" w:rsidRPr="003D4206" w:rsidRDefault="005C1840" w:rsidP="00AC4B7A">
      <w:pPr>
        <w:spacing w:after="0" w:line="360" w:lineRule="auto"/>
        <w:jc w:val="both"/>
        <w:rPr>
          <w:u w:val="single"/>
          <w:lang w:val="sk-SK"/>
        </w:rPr>
      </w:pPr>
      <w:r w:rsidRPr="003D4206">
        <w:rPr>
          <w:u w:val="single"/>
          <w:lang w:val="sk-SK"/>
        </w:rPr>
        <w:lastRenderedPageBreak/>
        <w:t>Výkon</w:t>
      </w:r>
    </w:p>
    <w:p w14:paraId="6A079808" w14:textId="292A05EA" w:rsidR="005C1840" w:rsidRPr="003D4206" w:rsidRDefault="005C1840" w:rsidP="00AC4B7A">
      <w:pPr>
        <w:spacing w:after="0" w:line="360" w:lineRule="auto"/>
        <w:jc w:val="both"/>
        <w:rPr>
          <w:lang w:val="sk-SK"/>
        </w:rPr>
      </w:pPr>
      <w:r w:rsidRPr="003D4206">
        <w:rPr>
          <w:b/>
          <w:bCs/>
          <w:lang w:val="sk-SK"/>
        </w:rPr>
        <w:t>maximálna rýchlosť</w:t>
      </w:r>
      <w:r w:rsidRPr="003D4206">
        <w:rPr>
          <w:b/>
          <w:bCs/>
          <w:lang w:val="sk-SK"/>
        </w:rPr>
        <w:tab/>
      </w:r>
      <w:r w:rsidRPr="003D4206">
        <w:rPr>
          <w:lang w:val="sk-SK"/>
        </w:rPr>
        <w:tab/>
      </w:r>
      <w:r w:rsidRPr="003D4206">
        <w:rPr>
          <w:lang w:val="sk-SK"/>
        </w:rPr>
        <w:tab/>
      </w:r>
      <w:r w:rsidRPr="003D4206">
        <w:rPr>
          <w:lang w:val="sk-SK"/>
        </w:rPr>
        <w:tab/>
        <w:t>250 km/h</w:t>
      </w:r>
    </w:p>
    <w:p w14:paraId="4C31A093" w14:textId="372E4229" w:rsidR="005C1840" w:rsidRPr="003D4206" w:rsidRDefault="005C1840" w:rsidP="00AC4B7A">
      <w:pPr>
        <w:spacing w:after="0" w:line="360" w:lineRule="auto"/>
        <w:jc w:val="both"/>
        <w:rPr>
          <w:lang w:val="sk-SK"/>
        </w:rPr>
      </w:pPr>
      <w:r w:rsidRPr="003D4206">
        <w:rPr>
          <w:b/>
          <w:bCs/>
          <w:lang w:val="sk-SK"/>
        </w:rPr>
        <w:t>zrýchlenie 0 – 100 km/h</w:t>
      </w:r>
      <w:r w:rsidRPr="003D4206">
        <w:rPr>
          <w:lang w:val="sk-SK"/>
        </w:rPr>
        <w:tab/>
      </w:r>
      <w:r w:rsidRPr="003D4206">
        <w:rPr>
          <w:lang w:val="sk-SK"/>
        </w:rPr>
        <w:tab/>
      </w:r>
      <w:r w:rsidRPr="003D4206">
        <w:rPr>
          <w:lang w:val="sk-SK"/>
        </w:rPr>
        <w:tab/>
        <w:t>4,8 sek.</w:t>
      </w:r>
    </w:p>
    <w:p w14:paraId="04ACF597" w14:textId="7A565B66" w:rsidR="005C1840" w:rsidRPr="003D4206" w:rsidRDefault="005C1840" w:rsidP="00AC4B7A">
      <w:pPr>
        <w:spacing w:after="0" w:line="360" w:lineRule="auto"/>
        <w:jc w:val="both"/>
        <w:rPr>
          <w:lang w:val="sk-SK"/>
        </w:rPr>
      </w:pPr>
    </w:p>
    <w:p w14:paraId="5DFD4513" w14:textId="58942E06" w:rsidR="005C1840" w:rsidRPr="003D4206" w:rsidRDefault="005C1840" w:rsidP="00AC4B7A">
      <w:pPr>
        <w:spacing w:after="0" w:line="360" w:lineRule="auto"/>
        <w:jc w:val="both"/>
        <w:rPr>
          <w:u w:val="single"/>
          <w:lang w:val="sk-SK"/>
        </w:rPr>
      </w:pPr>
      <w:r w:rsidRPr="003D4206">
        <w:rPr>
          <w:u w:val="single"/>
          <w:lang w:val="sk-SK"/>
        </w:rPr>
        <w:t>Spotreba paliva</w:t>
      </w:r>
    </w:p>
    <w:p w14:paraId="47B688E7" w14:textId="6D677198" w:rsidR="005C1840" w:rsidRPr="003D4206" w:rsidRDefault="005C1840" w:rsidP="00AC4B7A">
      <w:pPr>
        <w:spacing w:after="0" w:line="360" w:lineRule="auto"/>
        <w:jc w:val="both"/>
        <w:rPr>
          <w:lang w:val="sk-SK"/>
        </w:rPr>
      </w:pPr>
      <w:r w:rsidRPr="003D4206">
        <w:rPr>
          <w:b/>
          <w:bCs/>
          <w:lang w:val="sk-SK"/>
        </w:rPr>
        <w:t>mesto</w:t>
      </w:r>
      <w:r w:rsidRPr="003D4206">
        <w:rPr>
          <w:b/>
          <w:bCs/>
          <w:lang w:val="sk-SK"/>
        </w:rPr>
        <w:tab/>
      </w:r>
      <w:r w:rsidRPr="003D4206">
        <w:rPr>
          <w:b/>
          <w:bCs/>
          <w:lang w:val="sk-SK"/>
        </w:rPr>
        <w:tab/>
      </w:r>
      <w:r w:rsidRPr="003D4206">
        <w:rPr>
          <w:b/>
          <w:bCs/>
          <w:lang w:val="sk-SK"/>
        </w:rPr>
        <w:tab/>
      </w:r>
      <w:r w:rsidRPr="003D4206">
        <w:rPr>
          <w:b/>
          <w:bCs/>
          <w:lang w:val="sk-SK"/>
        </w:rPr>
        <w:tab/>
      </w:r>
      <w:r w:rsidRPr="003D4206">
        <w:rPr>
          <w:b/>
          <w:bCs/>
          <w:lang w:val="sk-SK"/>
        </w:rPr>
        <w:tab/>
      </w:r>
      <w:r w:rsidRPr="003D4206">
        <w:rPr>
          <w:b/>
          <w:bCs/>
          <w:lang w:val="sk-SK"/>
        </w:rPr>
        <w:tab/>
      </w:r>
      <w:r w:rsidRPr="003D4206">
        <w:rPr>
          <w:lang w:val="sk-SK"/>
        </w:rPr>
        <w:t>27 – 27,7 l/100 km</w:t>
      </w:r>
    </w:p>
    <w:p w14:paraId="12FB727D" w14:textId="0299F037" w:rsidR="005C1840" w:rsidRPr="003D4206" w:rsidRDefault="005C1840" w:rsidP="00AC4B7A">
      <w:pPr>
        <w:spacing w:after="0" w:line="360" w:lineRule="auto"/>
        <w:jc w:val="both"/>
        <w:rPr>
          <w:b/>
          <w:bCs/>
          <w:lang w:val="sk-SK"/>
        </w:rPr>
      </w:pPr>
      <w:r w:rsidRPr="003D4206">
        <w:rPr>
          <w:b/>
          <w:bCs/>
          <w:lang w:val="sk-SK"/>
        </w:rPr>
        <w:t>mimo</w:t>
      </w:r>
      <w:r w:rsidR="003D4206">
        <w:rPr>
          <w:b/>
          <w:bCs/>
          <w:lang w:val="sk-SK"/>
        </w:rPr>
        <w:t xml:space="preserve"> </w:t>
      </w:r>
      <w:r w:rsidRPr="003D4206">
        <w:rPr>
          <w:b/>
          <w:bCs/>
          <w:lang w:val="sk-SK"/>
        </w:rPr>
        <w:t>mesto</w:t>
      </w:r>
      <w:r w:rsidRPr="003D4206">
        <w:rPr>
          <w:b/>
          <w:bCs/>
          <w:lang w:val="sk-SK"/>
        </w:rPr>
        <w:tab/>
      </w:r>
      <w:r w:rsidRPr="003D4206">
        <w:rPr>
          <w:b/>
          <w:bCs/>
          <w:lang w:val="sk-SK"/>
        </w:rPr>
        <w:tab/>
      </w:r>
      <w:r w:rsidRPr="003D4206">
        <w:rPr>
          <w:b/>
          <w:bCs/>
          <w:lang w:val="sk-SK"/>
        </w:rPr>
        <w:tab/>
      </w:r>
      <w:r w:rsidRPr="003D4206">
        <w:rPr>
          <w:b/>
          <w:bCs/>
          <w:lang w:val="sk-SK"/>
        </w:rPr>
        <w:tab/>
      </w:r>
      <w:r w:rsidRPr="003D4206">
        <w:rPr>
          <w:b/>
          <w:bCs/>
          <w:lang w:val="sk-SK"/>
        </w:rPr>
        <w:tab/>
      </w:r>
      <w:r w:rsidRPr="003D4206">
        <w:rPr>
          <w:lang w:val="sk-SK"/>
        </w:rPr>
        <w:t>12,3 – 12,9 l/100 km</w:t>
      </w:r>
    </w:p>
    <w:p w14:paraId="037D137A" w14:textId="3402B6A7" w:rsidR="005C1840" w:rsidRPr="003D4206" w:rsidRDefault="005C1840" w:rsidP="00AC4B7A">
      <w:pPr>
        <w:spacing w:after="0" w:line="360" w:lineRule="auto"/>
        <w:jc w:val="both"/>
        <w:rPr>
          <w:lang w:val="sk-SK"/>
        </w:rPr>
      </w:pPr>
      <w:r w:rsidRPr="003D4206">
        <w:rPr>
          <w:b/>
          <w:bCs/>
          <w:lang w:val="sk-SK"/>
        </w:rPr>
        <w:t>kombinovaná</w:t>
      </w:r>
      <w:r w:rsidRPr="003D4206">
        <w:rPr>
          <w:b/>
          <w:bCs/>
          <w:lang w:val="sk-SK"/>
        </w:rPr>
        <w:tab/>
      </w:r>
      <w:r w:rsidRPr="003D4206">
        <w:rPr>
          <w:b/>
          <w:bCs/>
          <w:lang w:val="sk-SK"/>
        </w:rPr>
        <w:tab/>
      </w:r>
      <w:r w:rsidRPr="003D4206">
        <w:rPr>
          <w:b/>
          <w:bCs/>
          <w:lang w:val="sk-SK"/>
        </w:rPr>
        <w:tab/>
      </w:r>
      <w:r w:rsidRPr="003D4206">
        <w:rPr>
          <w:b/>
          <w:bCs/>
          <w:lang w:val="sk-SK"/>
        </w:rPr>
        <w:tab/>
      </w:r>
      <w:r w:rsidRPr="003D4206">
        <w:rPr>
          <w:b/>
          <w:bCs/>
          <w:lang w:val="sk-SK"/>
        </w:rPr>
        <w:tab/>
      </w:r>
      <w:r w:rsidRPr="003D4206">
        <w:rPr>
          <w:lang w:val="sk-SK"/>
        </w:rPr>
        <w:t>12,2 – 15,7 l/100 km</w:t>
      </w:r>
    </w:p>
    <w:p w14:paraId="6725F8BC" w14:textId="1C3399A4" w:rsidR="005C1840" w:rsidRPr="003D4206" w:rsidRDefault="005C1840" w:rsidP="00AC4B7A">
      <w:pPr>
        <w:spacing w:after="0" w:line="360" w:lineRule="auto"/>
        <w:jc w:val="both"/>
        <w:rPr>
          <w:lang w:val="sk-SK"/>
        </w:rPr>
      </w:pPr>
      <w:r w:rsidRPr="003D4206">
        <w:rPr>
          <w:b/>
          <w:bCs/>
          <w:lang w:val="sk-SK"/>
        </w:rPr>
        <w:t xml:space="preserve">kombinovaná </w:t>
      </w:r>
      <w:r w:rsidR="003D4206" w:rsidRPr="003D4206">
        <w:rPr>
          <w:b/>
          <w:bCs/>
          <w:lang w:val="sk-SK"/>
        </w:rPr>
        <w:t>spotreba</w:t>
      </w:r>
      <w:r w:rsidRPr="003D4206">
        <w:rPr>
          <w:b/>
          <w:bCs/>
          <w:lang w:val="sk-SK"/>
        </w:rPr>
        <w:t xml:space="preserve"> CO</w:t>
      </w:r>
      <w:r w:rsidRPr="003D4206">
        <w:rPr>
          <w:b/>
          <w:bCs/>
          <w:vertAlign w:val="subscript"/>
          <w:lang w:val="sk-SK"/>
        </w:rPr>
        <w:t>2</w:t>
      </w:r>
      <w:r w:rsidRPr="003D4206">
        <w:rPr>
          <w:b/>
          <w:bCs/>
          <w:vertAlign w:val="subscript"/>
          <w:lang w:val="sk-SK"/>
        </w:rPr>
        <w:tab/>
      </w:r>
      <w:r w:rsidRPr="003D4206">
        <w:rPr>
          <w:b/>
          <w:bCs/>
          <w:vertAlign w:val="subscript"/>
          <w:lang w:val="sk-SK"/>
        </w:rPr>
        <w:tab/>
      </w:r>
      <w:r w:rsidRPr="003D4206">
        <w:rPr>
          <w:b/>
          <w:bCs/>
          <w:vertAlign w:val="subscript"/>
          <w:lang w:val="sk-SK"/>
        </w:rPr>
        <w:tab/>
      </w:r>
      <w:r w:rsidRPr="003D4206">
        <w:rPr>
          <w:lang w:val="sk-SK"/>
        </w:rPr>
        <w:t>347 – 358 g/km</w:t>
      </w:r>
    </w:p>
    <w:p w14:paraId="20BABD3C" w14:textId="3D13AF06" w:rsidR="00AC4B7A" w:rsidRPr="003D4206" w:rsidRDefault="00AC4B7A" w:rsidP="00916272">
      <w:pPr>
        <w:spacing w:after="0" w:line="360" w:lineRule="auto"/>
        <w:rPr>
          <w:u w:val="single"/>
          <w:lang w:val="sk-SK"/>
        </w:rPr>
      </w:pPr>
    </w:p>
    <w:p w14:paraId="36FA6823" w14:textId="756AE94B" w:rsidR="00AC4B7A" w:rsidRPr="003D4206" w:rsidRDefault="00916272" w:rsidP="0040114E">
      <w:pPr>
        <w:spacing w:after="0" w:line="360" w:lineRule="auto"/>
        <w:jc w:val="both"/>
        <w:rPr>
          <w:u w:val="single"/>
          <w:lang w:val="sk-SK"/>
        </w:rPr>
      </w:pPr>
      <w:r w:rsidRPr="003D4206">
        <w:rPr>
          <w:b/>
          <w:lang w:val="sk-SK"/>
        </w:rPr>
        <w:t>p</w:t>
      </w:r>
      <w:r w:rsidR="008F09AD" w:rsidRPr="003D4206">
        <w:rPr>
          <w:b/>
          <w:lang w:val="sk-SK"/>
        </w:rPr>
        <w:t>revodovka</w:t>
      </w:r>
      <w:r w:rsidR="00AC4B7A" w:rsidRPr="003D4206">
        <w:rPr>
          <w:b/>
          <w:lang w:val="sk-SK"/>
        </w:rPr>
        <w:t>:</w:t>
      </w:r>
      <w:r w:rsidR="00AC4B7A" w:rsidRPr="003D4206">
        <w:rPr>
          <w:bCs/>
          <w:lang w:val="sk-SK"/>
        </w:rPr>
        <w:t xml:space="preserve"> 8-s</w:t>
      </w:r>
      <w:r w:rsidR="008F09AD" w:rsidRPr="003D4206">
        <w:rPr>
          <w:bCs/>
          <w:lang w:val="sk-SK"/>
        </w:rPr>
        <w:t>tupňová</w:t>
      </w:r>
      <w:r w:rsidR="00AC4B7A" w:rsidRPr="003D4206">
        <w:rPr>
          <w:bCs/>
          <w:lang w:val="sk-SK"/>
        </w:rPr>
        <w:t xml:space="preserve"> auto</w:t>
      </w:r>
      <w:r w:rsidR="008F09AD" w:rsidRPr="003D4206">
        <w:rPr>
          <w:bCs/>
          <w:lang w:val="sk-SK"/>
        </w:rPr>
        <w:t>matická</w:t>
      </w:r>
      <w:r w:rsidR="00AC4B7A" w:rsidRPr="003D4206">
        <w:rPr>
          <w:bCs/>
          <w:lang w:val="sk-SK"/>
        </w:rPr>
        <w:t xml:space="preserve">, </w:t>
      </w:r>
      <w:r w:rsidR="008F09AD" w:rsidRPr="003D4206">
        <w:rPr>
          <w:bCs/>
          <w:lang w:val="sk-SK"/>
        </w:rPr>
        <w:t>riadenie všetkých kolies</w:t>
      </w:r>
      <w:r w:rsidR="00AC4B7A" w:rsidRPr="003D4206">
        <w:rPr>
          <w:bCs/>
          <w:lang w:val="sk-SK"/>
        </w:rPr>
        <w:t xml:space="preserve">, </w:t>
      </w:r>
      <w:r w:rsidR="008F09AD" w:rsidRPr="003D4206">
        <w:rPr>
          <w:bCs/>
          <w:lang w:val="sk-SK"/>
        </w:rPr>
        <w:t>pohon všetkých kolies</w:t>
      </w:r>
      <w:r w:rsidR="00AC4B7A" w:rsidRPr="003D4206">
        <w:rPr>
          <w:bCs/>
          <w:lang w:val="sk-SK"/>
        </w:rPr>
        <w:t xml:space="preserve"> (</w:t>
      </w:r>
      <w:r w:rsidRPr="003D4206">
        <w:rPr>
          <w:bCs/>
          <w:lang w:val="sk-SK"/>
        </w:rPr>
        <w:t xml:space="preserve">v rozpätí </w:t>
      </w:r>
      <w:r w:rsidR="008F09AD" w:rsidRPr="003D4206">
        <w:rPr>
          <w:bCs/>
          <w:lang w:val="sk-SK"/>
        </w:rPr>
        <w:t xml:space="preserve">od </w:t>
      </w:r>
      <w:r w:rsidR="00AC4B7A" w:rsidRPr="003D4206">
        <w:rPr>
          <w:bCs/>
          <w:lang w:val="sk-SK"/>
        </w:rPr>
        <w:t xml:space="preserve">100% </w:t>
      </w:r>
      <w:r w:rsidR="008F09AD" w:rsidRPr="003D4206">
        <w:rPr>
          <w:bCs/>
          <w:lang w:val="sk-SK"/>
        </w:rPr>
        <w:t>na zadnú nápravu</w:t>
      </w:r>
      <w:r w:rsidR="00AC4B7A" w:rsidRPr="003D4206">
        <w:rPr>
          <w:bCs/>
          <w:lang w:val="sk-SK"/>
        </w:rPr>
        <w:t xml:space="preserve"> </w:t>
      </w:r>
      <w:r w:rsidR="008F09AD" w:rsidRPr="003D4206">
        <w:rPr>
          <w:bCs/>
          <w:lang w:val="sk-SK"/>
        </w:rPr>
        <w:t>až po</w:t>
      </w:r>
      <w:r w:rsidR="00AC4B7A" w:rsidRPr="003D4206">
        <w:rPr>
          <w:bCs/>
          <w:lang w:val="sk-SK"/>
        </w:rPr>
        <w:t xml:space="preserve"> 50/50 </w:t>
      </w:r>
      <w:r w:rsidR="008F09AD" w:rsidRPr="003D4206">
        <w:rPr>
          <w:bCs/>
          <w:lang w:val="sk-SK"/>
        </w:rPr>
        <w:t>predná</w:t>
      </w:r>
      <w:r w:rsidR="00AC4B7A" w:rsidRPr="003D4206">
        <w:rPr>
          <w:bCs/>
          <w:lang w:val="sk-SK"/>
        </w:rPr>
        <w:t>/</w:t>
      </w:r>
      <w:r w:rsidR="008F09AD" w:rsidRPr="003D4206">
        <w:rPr>
          <w:bCs/>
          <w:lang w:val="sk-SK"/>
        </w:rPr>
        <w:t>zadná náprava</w:t>
      </w:r>
      <w:r w:rsidR="00AC4B7A" w:rsidRPr="003D4206">
        <w:rPr>
          <w:bCs/>
          <w:lang w:val="sk-SK"/>
        </w:rPr>
        <w:t>)</w:t>
      </w:r>
    </w:p>
    <w:p w14:paraId="68785D00" w14:textId="77777777" w:rsidR="0040114E" w:rsidRPr="003D4206" w:rsidRDefault="0040114E" w:rsidP="0040114E">
      <w:pPr>
        <w:spacing w:after="0" w:line="360" w:lineRule="auto"/>
        <w:jc w:val="both"/>
        <w:rPr>
          <w:b/>
          <w:lang w:val="sk-SK"/>
        </w:rPr>
      </w:pPr>
    </w:p>
    <w:p w14:paraId="3F79C92D" w14:textId="5E3F6479" w:rsidR="00AC4B7A" w:rsidRPr="003D4206" w:rsidRDefault="00916272" w:rsidP="0040114E">
      <w:pPr>
        <w:spacing w:after="0" w:line="360" w:lineRule="auto"/>
        <w:jc w:val="both"/>
        <w:rPr>
          <w:u w:val="single"/>
          <w:lang w:val="sk-SK"/>
        </w:rPr>
      </w:pPr>
      <w:r w:rsidRPr="003D4206">
        <w:rPr>
          <w:b/>
          <w:lang w:val="sk-SK"/>
        </w:rPr>
        <w:t>p</w:t>
      </w:r>
      <w:r w:rsidR="008F09AD" w:rsidRPr="003D4206">
        <w:rPr>
          <w:b/>
          <w:lang w:val="sk-SK"/>
        </w:rPr>
        <w:t>odvozok</w:t>
      </w:r>
      <w:r w:rsidR="00AC4B7A" w:rsidRPr="003D4206">
        <w:rPr>
          <w:b/>
          <w:lang w:val="sk-SK"/>
        </w:rPr>
        <w:t>:</w:t>
      </w:r>
      <w:r w:rsidR="00AC4B7A" w:rsidRPr="003D4206">
        <w:rPr>
          <w:bCs/>
          <w:lang w:val="sk-SK"/>
        </w:rPr>
        <w:t xml:space="preserve"> </w:t>
      </w:r>
      <w:r w:rsidR="00952CA3" w:rsidRPr="003D4206">
        <w:rPr>
          <w:bCs/>
          <w:lang w:val="sk-SK"/>
        </w:rPr>
        <w:t xml:space="preserve">zavesenie kolies s </w:t>
      </w:r>
      <w:r w:rsidR="008F09AD" w:rsidRPr="003D4206">
        <w:rPr>
          <w:lang w:val="sk-SK"/>
        </w:rPr>
        <w:t>dvojit</w:t>
      </w:r>
      <w:r w:rsidR="00952CA3" w:rsidRPr="003D4206">
        <w:rPr>
          <w:lang w:val="sk-SK"/>
        </w:rPr>
        <w:t>ým</w:t>
      </w:r>
      <w:r w:rsidR="008F09AD" w:rsidRPr="003D4206">
        <w:rPr>
          <w:lang w:val="sk-SK"/>
        </w:rPr>
        <w:t xml:space="preserve"> priečn</w:t>
      </w:r>
      <w:r w:rsidR="00952CA3" w:rsidRPr="003D4206">
        <w:rPr>
          <w:lang w:val="sk-SK"/>
        </w:rPr>
        <w:t>ym</w:t>
      </w:r>
      <w:r w:rsidR="008F09AD" w:rsidRPr="003D4206">
        <w:rPr>
          <w:lang w:val="sk-SK"/>
        </w:rPr>
        <w:t xml:space="preserve"> rameno</w:t>
      </w:r>
      <w:r w:rsidR="00952CA3" w:rsidRPr="003D4206">
        <w:rPr>
          <w:lang w:val="sk-SK"/>
        </w:rPr>
        <w:t>m</w:t>
      </w:r>
      <w:r w:rsidR="008F09AD" w:rsidRPr="003D4206">
        <w:rPr>
          <w:lang w:val="sk-SK"/>
        </w:rPr>
        <w:t xml:space="preserve"> </w:t>
      </w:r>
      <w:r w:rsidR="00106522" w:rsidRPr="003D4206">
        <w:rPr>
          <w:lang w:val="sk-SK"/>
        </w:rPr>
        <w:t xml:space="preserve">vpredu </w:t>
      </w:r>
      <w:r w:rsidR="008F09AD" w:rsidRPr="003D4206">
        <w:rPr>
          <w:lang w:val="sk-SK"/>
        </w:rPr>
        <w:t>systém</w:t>
      </w:r>
      <w:r w:rsidR="00952CA3" w:rsidRPr="003D4206">
        <w:rPr>
          <w:lang w:val="sk-SK"/>
        </w:rPr>
        <w:t>u</w:t>
      </w:r>
      <w:r w:rsidR="008F09AD" w:rsidRPr="003D4206">
        <w:rPr>
          <w:lang w:val="sk-SK"/>
        </w:rPr>
        <w:t xml:space="preserve"> </w:t>
      </w:r>
      <w:r w:rsidR="00952CA3" w:rsidRPr="003D4206">
        <w:rPr>
          <w:lang w:val="sk-SK"/>
        </w:rPr>
        <w:t xml:space="preserve">odpruženia </w:t>
      </w:r>
      <w:r w:rsidR="008F09AD" w:rsidRPr="003D4206">
        <w:rPr>
          <w:lang w:val="sk-SK"/>
        </w:rPr>
        <w:t>Planar</w:t>
      </w:r>
      <w:r w:rsidR="00AC4B7A" w:rsidRPr="003D4206">
        <w:rPr>
          <w:bCs/>
          <w:lang w:val="sk-SK"/>
        </w:rPr>
        <w:t xml:space="preserve">; </w:t>
      </w:r>
      <w:r w:rsidR="008F09AD" w:rsidRPr="003D4206">
        <w:rPr>
          <w:bCs/>
          <w:lang w:val="sk-SK"/>
        </w:rPr>
        <w:t>päťprvková zadná náprava</w:t>
      </w:r>
    </w:p>
    <w:p w14:paraId="0305CF1D" w14:textId="0999FDCF" w:rsidR="00AC4B7A" w:rsidRPr="003D4206" w:rsidRDefault="00E454C5" w:rsidP="00916272">
      <w:pPr>
        <w:pStyle w:val="ListParagraph"/>
        <w:spacing w:after="0" w:line="360" w:lineRule="auto"/>
        <w:ind w:left="714"/>
        <w:rPr>
          <w:u w:val="single"/>
          <w:lang w:val="sk-SK"/>
        </w:rPr>
      </w:pPr>
      <w:r w:rsidRPr="003D4206">
        <w:rPr>
          <w:noProof/>
          <w:lang w:eastAsia="cs-CZ"/>
          <w14:ligatures w14:val="none"/>
        </w:rPr>
        <w:lastRenderedPageBreak/>
        <w:drawing>
          <wp:inline distT="0" distB="0" distL="0" distR="0" wp14:anchorId="1041FD97" wp14:editId="4AD361CB">
            <wp:extent cx="5796280" cy="442658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stretch>
                      <a:fillRect/>
                    </a:stretch>
                  </pic:blipFill>
                  <pic:spPr>
                    <a:xfrm>
                      <a:off x="0" y="0"/>
                      <a:ext cx="5796280" cy="4426585"/>
                    </a:xfrm>
                    <a:prstGeom prst="rect">
                      <a:avLst/>
                    </a:prstGeom>
                  </pic:spPr>
                </pic:pic>
              </a:graphicData>
            </a:graphic>
          </wp:inline>
        </w:drawing>
      </w:r>
    </w:p>
    <w:p w14:paraId="493DB72D" w14:textId="77777777" w:rsidR="00A231F5" w:rsidRDefault="00A231F5" w:rsidP="00E65632">
      <w:pPr>
        <w:spacing w:line="360" w:lineRule="auto"/>
        <w:ind w:left="360"/>
        <w:jc w:val="both"/>
        <w:rPr>
          <w:b/>
          <w:bCs/>
          <w:lang w:val="sk-SK"/>
        </w:rPr>
      </w:pPr>
    </w:p>
    <w:p w14:paraId="1B10334C" w14:textId="41969778" w:rsidR="00E65632" w:rsidRPr="00C70F2D" w:rsidRDefault="009B7A98" w:rsidP="00E65632">
      <w:pPr>
        <w:spacing w:line="360" w:lineRule="auto"/>
        <w:ind w:left="360"/>
        <w:jc w:val="both"/>
        <w:rPr>
          <w:rFonts w:ascii="Riviera Nights Light" w:hAnsi="Riviera Nights Light"/>
          <w:b/>
          <w:bCs/>
          <w:sz w:val="24"/>
          <w:szCs w:val="24"/>
          <w:lang w:val="sk-SK"/>
        </w:rPr>
      </w:pPr>
      <w:r w:rsidRPr="00C70F2D">
        <w:rPr>
          <w:rFonts w:ascii="Riviera Nights Light" w:hAnsi="Riviera Nights Light"/>
          <w:b/>
          <w:bCs/>
          <w:sz w:val="24"/>
          <w:szCs w:val="24"/>
          <w:lang w:val="sk-SK"/>
        </w:rPr>
        <w:t>Ďalšie</w:t>
      </w:r>
      <w:r w:rsidR="00E65632" w:rsidRPr="00C70F2D">
        <w:rPr>
          <w:rFonts w:ascii="Riviera Nights Light" w:hAnsi="Riviera Nights Light"/>
          <w:b/>
          <w:bCs/>
          <w:sz w:val="24"/>
          <w:szCs w:val="24"/>
          <w:lang w:val="sk-SK"/>
        </w:rPr>
        <w:t xml:space="preserve"> informácie:</w:t>
      </w:r>
    </w:p>
    <w:p w14:paraId="578CAFB1" w14:textId="77777777" w:rsidR="00E65632" w:rsidRPr="00C70F2D" w:rsidRDefault="00E65632" w:rsidP="00E65632">
      <w:pPr>
        <w:spacing w:line="360" w:lineRule="auto"/>
        <w:ind w:left="360"/>
        <w:jc w:val="both"/>
        <w:rPr>
          <w:rFonts w:ascii="Riviera Nights Light" w:hAnsi="Riviera Nights Light"/>
          <w:sz w:val="20"/>
          <w:szCs w:val="20"/>
          <w:lang w:val="sk-SK"/>
        </w:rPr>
      </w:pPr>
      <w:r w:rsidRPr="00C70F2D">
        <w:rPr>
          <w:rFonts w:ascii="Riviera Nights Light" w:hAnsi="Riviera Nights Light"/>
          <w:sz w:val="20"/>
          <w:szCs w:val="20"/>
          <w:lang w:val="sk-SK"/>
        </w:rPr>
        <w:t xml:space="preserve">Všetky tlačové materiály, fotografie a videá nájdete na tomto odkaze </w:t>
      </w:r>
      <w:hyperlink r:id="rId11" w:history="1">
        <w:r w:rsidRPr="00C70F2D">
          <w:rPr>
            <w:rStyle w:val="Hyperlink"/>
            <w:rFonts w:ascii="Riviera Nights Light" w:eastAsia="Gill Alt One MT Light" w:hAnsi="Riviera Nights Light" w:cs="Gill Alt One MT Light"/>
            <w:sz w:val="20"/>
            <w:szCs w:val="20"/>
            <w:u w:color="0000FF"/>
            <w:lang w:val="sk-SK"/>
          </w:rPr>
          <w:t>PressClub</w:t>
        </w:r>
      </w:hyperlink>
      <w:r w:rsidRPr="00C70F2D">
        <w:rPr>
          <w:rFonts w:ascii="Riviera Nights Light" w:eastAsia="Gill Alt One MT Light" w:hAnsi="Riviera Nights Light" w:cs="Gill Alt One MT Light"/>
          <w:sz w:val="20"/>
          <w:szCs w:val="20"/>
          <w:lang w:val="sk-SK"/>
        </w:rPr>
        <w:t>.</w:t>
      </w:r>
    </w:p>
    <w:p w14:paraId="2D78C242" w14:textId="1662E80D" w:rsidR="00E65632" w:rsidRPr="00C70F2D" w:rsidRDefault="00E65632" w:rsidP="00E65632">
      <w:pPr>
        <w:pStyle w:val="Body"/>
        <w:spacing w:after="120" w:line="360" w:lineRule="auto"/>
        <w:ind w:left="360"/>
        <w:rPr>
          <w:rStyle w:val="None"/>
          <w:rFonts w:ascii="Riviera Nights Light" w:hAnsi="Riviera Nights Light" w:cstheme="minorHAnsi"/>
          <w:b/>
          <w:bCs/>
          <w:sz w:val="20"/>
          <w:szCs w:val="20"/>
          <w:lang w:val="sk-SK"/>
        </w:rPr>
      </w:pPr>
      <w:r w:rsidRPr="00C70F2D">
        <w:rPr>
          <w:rStyle w:val="None"/>
          <w:rFonts w:ascii="Riviera Nights Light" w:hAnsi="Riviera Nights Light" w:cstheme="minorHAnsi"/>
          <w:b/>
          <w:bCs/>
          <w:sz w:val="20"/>
          <w:szCs w:val="20"/>
          <w:lang w:val="sk-SK"/>
        </w:rPr>
        <w:t>KONTAKTY:</w:t>
      </w:r>
    </w:p>
    <w:p w14:paraId="4F40F23D" w14:textId="77777777" w:rsidR="00C70F2D" w:rsidRDefault="00E65632" w:rsidP="00C70F2D">
      <w:pPr>
        <w:pStyle w:val="Body"/>
        <w:spacing w:after="0" w:line="360" w:lineRule="auto"/>
        <w:ind w:left="357"/>
        <w:rPr>
          <w:rStyle w:val="None"/>
          <w:rFonts w:ascii="Riviera Nights Light" w:hAnsi="Riviera Nights Light" w:cstheme="minorHAnsi"/>
          <w:sz w:val="20"/>
          <w:szCs w:val="20"/>
          <w:lang w:val="sk-SK"/>
        </w:rPr>
      </w:pPr>
      <w:r w:rsidRPr="00C70F2D">
        <w:rPr>
          <w:rFonts w:ascii="Riviera Nights Light" w:hAnsi="Riviera Nights Light"/>
          <w:b/>
          <w:bCs/>
          <w:sz w:val="20"/>
          <w:szCs w:val="20"/>
          <w:lang w:val="sk-SK"/>
        </w:rPr>
        <w:t>Rolls-Royce Motor Cars, Central and Eastern Europe/CIS</w:t>
      </w:r>
    </w:p>
    <w:p w14:paraId="759399BE" w14:textId="0737873D" w:rsidR="00E03B36" w:rsidRPr="00C70F2D" w:rsidRDefault="00E65632" w:rsidP="00C70F2D">
      <w:pPr>
        <w:pStyle w:val="Body"/>
        <w:spacing w:after="0" w:line="360" w:lineRule="auto"/>
        <w:ind w:left="357"/>
        <w:rPr>
          <w:rFonts w:ascii="Riviera Nights Light" w:hAnsi="Riviera Nights Light" w:cstheme="minorHAnsi"/>
          <w:sz w:val="20"/>
          <w:szCs w:val="20"/>
          <w:lang w:val="sk-SK"/>
        </w:rPr>
      </w:pPr>
      <w:r w:rsidRPr="00C70F2D">
        <w:rPr>
          <w:rStyle w:val="None"/>
          <w:rFonts w:ascii="Riviera Nights Light" w:hAnsi="Riviera Nights Light" w:cstheme="minorHAnsi"/>
          <w:sz w:val="20"/>
          <w:szCs w:val="20"/>
          <w:lang w:val="sk-SK"/>
        </w:rPr>
        <w:t xml:space="preserve">Frank Tiemann </w:t>
      </w:r>
      <w:r w:rsidRPr="00C70F2D">
        <w:rPr>
          <w:rStyle w:val="None"/>
          <w:rFonts w:ascii="Riviera Nights Light" w:hAnsi="Riviera Nights Light" w:cstheme="minorHAnsi"/>
          <w:sz w:val="20"/>
          <w:szCs w:val="20"/>
          <w:lang w:val="sk-SK"/>
        </w:rPr>
        <w:tab/>
      </w:r>
      <w:r w:rsidRPr="00C70F2D">
        <w:rPr>
          <w:rStyle w:val="None"/>
          <w:rFonts w:ascii="Riviera Nights Light" w:hAnsi="Riviera Nights Light" w:cstheme="minorHAnsi"/>
          <w:sz w:val="20"/>
          <w:szCs w:val="20"/>
          <w:lang w:val="sk-SK"/>
        </w:rPr>
        <w:tab/>
        <w:t xml:space="preserve">+49 </w:t>
      </w:r>
      <w:r w:rsidR="00C70F2D">
        <w:rPr>
          <w:rStyle w:val="None"/>
          <w:rFonts w:ascii="Riviera Nights Light" w:hAnsi="Riviera Nights Light" w:cstheme="minorHAnsi"/>
          <w:sz w:val="20"/>
          <w:szCs w:val="20"/>
          <w:lang w:val="sk-SK"/>
        </w:rPr>
        <w:t>(0) 160 9697 5807</w:t>
      </w:r>
      <w:r w:rsidRPr="00C70F2D">
        <w:rPr>
          <w:rStyle w:val="None"/>
          <w:rFonts w:ascii="Riviera Nights Light" w:hAnsi="Riviera Nights Light" w:cstheme="minorHAnsi"/>
          <w:sz w:val="20"/>
          <w:szCs w:val="20"/>
          <w:lang w:val="sk-SK"/>
        </w:rPr>
        <w:t xml:space="preserve"> </w:t>
      </w:r>
      <w:hyperlink r:id="rId12" w:history="1">
        <w:r w:rsidRPr="00C70F2D">
          <w:rPr>
            <w:rStyle w:val="Hyperlink"/>
            <w:rFonts w:ascii="Riviera Nights Light" w:eastAsia="Gill Alt One MT Light" w:hAnsi="Riviera Nights Light" w:cstheme="minorHAnsi"/>
            <w:sz w:val="20"/>
            <w:szCs w:val="20"/>
            <w:u w:color="0000FF"/>
            <w:lang w:val="sk-SK"/>
          </w:rPr>
          <w:t>frank.tiemann@rolls-roycemotorcars.com</w:t>
        </w:r>
      </w:hyperlink>
      <w:r w:rsidR="00AC4B7A" w:rsidRPr="003D4206">
        <w:rPr>
          <w:rStyle w:val="Hyperlink1"/>
          <w:lang w:val="sk-SK"/>
        </w:rPr>
        <w:br/>
      </w:r>
      <w:bookmarkStart w:id="0" w:name="_GoBack"/>
      <w:bookmarkEnd w:id="0"/>
    </w:p>
    <w:sectPr w:rsidR="00E03B36" w:rsidRPr="00C70F2D" w:rsidSect="00AD4D97">
      <w:headerReference w:type="default" r:id="rId13"/>
      <w:footerReference w:type="default" r:id="rId14"/>
      <w:pgSz w:w="11906" w:h="16838"/>
      <w:pgMar w:top="3005"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31C75" w14:textId="77777777" w:rsidR="006F1BA0" w:rsidRDefault="006F1BA0">
      <w:pPr>
        <w:spacing w:after="0" w:line="240" w:lineRule="auto"/>
      </w:pPr>
      <w:r>
        <w:separator/>
      </w:r>
    </w:p>
  </w:endnote>
  <w:endnote w:type="continuationSeparator" w:id="0">
    <w:p w14:paraId="6C584EEF" w14:textId="77777777" w:rsidR="006F1BA0" w:rsidRDefault="006F1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Riviera Nights Bold">
    <w:altName w:val="Calibri"/>
    <w:panose1 w:val="020B0804000000000000"/>
    <w:charset w:val="00"/>
    <w:family w:val="swiss"/>
    <w:notTrueType/>
    <w:pitch w:val="variable"/>
    <w:sig w:usb0="00000007" w:usb1="00000001" w:usb2="00000000" w:usb3="00000000" w:csb0="00000093" w:csb1="00000000"/>
  </w:font>
  <w:font w:name="Riviera Nights">
    <w:altName w:val="Calibri"/>
    <w:panose1 w:val="020B0504000000000000"/>
    <w:charset w:val="00"/>
    <w:family w:val="swiss"/>
    <w:notTrueType/>
    <w:pitch w:val="variable"/>
    <w:sig w:usb0="00000007" w:usb1="00000001"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Alt One MT Light">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iviera Nights Light">
    <w:altName w:val="Calibri"/>
    <w:panose1 w:val="020B0304000000000000"/>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268E4" w14:textId="77777777" w:rsidR="00EF07C1" w:rsidRPr="008562FD" w:rsidRDefault="00EF07C1" w:rsidP="00AD4D97">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 xml:space="preserve">The Drive, </w:t>
    </w:r>
    <w:proofErr w:type="spellStart"/>
    <w:r w:rsidRPr="008562FD">
      <w:rPr>
        <w:rFonts w:ascii="Riviera Nights Light" w:hAnsi="Riviera Nights Light" w:cs="Riviera Nights Light"/>
        <w:kern w:val="13"/>
        <w:sz w:val="13"/>
        <w:szCs w:val="13"/>
        <w14:ligatures w14:val="standard"/>
      </w:rPr>
      <w:t>Westhampnett</w:t>
    </w:r>
    <w:proofErr w:type="spellEnd"/>
    <w:r w:rsidRPr="008562FD">
      <w:rPr>
        <w:rFonts w:ascii="Riviera Nights Light" w:hAnsi="Riviera Nights Light" w:cs="Riviera Nights Light"/>
        <w:kern w:val="13"/>
        <w:sz w:val="13"/>
        <w:szCs w:val="13"/>
        <w14:ligatures w14:val="standard"/>
      </w:rPr>
      <w:t>, Chichester, PO18 0SH, UK    +44 (0)1243 384000    enquiries@rolls-roycemotorcars.com    www.rolls-roycemotorcars.com</w:t>
    </w:r>
  </w:p>
  <w:p w14:paraId="1F4EC64D" w14:textId="77777777" w:rsidR="00EF07C1" w:rsidRDefault="00EF07C1" w:rsidP="00AD4D97">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Pr>
        <w:noProof/>
        <w:lang w:eastAsia="cs-CZ"/>
      </w:rPr>
      <w:drawing>
        <wp:anchor distT="0" distB="0" distL="114300" distR="114300" simplePos="0" relativeHeight="251660288" behindDoc="1" locked="1" layoutInCell="1" allowOverlap="1" wp14:anchorId="237AB0F1" wp14:editId="34E2CC44">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D976D" w14:textId="77777777" w:rsidR="006F1BA0" w:rsidRDefault="006F1BA0">
      <w:pPr>
        <w:spacing w:after="0" w:line="240" w:lineRule="auto"/>
      </w:pPr>
      <w:r>
        <w:separator/>
      </w:r>
    </w:p>
  </w:footnote>
  <w:footnote w:type="continuationSeparator" w:id="0">
    <w:p w14:paraId="0A69E143" w14:textId="77777777" w:rsidR="006F1BA0" w:rsidRDefault="006F1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15C38" w14:textId="77777777" w:rsidR="00EF07C1" w:rsidRDefault="00EF07C1">
    <w:pPr>
      <w:pStyle w:val="Header"/>
    </w:pPr>
    <w:r>
      <w:rPr>
        <w:noProof/>
        <w:lang w:eastAsia="cs-CZ"/>
      </w:rPr>
      <w:drawing>
        <wp:anchor distT="0" distB="0" distL="114300" distR="114300" simplePos="0" relativeHeight="251659264" behindDoc="0" locked="1" layoutInCell="1" allowOverlap="1" wp14:anchorId="0501556F" wp14:editId="1F3731B5">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77A87"/>
    <w:multiLevelType w:val="hybridMultilevel"/>
    <w:tmpl w:val="D54C48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971374"/>
    <w:multiLevelType w:val="hybridMultilevel"/>
    <w:tmpl w:val="FC5CE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E4E"/>
    <w:rsid w:val="00001BB4"/>
    <w:rsid w:val="000150A6"/>
    <w:rsid w:val="000327C0"/>
    <w:rsid w:val="00063CC1"/>
    <w:rsid w:val="00086C2D"/>
    <w:rsid w:val="000A2DD7"/>
    <w:rsid w:val="000B3BD9"/>
    <w:rsid w:val="000B4712"/>
    <w:rsid w:val="000B7091"/>
    <w:rsid w:val="00106522"/>
    <w:rsid w:val="00152FB4"/>
    <w:rsid w:val="001A0010"/>
    <w:rsid w:val="001A6D13"/>
    <w:rsid w:val="001F2298"/>
    <w:rsid w:val="00205CF7"/>
    <w:rsid w:val="00236D38"/>
    <w:rsid w:val="002711DE"/>
    <w:rsid w:val="002805DA"/>
    <w:rsid w:val="00281AFA"/>
    <w:rsid w:val="00287C3C"/>
    <w:rsid w:val="002C656D"/>
    <w:rsid w:val="002D2035"/>
    <w:rsid w:val="002F70E8"/>
    <w:rsid w:val="002F779F"/>
    <w:rsid w:val="00307945"/>
    <w:rsid w:val="003275C4"/>
    <w:rsid w:val="00346F59"/>
    <w:rsid w:val="00353610"/>
    <w:rsid w:val="0036187C"/>
    <w:rsid w:val="00392B4C"/>
    <w:rsid w:val="003A61E9"/>
    <w:rsid w:val="003C3E43"/>
    <w:rsid w:val="003D3367"/>
    <w:rsid w:val="003D4206"/>
    <w:rsid w:val="0040114E"/>
    <w:rsid w:val="00404409"/>
    <w:rsid w:val="004209CA"/>
    <w:rsid w:val="00427D93"/>
    <w:rsid w:val="004A0B8C"/>
    <w:rsid w:val="004B59A4"/>
    <w:rsid w:val="004C0860"/>
    <w:rsid w:val="004C46F0"/>
    <w:rsid w:val="004D4A8A"/>
    <w:rsid w:val="004E1C06"/>
    <w:rsid w:val="00522EEB"/>
    <w:rsid w:val="00545D82"/>
    <w:rsid w:val="00552F52"/>
    <w:rsid w:val="005556B3"/>
    <w:rsid w:val="00560717"/>
    <w:rsid w:val="00565E55"/>
    <w:rsid w:val="0057414C"/>
    <w:rsid w:val="005A0B8C"/>
    <w:rsid w:val="005A6E00"/>
    <w:rsid w:val="005C1840"/>
    <w:rsid w:val="005D6A66"/>
    <w:rsid w:val="005F19E3"/>
    <w:rsid w:val="00605877"/>
    <w:rsid w:val="00606566"/>
    <w:rsid w:val="00606F9D"/>
    <w:rsid w:val="006104A6"/>
    <w:rsid w:val="00611330"/>
    <w:rsid w:val="00612913"/>
    <w:rsid w:val="00613143"/>
    <w:rsid w:val="00647D2C"/>
    <w:rsid w:val="00664BBE"/>
    <w:rsid w:val="006B5869"/>
    <w:rsid w:val="006E522F"/>
    <w:rsid w:val="006F1BA0"/>
    <w:rsid w:val="006F4EE9"/>
    <w:rsid w:val="00701927"/>
    <w:rsid w:val="00702124"/>
    <w:rsid w:val="0071095E"/>
    <w:rsid w:val="00735D72"/>
    <w:rsid w:val="007857B3"/>
    <w:rsid w:val="0079534A"/>
    <w:rsid w:val="007A0BD0"/>
    <w:rsid w:val="007A5186"/>
    <w:rsid w:val="007A55A7"/>
    <w:rsid w:val="007B1FAE"/>
    <w:rsid w:val="007C6D7E"/>
    <w:rsid w:val="007C7EE0"/>
    <w:rsid w:val="007D0106"/>
    <w:rsid w:val="007D0E4E"/>
    <w:rsid w:val="0080510F"/>
    <w:rsid w:val="00812332"/>
    <w:rsid w:val="00837249"/>
    <w:rsid w:val="0087250A"/>
    <w:rsid w:val="008928AC"/>
    <w:rsid w:val="008A32FF"/>
    <w:rsid w:val="008C6BFF"/>
    <w:rsid w:val="008F09AD"/>
    <w:rsid w:val="00904C4A"/>
    <w:rsid w:val="00911F18"/>
    <w:rsid w:val="00916272"/>
    <w:rsid w:val="00952CA3"/>
    <w:rsid w:val="0095649D"/>
    <w:rsid w:val="0096260E"/>
    <w:rsid w:val="0097419B"/>
    <w:rsid w:val="009A40F7"/>
    <w:rsid w:val="009B6DB7"/>
    <w:rsid w:val="009B7A98"/>
    <w:rsid w:val="009D19C7"/>
    <w:rsid w:val="009F2251"/>
    <w:rsid w:val="00A231F5"/>
    <w:rsid w:val="00A672A3"/>
    <w:rsid w:val="00A8756F"/>
    <w:rsid w:val="00AA2F1B"/>
    <w:rsid w:val="00AA5F4E"/>
    <w:rsid w:val="00AC4B7A"/>
    <w:rsid w:val="00AD05D8"/>
    <w:rsid w:val="00AD4D97"/>
    <w:rsid w:val="00AF1FBC"/>
    <w:rsid w:val="00B13797"/>
    <w:rsid w:val="00B27D94"/>
    <w:rsid w:val="00B43C45"/>
    <w:rsid w:val="00B53A9D"/>
    <w:rsid w:val="00B54198"/>
    <w:rsid w:val="00B60DBF"/>
    <w:rsid w:val="00B67C48"/>
    <w:rsid w:val="00B74631"/>
    <w:rsid w:val="00B969BB"/>
    <w:rsid w:val="00BE1C20"/>
    <w:rsid w:val="00BF4502"/>
    <w:rsid w:val="00C311CB"/>
    <w:rsid w:val="00C563FA"/>
    <w:rsid w:val="00C70F2D"/>
    <w:rsid w:val="00CC5FDA"/>
    <w:rsid w:val="00CD40F8"/>
    <w:rsid w:val="00CE0D32"/>
    <w:rsid w:val="00CF343C"/>
    <w:rsid w:val="00D17F05"/>
    <w:rsid w:val="00D23EB8"/>
    <w:rsid w:val="00D32248"/>
    <w:rsid w:val="00D47529"/>
    <w:rsid w:val="00D67375"/>
    <w:rsid w:val="00D75142"/>
    <w:rsid w:val="00D976B3"/>
    <w:rsid w:val="00DA42DB"/>
    <w:rsid w:val="00DB0C71"/>
    <w:rsid w:val="00DD6575"/>
    <w:rsid w:val="00DF4CA0"/>
    <w:rsid w:val="00E03B36"/>
    <w:rsid w:val="00E41873"/>
    <w:rsid w:val="00E454C5"/>
    <w:rsid w:val="00E52129"/>
    <w:rsid w:val="00E65632"/>
    <w:rsid w:val="00E8530F"/>
    <w:rsid w:val="00E968B8"/>
    <w:rsid w:val="00EA3FCA"/>
    <w:rsid w:val="00ED6485"/>
    <w:rsid w:val="00EF07C1"/>
    <w:rsid w:val="00F01CFA"/>
    <w:rsid w:val="00F20D12"/>
    <w:rsid w:val="00F25479"/>
    <w:rsid w:val="00F41B02"/>
    <w:rsid w:val="00F57BB2"/>
    <w:rsid w:val="00F75CFA"/>
    <w:rsid w:val="00F87B95"/>
    <w:rsid w:val="00F93D3E"/>
    <w:rsid w:val="00F95EDA"/>
    <w:rsid w:val="00F96082"/>
    <w:rsid w:val="00FA2EE6"/>
    <w:rsid w:val="00FD1CB7"/>
    <w:rsid w:val="00FD3C70"/>
    <w:rsid w:val="00FE75C2"/>
    <w:rsid w:val="00FF218E"/>
    <w:rsid w:val="00FF31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ECFD1"/>
  <w15:docId w15:val="{4BC08770-5209-42C6-944C-7CA00FBC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2" w:qFormat="1"/>
    <w:lsdException w:name="heading 1" w:uiPriority="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2"/>
    <w:qFormat/>
    <w:rsid w:val="00AC4B7A"/>
    <w:pPr>
      <w:spacing w:after="165"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AC4B7A"/>
    <w:pPr>
      <w:spacing w:after="0" w:line="240" w:lineRule="auto"/>
      <w:jc w:val="center"/>
      <w:outlineLvl w:val="0"/>
    </w:pPr>
    <w:rPr>
      <w:caps/>
      <w:sz w:val="32"/>
      <w:szCs w:val="32"/>
    </w:rPr>
  </w:style>
  <w:style w:type="paragraph" w:styleId="Heading2">
    <w:name w:val="heading 2"/>
    <w:basedOn w:val="Normal"/>
    <w:next w:val="Normal"/>
    <w:link w:val="Heading2Char"/>
    <w:uiPriority w:val="99"/>
    <w:qFormat/>
    <w:rsid w:val="00AC4B7A"/>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C4B7A"/>
    <w:rPr>
      <w:rFonts w:cs="Times New Roman (Body CS)"/>
      <w:caps/>
      <w:kern w:val="22"/>
      <w:sz w:val="32"/>
      <w:szCs w:val="32"/>
      <w:lang w:val="en-GB"/>
      <w14:ligatures w14:val="standard"/>
    </w:rPr>
  </w:style>
  <w:style w:type="character" w:customStyle="1" w:styleId="Heading2Char">
    <w:name w:val="Heading 2 Char"/>
    <w:basedOn w:val="DefaultParagraphFont"/>
    <w:link w:val="Heading2"/>
    <w:uiPriority w:val="99"/>
    <w:rsid w:val="00AC4B7A"/>
    <w:rPr>
      <w:rFonts w:eastAsiaTheme="majorEastAsia" w:cstheme="majorBidi"/>
      <w:caps/>
      <w:color w:val="000000" w:themeColor="text1"/>
      <w:kern w:val="22"/>
      <w:szCs w:val="26"/>
      <w:lang w:val="en-GB"/>
      <w14:ligatures w14:val="standard"/>
    </w:rPr>
  </w:style>
  <w:style w:type="paragraph" w:styleId="Header">
    <w:name w:val="header"/>
    <w:basedOn w:val="Normal"/>
    <w:link w:val="HeaderChar"/>
    <w:uiPriority w:val="99"/>
    <w:rsid w:val="00AC4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B7A"/>
    <w:rPr>
      <w:rFonts w:cs="Times New Roman (Body CS)"/>
      <w:kern w:val="22"/>
      <w:lang w:val="en-GB"/>
      <w14:ligatures w14:val="standard"/>
    </w:rPr>
  </w:style>
  <w:style w:type="paragraph" w:styleId="Footer">
    <w:name w:val="footer"/>
    <w:basedOn w:val="Normal"/>
    <w:link w:val="FooterChar"/>
    <w:uiPriority w:val="99"/>
    <w:rsid w:val="00AC4B7A"/>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rsid w:val="00AC4B7A"/>
    <w:rPr>
      <w:rFonts w:cs="Times New Roman (Body CS)"/>
      <w:spacing w:val="2"/>
      <w:kern w:val="10"/>
      <w:sz w:val="10"/>
      <w:lang w:val="en-GB"/>
      <w14:ligatures w14:val="standard"/>
    </w:rPr>
  </w:style>
  <w:style w:type="table" w:styleId="TableGrid">
    <w:name w:val="Table Grid"/>
    <w:basedOn w:val="TableNormal"/>
    <w:uiPriority w:val="39"/>
    <w:rsid w:val="00AC4B7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C4B7A"/>
    <w:pPr>
      <w:spacing w:after="0" w:line="240" w:lineRule="auto"/>
      <w:jc w:val="center"/>
    </w:pPr>
    <w:rPr>
      <w:caps/>
    </w:rPr>
  </w:style>
  <w:style w:type="character" w:customStyle="1" w:styleId="TitleChar">
    <w:name w:val="Title Char"/>
    <w:basedOn w:val="DefaultParagraphFont"/>
    <w:link w:val="Title"/>
    <w:rsid w:val="00AC4B7A"/>
    <w:rPr>
      <w:rFonts w:cs="Times New Roman (Body CS)"/>
      <w:caps/>
      <w:kern w:val="22"/>
      <w:lang w:val="en-GB"/>
      <w14:ligatures w14:val="standard"/>
    </w:rPr>
  </w:style>
  <w:style w:type="paragraph" w:styleId="ListParagraph">
    <w:name w:val="List Paragraph"/>
    <w:basedOn w:val="Normal"/>
    <w:link w:val="ListParagraphChar"/>
    <w:uiPriority w:val="34"/>
    <w:qFormat/>
    <w:rsid w:val="00AC4B7A"/>
    <w:pPr>
      <w:ind w:left="720"/>
      <w:contextualSpacing/>
    </w:pPr>
  </w:style>
  <w:style w:type="character" w:styleId="Emphasis">
    <w:name w:val="Emphasis"/>
    <w:uiPriority w:val="6"/>
    <w:qFormat/>
    <w:rsid w:val="00AC4B7A"/>
    <w:rPr>
      <w:rFonts w:ascii="Riviera Nights Bold" w:hAnsi="Riviera Nights Bold"/>
      <w:color w:val="4472C4" w:themeColor="accent5"/>
    </w:rPr>
  </w:style>
  <w:style w:type="character" w:styleId="Hyperlink">
    <w:name w:val="Hyperlink"/>
    <w:basedOn w:val="DefaultParagraphFont"/>
    <w:rsid w:val="00AC4B7A"/>
    <w:rPr>
      <w:rFonts w:ascii="Riviera Nights" w:hAnsi="Riviera Nights"/>
      <w:color w:val="4472C4" w:themeColor="accent5"/>
      <w:u w:val="single"/>
    </w:rPr>
  </w:style>
  <w:style w:type="paragraph" w:styleId="NoSpacing">
    <w:name w:val="No Spacing"/>
    <w:uiPriority w:val="3"/>
    <w:qFormat/>
    <w:rsid w:val="00AC4B7A"/>
    <w:pPr>
      <w:spacing w:after="0" w:line="240" w:lineRule="auto"/>
    </w:pPr>
    <w:rPr>
      <w:rFonts w:cs="Times New Roman (Body CS)"/>
      <w:kern w:val="22"/>
      <w:lang w:val="en-GB"/>
      <w14:ligatures w14:val="standard"/>
    </w:rPr>
  </w:style>
  <w:style w:type="paragraph" w:customStyle="1" w:styleId="BasicParagraph">
    <w:name w:val="[Basic Paragraph]"/>
    <w:basedOn w:val="Normal"/>
    <w:uiPriority w:val="99"/>
    <w:rsid w:val="00AC4B7A"/>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PlainText">
    <w:name w:val="Plain Text"/>
    <w:basedOn w:val="Normal"/>
    <w:link w:val="PlainTextChar"/>
    <w:uiPriority w:val="99"/>
    <w:rsid w:val="00AC4B7A"/>
    <w:pPr>
      <w:spacing w:after="0" w:line="240" w:lineRule="auto"/>
    </w:pPr>
    <w:rPr>
      <w:rFonts w:ascii="Courier New" w:eastAsia="SimSun" w:hAnsi="Courier New" w:cs="Courier New"/>
      <w:kern w:val="0"/>
      <w:sz w:val="20"/>
      <w:szCs w:val="20"/>
      <w:lang w:val="en-US"/>
      <w14:ligatures w14:val="none"/>
    </w:rPr>
  </w:style>
  <w:style w:type="character" w:customStyle="1" w:styleId="PlainTextChar">
    <w:name w:val="Plain Text Char"/>
    <w:basedOn w:val="DefaultParagraphFont"/>
    <w:link w:val="PlainText"/>
    <w:uiPriority w:val="99"/>
    <w:rsid w:val="00AC4B7A"/>
    <w:rPr>
      <w:rFonts w:ascii="Courier New" w:eastAsia="SimSun" w:hAnsi="Courier New" w:cs="Courier New"/>
      <w:sz w:val="20"/>
      <w:szCs w:val="20"/>
      <w:lang w:val="en-US"/>
    </w:rPr>
  </w:style>
  <w:style w:type="paragraph" w:customStyle="1" w:styleId="Body">
    <w:name w:val="Body"/>
    <w:rsid w:val="00AC4B7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Hyperlink1">
    <w:name w:val="Hyperlink.1"/>
    <w:basedOn w:val="DefaultParagraphFont"/>
    <w:rsid w:val="00AC4B7A"/>
    <w:rPr>
      <w:rFonts w:ascii="Gill Alt One MT Light" w:eastAsia="Gill Alt One MT Light" w:hAnsi="Gill Alt One MT Light" w:cs="Gill Alt One MT Light"/>
      <w:color w:val="0000FF"/>
      <w:sz w:val="22"/>
      <w:szCs w:val="22"/>
      <w:u w:val="single" w:color="0000FF"/>
      <w:lang w:val="en-US"/>
    </w:rPr>
  </w:style>
  <w:style w:type="character" w:customStyle="1" w:styleId="ListParagraphChar">
    <w:name w:val="List Paragraph Char"/>
    <w:basedOn w:val="DefaultParagraphFont"/>
    <w:link w:val="ListParagraph"/>
    <w:uiPriority w:val="34"/>
    <w:locked/>
    <w:rsid w:val="00AC4B7A"/>
    <w:rPr>
      <w:rFonts w:cs="Times New Roman (Body CS)"/>
      <w:kern w:val="22"/>
      <w:lang w:val="en-GB"/>
      <w14:ligatures w14:val="standard"/>
    </w:rPr>
  </w:style>
  <w:style w:type="paragraph" w:styleId="BalloonText">
    <w:name w:val="Balloon Text"/>
    <w:basedOn w:val="Normal"/>
    <w:link w:val="BalloonTextChar"/>
    <w:uiPriority w:val="99"/>
    <w:semiHidden/>
    <w:unhideWhenUsed/>
    <w:rsid w:val="00E96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8B8"/>
    <w:rPr>
      <w:rFonts w:ascii="Segoe UI" w:hAnsi="Segoe UI" w:cs="Segoe UI"/>
      <w:kern w:val="22"/>
      <w:sz w:val="18"/>
      <w:szCs w:val="18"/>
      <w14:ligatures w14:val="standard"/>
    </w:rPr>
  </w:style>
  <w:style w:type="character" w:styleId="CommentReference">
    <w:name w:val="annotation reference"/>
    <w:basedOn w:val="DefaultParagraphFont"/>
    <w:uiPriority w:val="99"/>
    <w:semiHidden/>
    <w:unhideWhenUsed/>
    <w:rsid w:val="007D0106"/>
    <w:rPr>
      <w:sz w:val="16"/>
      <w:szCs w:val="16"/>
    </w:rPr>
  </w:style>
  <w:style w:type="paragraph" w:styleId="CommentText">
    <w:name w:val="annotation text"/>
    <w:basedOn w:val="Normal"/>
    <w:link w:val="CommentTextChar"/>
    <w:uiPriority w:val="99"/>
    <w:semiHidden/>
    <w:unhideWhenUsed/>
    <w:rsid w:val="007D0106"/>
    <w:pPr>
      <w:spacing w:line="240" w:lineRule="auto"/>
    </w:pPr>
    <w:rPr>
      <w:sz w:val="20"/>
      <w:szCs w:val="20"/>
    </w:rPr>
  </w:style>
  <w:style w:type="character" w:customStyle="1" w:styleId="CommentTextChar">
    <w:name w:val="Comment Text Char"/>
    <w:basedOn w:val="DefaultParagraphFont"/>
    <w:link w:val="CommentText"/>
    <w:uiPriority w:val="99"/>
    <w:semiHidden/>
    <w:rsid w:val="007D0106"/>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unhideWhenUsed/>
    <w:rsid w:val="007D0106"/>
    <w:rPr>
      <w:b/>
      <w:bCs/>
    </w:rPr>
  </w:style>
  <w:style w:type="character" w:customStyle="1" w:styleId="CommentSubjectChar">
    <w:name w:val="Comment Subject Char"/>
    <w:basedOn w:val="CommentTextChar"/>
    <w:link w:val="CommentSubject"/>
    <w:uiPriority w:val="99"/>
    <w:semiHidden/>
    <w:rsid w:val="007D0106"/>
    <w:rPr>
      <w:rFonts w:cs="Times New Roman (Body CS)"/>
      <w:b/>
      <w:bCs/>
      <w:kern w:val="22"/>
      <w:sz w:val="20"/>
      <w:szCs w:val="20"/>
      <w14:ligatures w14:val="standard"/>
    </w:rPr>
  </w:style>
  <w:style w:type="character" w:customStyle="1" w:styleId="None">
    <w:name w:val="None"/>
    <w:rsid w:val="00E65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55718">
      <w:bodyDiv w:val="1"/>
      <w:marLeft w:val="0"/>
      <w:marRight w:val="0"/>
      <w:marTop w:val="0"/>
      <w:marBottom w:val="0"/>
      <w:divBdr>
        <w:top w:val="none" w:sz="0" w:space="0" w:color="auto"/>
        <w:left w:val="none" w:sz="0" w:space="0" w:color="auto"/>
        <w:bottom w:val="none" w:sz="0" w:space="0" w:color="auto"/>
        <w:right w:val="none" w:sz="0" w:space="0" w:color="auto"/>
      </w:divBdr>
      <w:divsChild>
        <w:div w:id="2032685418">
          <w:marLeft w:val="0"/>
          <w:marRight w:val="0"/>
          <w:marTop w:val="0"/>
          <w:marBottom w:val="0"/>
          <w:divBdr>
            <w:top w:val="none" w:sz="0" w:space="0" w:color="auto"/>
            <w:left w:val="none" w:sz="0" w:space="0" w:color="auto"/>
            <w:bottom w:val="none" w:sz="0" w:space="0" w:color="auto"/>
            <w:right w:val="none" w:sz="0" w:space="0" w:color="auto"/>
          </w:divBdr>
          <w:divsChild>
            <w:div w:id="1892031720">
              <w:marLeft w:val="0"/>
              <w:marRight w:val="0"/>
              <w:marTop w:val="0"/>
              <w:marBottom w:val="0"/>
              <w:divBdr>
                <w:top w:val="none" w:sz="0" w:space="0" w:color="auto"/>
                <w:left w:val="none" w:sz="0" w:space="0" w:color="auto"/>
                <w:bottom w:val="none" w:sz="0" w:space="0" w:color="auto"/>
                <w:right w:val="none" w:sz="0" w:space="0" w:color="auto"/>
              </w:divBdr>
              <w:divsChild>
                <w:div w:id="1570187847">
                  <w:marLeft w:val="0"/>
                  <w:marRight w:val="0"/>
                  <w:marTop w:val="0"/>
                  <w:marBottom w:val="0"/>
                  <w:divBdr>
                    <w:top w:val="none" w:sz="0" w:space="0" w:color="auto"/>
                    <w:left w:val="none" w:sz="0" w:space="0" w:color="auto"/>
                    <w:bottom w:val="none" w:sz="0" w:space="0" w:color="auto"/>
                    <w:right w:val="none" w:sz="0" w:space="0" w:color="auto"/>
                  </w:divBdr>
                  <w:divsChild>
                    <w:div w:id="1452171110">
                      <w:marLeft w:val="0"/>
                      <w:marRight w:val="0"/>
                      <w:marTop w:val="0"/>
                      <w:marBottom w:val="0"/>
                      <w:divBdr>
                        <w:top w:val="none" w:sz="0" w:space="0" w:color="auto"/>
                        <w:left w:val="none" w:sz="0" w:space="0" w:color="auto"/>
                        <w:bottom w:val="none" w:sz="0" w:space="0" w:color="auto"/>
                        <w:right w:val="none" w:sz="0" w:space="0" w:color="auto"/>
                      </w:divBdr>
                      <w:divsChild>
                        <w:div w:id="112293812">
                          <w:marLeft w:val="0"/>
                          <w:marRight w:val="0"/>
                          <w:marTop w:val="0"/>
                          <w:marBottom w:val="0"/>
                          <w:divBdr>
                            <w:top w:val="none" w:sz="0" w:space="0" w:color="auto"/>
                            <w:left w:val="none" w:sz="0" w:space="0" w:color="auto"/>
                            <w:bottom w:val="none" w:sz="0" w:space="0" w:color="auto"/>
                            <w:right w:val="none" w:sz="0" w:space="0" w:color="auto"/>
                          </w:divBdr>
                          <w:divsChild>
                            <w:div w:id="500896829">
                              <w:marLeft w:val="0"/>
                              <w:marRight w:val="300"/>
                              <w:marTop w:val="180"/>
                              <w:marBottom w:val="0"/>
                              <w:divBdr>
                                <w:top w:val="none" w:sz="0" w:space="0" w:color="auto"/>
                                <w:left w:val="none" w:sz="0" w:space="0" w:color="auto"/>
                                <w:bottom w:val="none" w:sz="0" w:space="0" w:color="auto"/>
                                <w:right w:val="none" w:sz="0" w:space="0" w:color="auto"/>
                              </w:divBdr>
                              <w:divsChild>
                                <w:div w:id="18761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966367">
          <w:marLeft w:val="0"/>
          <w:marRight w:val="0"/>
          <w:marTop w:val="0"/>
          <w:marBottom w:val="0"/>
          <w:divBdr>
            <w:top w:val="none" w:sz="0" w:space="0" w:color="auto"/>
            <w:left w:val="none" w:sz="0" w:space="0" w:color="auto"/>
            <w:bottom w:val="none" w:sz="0" w:space="0" w:color="auto"/>
            <w:right w:val="none" w:sz="0" w:space="0" w:color="auto"/>
          </w:divBdr>
          <w:divsChild>
            <w:div w:id="69928023">
              <w:marLeft w:val="0"/>
              <w:marRight w:val="0"/>
              <w:marTop w:val="0"/>
              <w:marBottom w:val="0"/>
              <w:divBdr>
                <w:top w:val="none" w:sz="0" w:space="0" w:color="auto"/>
                <w:left w:val="none" w:sz="0" w:space="0" w:color="auto"/>
                <w:bottom w:val="none" w:sz="0" w:space="0" w:color="auto"/>
                <w:right w:val="none" w:sz="0" w:space="0" w:color="auto"/>
              </w:divBdr>
              <w:divsChild>
                <w:div w:id="1253927683">
                  <w:marLeft w:val="0"/>
                  <w:marRight w:val="0"/>
                  <w:marTop w:val="0"/>
                  <w:marBottom w:val="0"/>
                  <w:divBdr>
                    <w:top w:val="none" w:sz="0" w:space="0" w:color="auto"/>
                    <w:left w:val="none" w:sz="0" w:space="0" w:color="auto"/>
                    <w:bottom w:val="none" w:sz="0" w:space="0" w:color="auto"/>
                    <w:right w:val="none" w:sz="0" w:space="0" w:color="auto"/>
                  </w:divBdr>
                  <w:divsChild>
                    <w:div w:id="43986692">
                      <w:marLeft w:val="0"/>
                      <w:marRight w:val="0"/>
                      <w:marTop w:val="0"/>
                      <w:marBottom w:val="0"/>
                      <w:divBdr>
                        <w:top w:val="none" w:sz="0" w:space="0" w:color="auto"/>
                        <w:left w:val="none" w:sz="0" w:space="0" w:color="auto"/>
                        <w:bottom w:val="none" w:sz="0" w:space="0" w:color="auto"/>
                        <w:right w:val="none" w:sz="0" w:space="0" w:color="auto"/>
                      </w:divBdr>
                      <w:divsChild>
                        <w:div w:id="18921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fueldata.direct.gov.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ank.Tiemann@rolls-roycemotorcar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s.rolls-roycemotorcar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dat.de/angebote/verlagsprodukte/leitfaden-kraftstoffverbrauch.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B6556-5020-4C14-9A56-617FB4732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4495</Words>
  <Characters>25625</Characters>
  <Application>Microsoft Office Word</Application>
  <DocSecurity>0</DocSecurity>
  <Lines>213</Lines>
  <Paragraphs>60</Paragraphs>
  <ScaleCrop>false</ScaleCrop>
  <HeadingPairs>
    <vt:vector size="6" baseType="variant">
      <vt:variant>
        <vt:lpstr>Title</vt:lpstr>
      </vt:variant>
      <vt:variant>
        <vt:i4>1</vt:i4>
      </vt:variant>
      <vt:variant>
        <vt:lpstr>Název</vt:lpstr>
      </vt:variant>
      <vt:variant>
        <vt:i4>1</vt:i4>
      </vt:variant>
      <vt:variant>
        <vt:lpstr>Názov</vt:lpstr>
      </vt:variant>
      <vt:variant>
        <vt:i4>1</vt:i4>
      </vt:variant>
    </vt:vector>
  </HeadingPairs>
  <TitlesOfParts>
    <vt:vector size="3" baseType="lpstr">
      <vt:lpstr/>
      <vt:lpstr/>
      <vt:lpstr/>
    </vt:vector>
  </TitlesOfParts>
  <Company/>
  <LinksUpToDate>false</LinksUpToDate>
  <CharactersWithSpaces>30060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Kolář</dc:creator>
  <cp:lastModifiedBy>Tiemann Frank, CR-KMU</cp:lastModifiedBy>
  <cp:revision>2</cp:revision>
  <cp:lastPrinted>2020-08-29T16:26:00Z</cp:lastPrinted>
  <dcterms:created xsi:type="dcterms:W3CDTF">2020-09-02T07:52:00Z</dcterms:created>
  <dcterms:modified xsi:type="dcterms:W3CDTF">2020-09-02T07:52:00Z</dcterms:modified>
</cp:coreProperties>
</file>