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79E6BDB8" w14:textId="77777777" w:rsidTr="00C35DAF">
        <w:trPr>
          <w:cantSplit/>
          <w:trHeight w:val="595"/>
        </w:trPr>
        <w:tc>
          <w:tcPr>
            <w:tcW w:w="9128" w:type="dxa"/>
          </w:tcPr>
          <w:p w14:paraId="740B8B2A" w14:textId="662F0036" w:rsidR="001F6D78" w:rsidRPr="00AD68C8" w:rsidRDefault="001F6D78" w:rsidP="00604651">
            <w:pPr>
              <w:pStyle w:val="Title"/>
            </w:pPr>
            <w:r w:rsidRPr="00AD68C8">
              <w:t>ROLLS-</w:t>
            </w:r>
            <w:r w:rsidR="00804E2A" w:rsidRPr="00AD68C8">
              <w:t>ROYCE |</w:t>
            </w:r>
            <w:r w:rsidRPr="00AD68C8">
              <w:t xml:space="preserve"> MEDIA INFORMATION</w:t>
            </w:r>
          </w:p>
        </w:tc>
      </w:tr>
      <w:tr w:rsidR="001F6D78" w:rsidRPr="00BD7CA8" w14:paraId="2AB96733" w14:textId="77777777" w:rsidTr="00C35DAF">
        <w:trPr>
          <w:cantSplit/>
          <w:trHeight w:val="850"/>
        </w:trPr>
        <w:tc>
          <w:tcPr>
            <w:tcW w:w="9128" w:type="dxa"/>
          </w:tcPr>
          <w:p w14:paraId="2D427485" w14:textId="40D72FB2" w:rsidR="00C35DAF" w:rsidRPr="00C35DAF" w:rsidRDefault="003C0E76" w:rsidP="00760A4C">
            <w:pPr>
              <w:pStyle w:val="Heading1"/>
              <w:snapToGrid w:val="0"/>
              <w:spacing w:after="16" w:line="259" w:lineRule="auto"/>
              <w:outlineLvl w:val="0"/>
            </w:pPr>
            <w:r w:rsidRPr="00BD7CA8">
              <w:t xml:space="preserve">rolls-royce </w:t>
            </w:r>
            <w:r w:rsidR="00990791">
              <w:t xml:space="preserve">Motor cars </w:t>
            </w:r>
            <w:r w:rsidR="00C35DAF">
              <w:br/>
              <w:t>PHANTOM PRIVACY SUITE</w:t>
            </w:r>
          </w:p>
          <w:p w14:paraId="10CD300F" w14:textId="196622E3" w:rsidR="00243651" w:rsidRPr="00BD7CA8" w:rsidRDefault="00243651" w:rsidP="00760A4C">
            <w:pPr>
              <w:snapToGrid w:val="0"/>
              <w:spacing w:after="16" w:line="259" w:lineRule="auto"/>
              <w:rPr>
                <w:color w:val="C00000"/>
              </w:rPr>
            </w:pPr>
          </w:p>
        </w:tc>
      </w:tr>
    </w:tbl>
    <w:p w14:paraId="37004A19" w14:textId="26347537" w:rsidR="00FC2DD9" w:rsidRPr="00696CA3" w:rsidRDefault="00FC2DD9" w:rsidP="00FC2DD9">
      <w:pPr>
        <w:pStyle w:val="ListParagraph"/>
        <w:numPr>
          <w:ilvl w:val="0"/>
          <w:numId w:val="15"/>
        </w:numPr>
        <w:spacing w:after="20" w:line="259" w:lineRule="auto"/>
        <w:rPr>
          <w:color w:val="000000" w:themeColor="text1"/>
        </w:rPr>
      </w:pPr>
      <w:r w:rsidRPr="00696CA3">
        <w:rPr>
          <w:color w:val="000000" w:themeColor="text1"/>
        </w:rPr>
        <w:t>Privacy Suite offers peerless acoustic and visual security for passengers</w:t>
      </w:r>
    </w:p>
    <w:p w14:paraId="45818124" w14:textId="1617899F" w:rsidR="00FC2DD9" w:rsidRPr="00696CA3" w:rsidRDefault="00FC2DD9" w:rsidP="00FC2DD9">
      <w:pPr>
        <w:pStyle w:val="ListParagraph"/>
        <w:numPr>
          <w:ilvl w:val="0"/>
          <w:numId w:val="15"/>
        </w:numPr>
        <w:spacing w:after="20" w:line="259" w:lineRule="auto"/>
        <w:rPr>
          <w:color w:val="000000" w:themeColor="text1"/>
        </w:rPr>
      </w:pPr>
      <w:proofErr w:type="spellStart"/>
      <w:r w:rsidRPr="00696CA3">
        <w:rPr>
          <w:color w:val="000000" w:themeColor="text1"/>
        </w:rPr>
        <w:t>Electrochromatic</w:t>
      </w:r>
      <w:proofErr w:type="spellEnd"/>
      <w:r w:rsidRPr="00696CA3">
        <w:rPr>
          <w:color w:val="000000" w:themeColor="text1"/>
        </w:rPr>
        <w:t xml:space="preserve"> glass enables instant and total rear suite isolation</w:t>
      </w:r>
    </w:p>
    <w:p w14:paraId="2007517C" w14:textId="5EF063AB" w:rsidR="00FC2DD9" w:rsidRPr="00696CA3" w:rsidRDefault="00FC2DD9" w:rsidP="00FC2DD9">
      <w:pPr>
        <w:pStyle w:val="ListParagraph"/>
        <w:numPr>
          <w:ilvl w:val="0"/>
          <w:numId w:val="15"/>
        </w:numPr>
        <w:spacing w:after="20" w:line="259" w:lineRule="auto"/>
        <w:rPr>
          <w:color w:val="000000" w:themeColor="text1"/>
        </w:rPr>
      </w:pPr>
      <w:r w:rsidRPr="00696CA3">
        <w:rPr>
          <w:color w:val="000000" w:themeColor="text1"/>
        </w:rPr>
        <w:t>Intercom allows on-demand communication with chauffeur</w:t>
      </w:r>
    </w:p>
    <w:p w14:paraId="71A0C66A" w14:textId="301C4106" w:rsidR="00696CA3" w:rsidRPr="00696CA3" w:rsidRDefault="00FC2DD9" w:rsidP="00696CA3">
      <w:pPr>
        <w:pStyle w:val="ListParagraph"/>
        <w:numPr>
          <w:ilvl w:val="0"/>
          <w:numId w:val="15"/>
        </w:numPr>
        <w:spacing w:after="20" w:line="259" w:lineRule="auto"/>
        <w:rPr>
          <w:color w:val="000000" w:themeColor="text1"/>
        </w:rPr>
      </w:pPr>
      <w:r w:rsidRPr="00696CA3">
        <w:rPr>
          <w:color w:val="000000" w:themeColor="text1"/>
        </w:rPr>
        <w:t xml:space="preserve">Highly connected entertainment </w:t>
      </w:r>
      <w:r w:rsidR="009871B1">
        <w:rPr>
          <w:color w:val="000000" w:themeColor="text1"/>
        </w:rPr>
        <w:t>via</w:t>
      </w:r>
      <w:r w:rsidRPr="00696CA3">
        <w:rPr>
          <w:color w:val="000000" w:themeColor="text1"/>
        </w:rPr>
        <w:t xml:space="preserve"> two 12-inch monitors </w:t>
      </w:r>
      <w:r w:rsidR="00036507">
        <w:rPr>
          <w:color w:val="000000" w:themeColor="text1"/>
        </w:rPr>
        <w:t>featuring</w:t>
      </w:r>
      <w:r w:rsidRPr="00696CA3">
        <w:rPr>
          <w:color w:val="000000" w:themeColor="text1"/>
        </w:rPr>
        <w:t xml:space="preserve"> screen mirroring </w:t>
      </w:r>
    </w:p>
    <w:p w14:paraId="6B47DC27" w14:textId="72A329CB" w:rsidR="00FC2DD9" w:rsidRDefault="00FC2DD9" w:rsidP="00760A4C">
      <w:pPr>
        <w:spacing w:after="20" w:line="259" w:lineRule="auto"/>
        <w:rPr>
          <w:b/>
          <w:bCs/>
          <w:color w:val="000000" w:themeColor="text1"/>
        </w:rPr>
      </w:pPr>
    </w:p>
    <w:p w14:paraId="5BDF657C" w14:textId="77777777" w:rsidR="00FC2DD9" w:rsidRDefault="00FC2DD9" w:rsidP="00760A4C">
      <w:pPr>
        <w:spacing w:after="20" w:line="259" w:lineRule="auto"/>
        <w:rPr>
          <w:b/>
          <w:bCs/>
          <w:color w:val="000000" w:themeColor="text1"/>
        </w:rPr>
      </w:pPr>
    </w:p>
    <w:p w14:paraId="0F27E37E" w14:textId="5BCAF54C" w:rsidR="00376500" w:rsidRPr="00376500" w:rsidRDefault="00376500" w:rsidP="00376500">
      <w:pPr>
        <w:spacing w:after="20" w:line="259" w:lineRule="auto"/>
        <w:jc w:val="center"/>
        <w:rPr>
          <w:color w:val="000000" w:themeColor="text1"/>
        </w:rPr>
      </w:pPr>
      <w:r w:rsidRPr="00376500">
        <w:rPr>
          <w:color w:val="000000" w:themeColor="text1"/>
        </w:rPr>
        <w:t>THE LUXURY OF PRIVACY</w:t>
      </w:r>
    </w:p>
    <w:p w14:paraId="2997F8F9" w14:textId="7C499AF0" w:rsidR="00760A4C" w:rsidRDefault="00C35DAF" w:rsidP="00760A4C">
      <w:pPr>
        <w:spacing w:after="20" w:line="259" w:lineRule="auto"/>
        <w:rPr>
          <w:bCs/>
          <w:color w:val="000000" w:themeColor="text1"/>
        </w:rPr>
      </w:pPr>
      <w:r w:rsidRPr="00C35DAF">
        <w:rPr>
          <w:b/>
          <w:color w:val="000000" w:themeColor="text1"/>
        </w:rPr>
        <w:br/>
      </w:r>
      <w:r w:rsidRPr="00C35DAF">
        <w:rPr>
          <w:bCs/>
          <w:color w:val="000000" w:themeColor="text1"/>
        </w:rPr>
        <w:t xml:space="preserve">In this highly connected digital age, privacy is an increasingly scarce </w:t>
      </w:r>
      <w:r w:rsidR="00C24FF8">
        <w:rPr>
          <w:bCs/>
          <w:color w:val="000000" w:themeColor="text1"/>
        </w:rPr>
        <w:t>luxury</w:t>
      </w:r>
      <w:r w:rsidRPr="00C35DAF">
        <w:rPr>
          <w:bCs/>
          <w:color w:val="000000" w:themeColor="text1"/>
        </w:rPr>
        <w:t>. Indeed, its rarity has elevated completely assured seclusion to a high luxury product. In this spirit, Rolls-Royce Phantom clients – powerbrokers, titans of business and entrepreneurs – were drawn to the marque to create a space that affords them effortless privacy and unparalleled indulgence.</w:t>
      </w:r>
    </w:p>
    <w:p w14:paraId="4D1A5BC5" w14:textId="77777777" w:rsidR="00760A4C" w:rsidRDefault="00760A4C" w:rsidP="00760A4C">
      <w:pPr>
        <w:spacing w:after="20" w:line="259" w:lineRule="auto"/>
        <w:rPr>
          <w:bCs/>
          <w:color w:val="000000" w:themeColor="text1"/>
        </w:rPr>
      </w:pPr>
    </w:p>
    <w:p w14:paraId="76241BAA" w14:textId="77777777" w:rsidR="00376500" w:rsidRDefault="00C35DAF" w:rsidP="00376500">
      <w:pPr>
        <w:spacing w:after="20" w:line="259" w:lineRule="auto"/>
        <w:rPr>
          <w:bCs/>
          <w:color w:val="000000" w:themeColor="text1"/>
        </w:rPr>
      </w:pPr>
      <w:r w:rsidRPr="00C35DAF">
        <w:rPr>
          <w:bCs/>
          <w:color w:val="000000" w:themeColor="text1"/>
        </w:rPr>
        <w:t xml:space="preserve">The response was </w:t>
      </w:r>
      <w:r w:rsidR="007B466B">
        <w:rPr>
          <w:bCs/>
          <w:color w:val="000000" w:themeColor="text1"/>
        </w:rPr>
        <w:t xml:space="preserve">Phantom </w:t>
      </w:r>
      <w:r w:rsidRPr="00C35DAF">
        <w:rPr>
          <w:bCs/>
          <w:color w:val="000000" w:themeColor="text1"/>
        </w:rPr>
        <w:t>Privacy Suite. A discreet sanctuary in which world-changing decisions can be considered or historical agreements negotiated with the comfort of complete confidentiality. Enabled using advanced technologies and executed with the exceptional material quality and artisanal finesse expected of the marque, Privacy Suite has subsequently become the standard bearer for those wishing to operate without the threat of intrusion in an increasingly exposed world.</w:t>
      </w:r>
    </w:p>
    <w:p w14:paraId="22DB3475" w14:textId="62464822" w:rsidR="00376500" w:rsidRDefault="00760A4C" w:rsidP="00376500">
      <w:pPr>
        <w:spacing w:after="20" w:line="259" w:lineRule="auto"/>
        <w:jc w:val="center"/>
        <w:rPr>
          <w:b/>
          <w:color w:val="000000" w:themeColor="text1"/>
        </w:rPr>
      </w:pPr>
      <w:r>
        <w:rPr>
          <w:bCs/>
          <w:color w:val="000000" w:themeColor="text1"/>
        </w:rPr>
        <w:br/>
      </w:r>
      <w:r w:rsidR="00376500" w:rsidRPr="00376500">
        <w:rPr>
          <w:bCs/>
          <w:color w:val="000000" w:themeColor="text1"/>
        </w:rPr>
        <w:t>THE LUXURY OF TECHNOLOGY</w:t>
      </w:r>
    </w:p>
    <w:p w14:paraId="555D827A" w14:textId="2ED6DB45" w:rsidR="00760A4C" w:rsidRDefault="00C35DAF" w:rsidP="00376500">
      <w:pPr>
        <w:spacing w:after="20" w:line="259" w:lineRule="auto"/>
        <w:rPr>
          <w:rFonts w:eastAsia="SimSun"/>
          <w:bCs/>
          <w:color w:val="000000" w:themeColor="text1"/>
        </w:rPr>
      </w:pPr>
      <w:r w:rsidRPr="00C35DAF">
        <w:rPr>
          <w:b/>
          <w:color w:val="000000" w:themeColor="text1"/>
        </w:rPr>
        <w:br/>
      </w:r>
      <w:r w:rsidRPr="00C35DAF">
        <w:rPr>
          <w:rFonts w:eastAsia="SimSun" w:cs="Times New Roman"/>
          <w:bCs/>
          <w:color w:val="000000" w:themeColor="text1"/>
        </w:rPr>
        <w:t>Phantom Privacy Suite draws on the fundamental link between luxury and technology</w:t>
      </w:r>
      <w:r w:rsidR="00435568">
        <w:rPr>
          <w:rFonts w:eastAsia="SimSun" w:cs="Times New Roman"/>
          <w:bCs/>
          <w:color w:val="000000" w:themeColor="text1"/>
        </w:rPr>
        <w:t xml:space="preserve"> at Rolls-Royce</w:t>
      </w:r>
      <w:r w:rsidRPr="00C35DAF">
        <w:rPr>
          <w:rFonts w:eastAsia="SimSun" w:cs="Times New Roman"/>
          <w:bCs/>
          <w:color w:val="000000" w:themeColor="text1"/>
        </w:rPr>
        <w:t xml:space="preserve">, enabled by the marque’s Bespoke Collective of designers, engineers and craftspeople. The integration of </w:t>
      </w:r>
      <w:proofErr w:type="spellStart"/>
      <w:r w:rsidRPr="00C35DAF">
        <w:rPr>
          <w:rFonts w:eastAsia="SimSun" w:cs="Times New Roman"/>
          <w:bCs/>
          <w:color w:val="000000" w:themeColor="text1"/>
        </w:rPr>
        <w:t>electrochrom</w:t>
      </w:r>
      <w:r w:rsidR="00C35A38">
        <w:rPr>
          <w:rFonts w:eastAsia="SimSun" w:cs="Times New Roman"/>
          <w:bCs/>
          <w:color w:val="000000" w:themeColor="text1"/>
        </w:rPr>
        <w:t>at</w:t>
      </w:r>
      <w:r w:rsidRPr="00C35DAF">
        <w:rPr>
          <w:rFonts w:eastAsia="SimSun" w:cs="Times New Roman"/>
          <w:bCs/>
          <w:color w:val="000000" w:themeColor="text1"/>
        </w:rPr>
        <w:t>ic</w:t>
      </w:r>
      <w:proofErr w:type="spellEnd"/>
      <w:r w:rsidRPr="00C35DAF">
        <w:rPr>
          <w:rFonts w:eastAsia="SimSun" w:cs="Times New Roman"/>
          <w:bCs/>
          <w:color w:val="000000" w:themeColor="text1"/>
        </w:rPr>
        <w:t xml:space="preserve"> glass allows the front and rear cabins to be visually separated at the touch of a button. Rear passengers are granted the ability to see through the glass and on to the road ahead, or instantly transform the glass </w:t>
      </w:r>
      <w:r w:rsidR="00E17264">
        <w:rPr>
          <w:rFonts w:eastAsia="SimSun" w:cs="Times New Roman"/>
          <w:bCs/>
          <w:color w:val="000000" w:themeColor="text1"/>
        </w:rPr>
        <w:t xml:space="preserve">to </w:t>
      </w:r>
      <w:r w:rsidRPr="00C35DAF">
        <w:rPr>
          <w:rFonts w:eastAsia="SimSun" w:cs="Times New Roman"/>
          <w:bCs/>
          <w:color w:val="000000" w:themeColor="text1"/>
        </w:rPr>
        <w:t xml:space="preserve">opaque for absolute privacy. </w:t>
      </w:r>
      <w:r w:rsidRPr="00C35DAF">
        <w:rPr>
          <w:rFonts w:eastAsia="SimSun" w:cs="Times New Roman"/>
          <w:bCs/>
          <w:color w:val="000000" w:themeColor="text1"/>
        </w:rPr>
        <w:lastRenderedPageBreak/>
        <w:t xml:space="preserve">Further powered privacy curtains and rear privacy glass close the loop, ensuring that there is no line of </w:t>
      </w:r>
      <w:r w:rsidR="00E83485">
        <w:rPr>
          <w:rFonts w:eastAsia="SimSun" w:cs="Times New Roman"/>
          <w:bCs/>
          <w:color w:val="000000" w:themeColor="text1"/>
        </w:rPr>
        <w:t>sight</w:t>
      </w:r>
      <w:r w:rsidRPr="00C35DAF">
        <w:rPr>
          <w:rFonts w:eastAsia="SimSun" w:cs="Times New Roman"/>
          <w:bCs/>
          <w:color w:val="000000" w:themeColor="text1"/>
        </w:rPr>
        <w:t xml:space="preserve"> to the rear suite.</w:t>
      </w:r>
    </w:p>
    <w:p w14:paraId="20A87005" w14:textId="77777777" w:rsidR="00760A4C" w:rsidRDefault="00760A4C" w:rsidP="00760A4C">
      <w:pPr>
        <w:spacing w:after="20" w:line="259" w:lineRule="auto"/>
        <w:rPr>
          <w:rFonts w:eastAsia="SimSun"/>
          <w:bCs/>
          <w:color w:val="000000" w:themeColor="text1"/>
        </w:rPr>
      </w:pPr>
    </w:p>
    <w:p w14:paraId="1BA8345E" w14:textId="2B64DAE0" w:rsidR="00C35DAF" w:rsidRDefault="00C35DAF" w:rsidP="00760A4C">
      <w:pPr>
        <w:spacing w:after="20" w:line="259" w:lineRule="auto"/>
        <w:rPr>
          <w:bCs/>
          <w:color w:val="000000" w:themeColor="text1"/>
        </w:rPr>
      </w:pPr>
      <w:r w:rsidRPr="00C35DAF">
        <w:rPr>
          <w:bCs/>
          <w:color w:val="000000" w:themeColor="text1"/>
        </w:rPr>
        <w:t xml:space="preserve">Privacy Suite uses additional acoustic damping to increase the sound isolation in Phantom, already considered to be the world’s most silent motor car. To deliver the highest possible levels of acoustic insulation, a frequency-specific compound inhibits the transmission of conversations in the rear cabin to the front. To communicate with the client’s chauffeur, the marque’s engineers integrated an intercom system, controlled by the rear passenger at the push of a button. Should the chauffeur need to speak with the rear passenger, they are able to ‘call’ occupants in the Privacy Suite, who can choose to answer or reject the communication. </w:t>
      </w:r>
      <w:r w:rsidRPr="00C35DAF">
        <w:rPr>
          <w:bCs/>
          <w:color w:val="000000" w:themeColor="text1"/>
        </w:rPr>
        <w:br/>
      </w:r>
      <w:r w:rsidRPr="00C35DAF">
        <w:rPr>
          <w:bCs/>
          <w:color w:val="000000" w:themeColor="text1"/>
        </w:rPr>
        <w:br/>
        <w:t>In addition, a large aperture controlled solely by the rear passenger allows documents or other objects to be passed easily between the front and rear. When open, the aperture is discretely illuminated to ensure passengers are satisfied with the nature of the documents or objects before they are received.</w:t>
      </w:r>
    </w:p>
    <w:p w14:paraId="7DEE3B0D" w14:textId="77777777" w:rsidR="00760A4C" w:rsidRPr="00760A4C" w:rsidRDefault="00760A4C" w:rsidP="00760A4C">
      <w:pPr>
        <w:spacing w:after="20" w:line="259" w:lineRule="auto"/>
        <w:rPr>
          <w:bCs/>
          <w:color w:val="000000" w:themeColor="text1"/>
        </w:rPr>
      </w:pPr>
    </w:p>
    <w:p w14:paraId="0EDA6CA7" w14:textId="095FF21D" w:rsidR="00376500" w:rsidRPr="00376500" w:rsidRDefault="00376500" w:rsidP="00376500">
      <w:pPr>
        <w:snapToGrid w:val="0"/>
        <w:spacing w:after="20" w:line="259" w:lineRule="auto"/>
        <w:jc w:val="center"/>
        <w:rPr>
          <w:bCs/>
          <w:color w:val="000000" w:themeColor="text1"/>
        </w:rPr>
      </w:pPr>
      <w:r w:rsidRPr="00376500">
        <w:rPr>
          <w:bCs/>
          <w:color w:val="000000" w:themeColor="text1"/>
        </w:rPr>
        <w:t>CONNECTIVITY FOR ENTERTAINMENT AND OPERATIONS</w:t>
      </w:r>
    </w:p>
    <w:p w14:paraId="3C7095C7" w14:textId="598999B4" w:rsidR="00C35DAF" w:rsidRPr="00C35DAF" w:rsidRDefault="00376500" w:rsidP="00760A4C">
      <w:pPr>
        <w:snapToGrid w:val="0"/>
        <w:spacing w:after="20" w:line="259" w:lineRule="auto"/>
        <w:rPr>
          <w:bCs/>
          <w:color w:val="000000" w:themeColor="text1"/>
          <w:u w:val="single"/>
        </w:rPr>
      </w:pPr>
      <w:r>
        <w:rPr>
          <w:b/>
          <w:color w:val="000000" w:themeColor="text1"/>
        </w:rPr>
        <w:t xml:space="preserve"> </w:t>
      </w:r>
      <w:r w:rsidR="00C35DAF">
        <w:rPr>
          <w:b/>
          <w:color w:val="000000" w:themeColor="text1"/>
        </w:rPr>
        <w:br/>
      </w:r>
      <w:r w:rsidR="00C35DAF" w:rsidRPr="00C35DAF">
        <w:rPr>
          <w:rFonts w:eastAsia="Gill Alt One MT Light" w:cs="Gill Alt One MT Light"/>
        </w:rPr>
        <w:t>A rear theatre entertainment system is also integrated into the Privacy Suite, allowing passengers to review presentations, review live news items or simply control their music library. T</w:t>
      </w:r>
      <w:r w:rsidR="00C35DAF" w:rsidRPr="00C35DAF">
        <w:t>wo high-definition 12-inch monitors are linked to the Phantom’s suite of fully connected software; an HDMI port allows</w:t>
      </w:r>
      <w:r w:rsidR="00C35A38">
        <w:t xml:space="preserve"> </w:t>
      </w:r>
      <w:r w:rsidR="00C35DAF" w:rsidRPr="00C35DAF">
        <w:t xml:space="preserve">passengers to mirror </w:t>
      </w:r>
      <w:r w:rsidR="00C35A38">
        <w:t xml:space="preserve">the screens of </w:t>
      </w:r>
      <w:r w:rsidR="00C35DAF" w:rsidRPr="00C35DAF">
        <w:t xml:space="preserve">their personal devices and a USB port can be used to store </w:t>
      </w:r>
      <w:r w:rsidR="00C35A38">
        <w:t>audio files to</w:t>
      </w:r>
      <w:r w:rsidR="00C35DAF" w:rsidRPr="00C35DAF">
        <w:t xml:space="preserve"> the on-board </w:t>
      </w:r>
      <w:r w:rsidR="00C35A38">
        <w:t>2</w:t>
      </w:r>
      <w:r w:rsidR="009345FD">
        <w:t>0</w:t>
      </w:r>
      <w:r w:rsidR="00C35DAF" w:rsidRPr="00C35DAF">
        <w:t xml:space="preserve">GB hard drive. </w:t>
      </w:r>
      <w:r w:rsidR="00C35DAF" w:rsidRPr="00C35DAF">
        <w:rPr>
          <w:rFonts w:eastAsia="Gill Alt One MT Light" w:cs="Gill Alt One MT Light"/>
        </w:rPr>
        <w:t xml:space="preserve">This complex execution of craftsmanship and technology is effortlessly controlled from the rear centre console </w:t>
      </w:r>
      <w:proofErr w:type="gramStart"/>
      <w:r w:rsidR="00C35DAF" w:rsidRPr="00C35DAF">
        <w:rPr>
          <w:rFonts w:eastAsia="Gill Alt One MT Light" w:cs="Gill Alt One MT Light"/>
        </w:rPr>
        <w:t>and,</w:t>
      </w:r>
      <w:proofErr w:type="gramEnd"/>
      <w:r w:rsidR="00C35DAF" w:rsidRPr="00C35DAF">
        <w:rPr>
          <w:rFonts w:eastAsia="Gill Alt One MT Light" w:cs="Gill Alt One MT Light"/>
        </w:rPr>
        <w:t xml:space="preserve"> combined with the starlight headliner and clock, creates an unmatched and highly secure ambience for passengers.</w:t>
      </w:r>
    </w:p>
    <w:p w14:paraId="462EB4DB" w14:textId="073F6C29" w:rsidR="00C35DAF" w:rsidRDefault="00C35DAF" w:rsidP="00760A4C">
      <w:pPr>
        <w:snapToGrid w:val="0"/>
        <w:spacing w:after="20" w:line="259" w:lineRule="auto"/>
        <w:rPr>
          <w:color w:val="000000" w:themeColor="text1"/>
        </w:rPr>
      </w:pPr>
    </w:p>
    <w:p w14:paraId="27252156" w14:textId="77777777" w:rsidR="00760A4C" w:rsidRPr="00C35DAF" w:rsidRDefault="00760A4C" w:rsidP="00760A4C">
      <w:pPr>
        <w:snapToGrid w:val="0"/>
        <w:spacing w:after="20" w:line="259" w:lineRule="auto"/>
        <w:rPr>
          <w:color w:val="000000" w:themeColor="text1"/>
        </w:rPr>
      </w:pPr>
    </w:p>
    <w:p w14:paraId="397F4592" w14:textId="3DDB0C63" w:rsidR="00D61C0B" w:rsidRDefault="000A54E3" w:rsidP="00760A4C">
      <w:pPr>
        <w:snapToGrid w:val="0"/>
        <w:spacing w:after="20" w:line="259" w:lineRule="auto"/>
      </w:pPr>
      <w:r w:rsidRPr="00C35DAF">
        <w:t>-ENDS-</w:t>
      </w:r>
    </w:p>
    <w:p w14:paraId="177709C9" w14:textId="4CBF1300" w:rsidR="005E40BF" w:rsidRDefault="005E40BF" w:rsidP="00760A4C">
      <w:pPr>
        <w:snapToGrid w:val="0"/>
        <w:spacing w:after="20" w:line="259" w:lineRule="auto"/>
      </w:pPr>
    </w:p>
    <w:p w14:paraId="7ECF33B8" w14:textId="77777777" w:rsidR="005E40BF" w:rsidRDefault="005E40BF" w:rsidP="005E40BF">
      <w:pPr>
        <w:snapToGrid w:val="0"/>
        <w:spacing w:after="20" w:line="259" w:lineRule="auto"/>
        <w:rPr>
          <w:lang w:val="de-DE"/>
        </w:rPr>
      </w:pPr>
    </w:p>
    <w:p w14:paraId="12285063" w14:textId="77777777" w:rsidR="005E40BF" w:rsidRDefault="005E40BF" w:rsidP="005E40BF">
      <w:pPr>
        <w:snapToGrid w:val="0"/>
        <w:spacing w:after="20" w:line="259" w:lineRule="auto"/>
        <w:rPr>
          <w:lang w:val="de-DE"/>
        </w:rPr>
      </w:pPr>
    </w:p>
    <w:p w14:paraId="3FC0CEFF" w14:textId="77777777" w:rsidR="005E40BF" w:rsidRDefault="005E40BF" w:rsidP="005E40BF">
      <w:pPr>
        <w:snapToGrid w:val="0"/>
        <w:spacing w:after="20" w:line="259" w:lineRule="auto"/>
        <w:rPr>
          <w:lang w:val="de-DE"/>
        </w:rPr>
      </w:pPr>
    </w:p>
    <w:p w14:paraId="301DB985" w14:textId="77777777" w:rsidR="00465361" w:rsidRDefault="00465361">
      <w:pPr>
        <w:spacing w:line="259" w:lineRule="auto"/>
        <w:rPr>
          <w:lang w:val="de-DE"/>
        </w:rPr>
      </w:pPr>
      <w:r>
        <w:rPr>
          <w:lang w:val="de-DE"/>
        </w:rPr>
        <w:br w:type="page"/>
      </w:r>
    </w:p>
    <w:p w14:paraId="5A18E0EF" w14:textId="556573F1" w:rsidR="005E40BF" w:rsidRPr="005E40BF" w:rsidRDefault="005E40BF" w:rsidP="005E40BF">
      <w:pPr>
        <w:snapToGrid w:val="0"/>
        <w:spacing w:after="20" w:line="259" w:lineRule="auto"/>
        <w:rPr>
          <w:lang w:val="de-DE"/>
        </w:rPr>
      </w:pPr>
      <w:r w:rsidRPr="005E40BF">
        <w:rPr>
          <w:lang w:val="de-DE"/>
        </w:rPr>
        <w:lastRenderedPageBreak/>
        <w:t xml:space="preserve">TECHNICAL SPECIFICATIONS </w:t>
      </w:r>
    </w:p>
    <w:p w14:paraId="1379FA80" w14:textId="77777777" w:rsidR="00465361" w:rsidRDefault="00465361" w:rsidP="005E40BF">
      <w:pPr>
        <w:snapToGrid w:val="0"/>
        <w:spacing w:after="20" w:line="259" w:lineRule="auto"/>
        <w:rPr>
          <w:lang w:val="de-DE"/>
        </w:rPr>
      </w:pPr>
    </w:p>
    <w:p w14:paraId="1568896A" w14:textId="66918874" w:rsidR="005E40BF" w:rsidRPr="00465361" w:rsidRDefault="005E40BF" w:rsidP="00465361">
      <w:pPr>
        <w:pStyle w:val="ListParagraph"/>
        <w:numPr>
          <w:ilvl w:val="0"/>
          <w:numId w:val="16"/>
        </w:numPr>
        <w:snapToGrid w:val="0"/>
        <w:spacing w:after="20" w:line="259" w:lineRule="auto"/>
        <w:rPr>
          <w:lang w:val="de-DE"/>
        </w:rPr>
      </w:pPr>
      <w:r w:rsidRPr="00465361">
        <w:rPr>
          <w:lang w:val="de-DE"/>
        </w:rPr>
        <w:t>Phantom Extended:</w:t>
      </w:r>
      <w:r w:rsidR="00465361" w:rsidRPr="00465361">
        <w:rPr>
          <w:lang w:val="de-DE"/>
        </w:rPr>
        <w:t xml:space="preserve"> </w:t>
      </w:r>
      <w:proofErr w:type="spellStart"/>
      <w:r w:rsidRPr="00465361">
        <w:rPr>
          <w:lang w:val="de-DE"/>
        </w:rPr>
        <w:t>NEDCcorr</w:t>
      </w:r>
      <w:proofErr w:type="spellEnd"/>
      <w:r w:rsidRPr="00465361">
        <w:rPr>
          <w:lang w:val="de-DE"/>
        </w:rPr>
        <w:t xml:space="preserve"> (</w:t>
      </w:r>
      <w:proofErr w:type="spellStart"/>
      <w:r w:rsidRPr="00465361">
        <w:rPr>
          <w:lang w:val="de-DE"/>
        </w:rPr>
        <w:t>combined</w:t>
      </w:r>
      <w:proofErr w:type="spellEnd"/>
      <w:r w:rsidRPr="00465361">
        <w:rPr>
          <w:lang w:val="de-DE"/>
        </w:rPr>
        <w:t xml:space="preserve">) CO2 </w:t>
      </w:r>
      <w:proofErr w:type="spellStart"/>
      <w:r w:rsidRPr="00465361">
        <w:rPr>
          <w:lang w:val="de-DE"/>
        </w:rPr>
        <w:t>emission</w:t>
      </w:r>
      <w:proofErr w:type="spellEnd"/>
      <w:r w:rsidRPr="00465361">
        <w:rPr>
          <w:lang w:val="de-DE"/>
        </w:rPr>
        <w:t xml:space="preserve">: 330-328g/km; Fuel </w:t>
      </w:r>
      <w:proofErr w:type="spellStart"/>
      <w:r w:rsidRPr="00465361">
        <w:rPr>
          <w:lang w:val="de-DE"/>
        </w:rPr>
        <w:t>consumption</w:t>
      </w:r>
      <w:proofErr w:type="spellEnd"/>
      <w:r w:rsidRPr="00465361">
        <w:rPr>
          <w:lang w:val="de-DE"/>
        </w:rPr>
        <w:t>: 19.5mpg/14.5 l/100km</w:t>
      </w:r>
      <w:r w:rsidR="00465361" w:rsidRPr="00465361">
        <w:rPr>
          <w:lang w:val="de-DE"/>
        </w:rPr>
        <w:t xml:space="preserve">. </w:t>
      </w:r>
      <w:r w:rsidRPr="00465361">
        <w:rPr>
          <w:lang w:val="de-DE"/>
        </w:rPr>
        <w:t>WLTP (</w:t>
      </w:r>
      <w:proofErr w:type="spellStart"/>
      <w:r w:rsidRPr="00465361">
        <w:rPr>
          <w:lang w:val="de-DE"/>
        </w:rPr>
        <w:t>combined</w:t>
      </w:r>
      <w:proofErr w:type="spellEnd"/>
      <w:r w:rsidRPr="00465361">
        <w:rPr>
          <w:lang w:val="de-DE"/>
        </w:rPr>
        <w:t xml:space="preserve">) CO2 </w:t>
      </w:r>
      <w:proofErr w:type="spellStart"/>
      <w:r w:rsidRPr="00465361">
        <w:rPr>
          <w:lang w:val="de-DE"/>
        </w:rPr>
        <w:t>emission</w:t>
      </w:r>
      <w:proofErr w:type="spellEnd"/>
      <w:r w:rsidRPr="00465361">
        <w:rPr>
          <w:lang w:val="de-DE"/>
        </w:rPr>
        <w:t xml:space="preserve">: 361-344g/km; Fuel </w:t>
      </w:r>
      <w:proofErr w:type="spellStart"/>
      <w:r w:rsidRPr="00465361">
        <w:rPr>
          <w:lang w:val="de-DE"/>
        </w:rPr>
        <w:t>consumption</w:t>
      </w:r>
      <w:proofErr w:type="spellEnd"/>
      <w:r w:rsidRPr="00465361">
        <w:rPr>
          <w:lang w:val="de-DE"/>
        </w:rPr>
        <w:t>: 17.8-18.6mpg/15.9-15.2 l/100km</w:t>
      </w:r>
      <w:r w:rsidR="00465361" w:rsidRPr="00465361">
        <w:rPr>
          <w:lang w:val="de-DE"/>
        </w:rPr>
        <w:t>.</w:t>
      </w:r>
    </w:p>
    <w:p w14:paraId="666C71E9" w14:textId="77777777" w:rsidR="005E40BF" w:rsidRPr="005E40BF" w:rsidRDefault="005E40BF" w:rsidP="005E40BF">
      <w:pPr>
        <w:snapToGrid w:val="0"/>
        <w:spacing w:after="20" w:line="259" w:lineRule="auto"/>
        <w:rPr>
          <w:lang w:val="de-DE"/>
        </w:rPr>
      </w:pPr>
    </w:p>
    <w:p w14:paraId="5F81D8B8" w14:textId="77777777" w:rsidR="00465361" w:rsidRPr="007910B0" w:rsidRDefault="00465361" w:rsidP="00465361">
      <w:pPr>
        <w:pStyle w:val="Heading2"/>
        <w:rPr>
          <w:color w:val="auto"/>
        </w:rPr>
      </w:pPr>
      <w:r w:rsidRPr="007910B0">
        <w:rPr>
          <w:color w:val="auto"/>
        </w:rPr>
        <w:t>FURTHER INFORMATION</w:t>
      </w:r>
    </w:p>
    <w:p w14:paraId="1363FBC4" w14:textId="77777777" w:rsidR="00465361" w:rsidRPr="007910B0" w:rsidRDefault="00465361" w:rsidP="00465361">
      <w:r w:rsidRPr="007910B0">
        <w:t xml:space="preserve">You can find all our press releases and press kits, as well as a wide selection of high resolution, downloadable photographs and video footage at our media website, </w:t>
      </w:r>
      <w:hyperlink r:id="rId8" w:history="1">
        <w:proofErr w:type="spellStart"/>
        <w:r w:rsidRPr="00465361">
          <w:rPr>
            <w:rStyle w:val="Hyperlink"/>
            <w:color w:val="auto"/>
          </w:rPr>
          <w:t>PressClub</w:t>
        </w:r>
        <w:proofErr w:type="spellEnd"/>
      </w:hyperlink>
      <w:r w:rsidRPr="00465361">
        <w:t>.</w:t>
      </w:r>
    </w:p>
    <w:p w14:paraId="7DBE3769" w14:textId="77777777" w:rsidR="00465361" w:rsidRPr="007910B0" w:rsidRDefault="00465361" w:rsidP="00465361">
      <w:r w:rsidRPr="007910B0">
        <w:t xml:space="preserve">You can also follow marque on social media: </w:t>
      </w:r>
      <w:hyperlink r:id="rId9" w:history="1">
        <w:r w:rsidRPr="00465361">
          <w:rPr>
            <w:rStyle w:val="Hyperlink"/>
            <w:color w:val="auto"/>
          </w:rPr>
          <w:t>LinkedIn</w:t>
        </w:r>
      </w:hyperlink>
      <w:r w:rsidRPr="00465361">
        <w:t>;</w:t>
      </w:r>
      <w:r w:rsidRPr="00465361">
        <w:rPr>
          <w:rFonts w:ascii="Riviera Nights" w:hAnsi="Riviera Nights"/>
        </w:rPr>
        <w:t xml:space="preserve"> </w:t>
      </w:r>
      <w:hyperlink r:id="rId10" w:history="1">
        <w:r w:rsidRPr="00465361">
          <w:rPr>
            <w:rStyle w:val="Hyperlink"/>
            <w:color w:val="auto"/>
          </w:rPr>
          <w:t>YouTube</w:t>
        </w:r>
      </w:hyperlink>
      <w:r w:rsidRPr="00465361">
        <w:rPr>
          <w:rFonts w:ascii="Riviera Nights Light" w:hAnsi="Riviera Nights Light"/>
        </w:rPr>
        <w:t>;</w:t>
      </w:r>
      <w:r w:rsidRPr="00465361">
        <w:rPr>
          <w:rFonts w:ascii="Riviera Nights" w:hAnsi="Riviera Nights"/>
        </w:rPr>
        <w:t xml:space="preserve"> </w:t>
      </w:r>
      <w:hyperlink r:id="rId11" w:history="1">
        <w:r w:rsidRPr="00465361">
          <w:rPr>
            <w:rStyle w:val="Hyperlink"/>
            <w:color w:val="auto"/>
          </w:rPr>
          <w:t>Twitter</w:t>
        </w:r>
      </w:hyperlink>
      <w:r w:rsidRPr="00465361">
        <w:rPr>
          <w:rFonts w:ascii="Riviera Nights Light" w:hAnsi="Riviera Nights Light"/>
        </w:rPr>
        <w:t>;</w:t>
      </w:r>
      <w:r w:rsidRPr="00465361">
        <w:rPr>
          <w:rFonts w:ascii="Riviera Nights" w:hAnsi="Riviera Nights"/>
        </w:rPr>
        <w:t xml:space="preserve"> </w:t>
      </w:r>
      <w:hyperlink r:id="rId12" w:history="1">
        <w:r w:rsidRPr="00465361">
          <w:rPr>
            <w:rStyle w:val="Hyperlink"/>
            <w:color w:val="auto"/>
          </w:rPr>
          <w:t>Instagram</w:t>
        </w:r>
      </w:hyperlink>
      <w:r w:rsidRPr="00465361">
        <w:rPr>
          <w:rFonts w:ascii="Riviera Nights Light" w:hAnsi="Riviera Nights Light"/>
        </w:rPr>
        <w:t xml:space="preserve">; </w:t>
      </w:r>
      <w:r w:rsidRPr="007910B0">
        <w:t xml:space="preserve">and </w:t>
      </w:r>
      <w:hyperlink r:id="rId13" w:history="1">
        <w:r w:rsidRPr="00465361">
          <w:rPr>
            <w:rStyle w:val="Hyperlink"/>
            <w:color w:val="auto"/>
          </w:rPr>
          <w:t>Facebook</w:t>
        </w:r>
      </w:hyperlink>
      <w:r w:rsidRPr="00465361">
        <w:t>.</w:t>
      </w:r>
    </w:p>
    <w:p w14:paraId="0560B39B" w14:textId="77777777" w:rsidR="00465361" w:rsidRPr="007910B0" w:rsidRDefault="00465361" w:rsidP="00465361">
      <w:pPr>
        <w:pStyle w:val="Heading2"/>
        <w:rPr>
          <w:color w:val="auto"/>
        </w:rPr>
      </w:pPr>
      <w:r w:rsidRPr="007910B0">
        <w:rPr>
          <w:color w:val="auto"/>
        </w:rPr>
        <w:t>EDITORS’ NOTES</w:t>
      </w:r>
    </w:p>
    <w:p w14:paraId="69D6E98B" w14:textId="77777777" w:rsidR="00465361" w:rsidRPr="007910B0" w:rsidRDefault="00465361" w:rsidP="00465361">
      <w:r w:rsidRPr="007910B0">
        <w:t xml:space="preserve">Rolls-Royce Motor Cars is a </w:t>
      </w:r>
      <w:proofErr w:type="gramStart"/>
      <w:r w:rsidRPr="007910B0">
        <w:t>wholly-owned</w:t>
      </w:r>
      <w:proofErr w:type="gramEnd"/>
      <w:r w:rsidRPr="007910B0">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8B3B450" w14:textId="77777777" w:rsidR="00465361" w:rsidRDefault="00465361" w:rsidP="00465361">
      <w:pPr>
        <w:pStyle w:val="Heading2"/>
        <w:rPr>
          <w:color w:val="auto"/>
        </w:rPr>
      </w:pPr>
    </w:p>
    <w:p w14:paraId="7FD873F5" w14:textId="77777777" w:rsidR="00465361" w:rsidRDefault="00465361">
      <w:pPr>
        <w:spacing w:line="259" w:lineRule="auto"/>
        <w:rPr>
          <w:rFonts w:eastAsiaTheme="majorEastAsia" w:cstheme="majorBidi"/>
          <w:caps/>
          <w:szCs w:val="26"/>
        </w:rPr>
      </w:pPr>
      <w:r>
        <w:br w:type="page"/>
      </w:r>
    </w:p>
    <w:p w14:paraId="54B4E790" w14:textId="35EA7D5F" w:rsidR="00465361" w:rsidRPr="00465361" w:rsidRDefault="00465361" w:rsidP="00465361">
      <w:pPr>
        <w:pStyle w:val="Heading2"/>
        <w:rPr>
          <w:color w:val="auto"/>
        </w:rPr>
      </w:pPr>
      <w:r w:rsidRPr="00465361">
        <w:rPr>
          <w:color w:val="auto"/>
        </w:rPr>
        <w:lastRenderedPageBreak/>
        <w:t>CONTACTS | Goodwood</w:t>
      </w:r>
    </w:p>
    <w:p w14:paraId="3B24618B" w14:textId="77777777" w:rsidR="00465361" w:rsidRPr="00465361" w:rsidRDefault="00465361" w:rsidP="00465361">
      <w:pPr>
        <w:pStyle w:val="NoSpacing"/>
      </w:pPr>
    </w:p>
    <w:p w14:paraId="7DBEF05A" w14:textId="77777777" w:rsidR="00465361" w:rsidRPr="00465361" w:rsidRDefault="00465361" w:rsidP="00465361">
      <w:r w:rsidRPr="00465361">
        <w:rPr>
          <w:rFonts w:ascii="Riviera Nights Bold" w:hAnsi="Riviera Nights Bold"/>
          <w:b/>
          <w:bCs/>
        </w:rPr>
        <w:t>Director of Global Communications</w:t>
      </w:r>
      <w:r w:rsidRPr="00465361">
        <w:t xml:space="preserve"> </w:t>
      </w:r>
      <w:r w:rsidRPr="00465361">
        <w:br/>
        <w:t>Richard Carter</w:t>
      </w:r>
      <w:r w:rsidRPr="00465361">
        <w:br/>
        <w:t xml:space="preserve">+44 (0) 1243 384060 / </w:t>
      </w:r>
      <w:hyperlink r:id="rId14" w:history="1">
        <w:r w:rsidRPr="00465361">
          <w:rPr>
            <w:rStyle w:val="Hyperlink"/>
            <w:color w:val="auto"/>
          </w:rPr>
          <w:t>Email</w:t>
        </w:r>
      </w:hyperlink>
      <w:r w:rsidRPr="00465361">
        <w:t xml:space="preserve"> / </w:t>
      </w:r>
      <w:hyperlink r:id="rId15" w:history="1">
        <w:r w:rsidRPr="00465361">
          <w:rPr>
            <w:rStyle w:val="Hyperlink"/>
            <w:color w:val="auto"/>
          </w:rPr>
          <w:t>LinkedIn</w:t>
        </w:r>
      </w:hyperlink>
    </w:p>
    <w:p w14:paraId="2117AB40" w14:textId="77777777" w:rsidR="00465361" w:rsidRPr="00465361" w:rsidRDefault="00465361" w:rsidP="00465361">
      <w:r w:rsidRPr="00465361">
        <w:rPr>
          <w:rFonts w:ascii="Riviera Nights Bold" w:hAnsi="Riviera Nights Bold"/>
          <w:b/>
          <w:bCs/>
        </w:rPr>
        <w:t>Head of Corporate Relations</w:t>
      </w:r>
      <w:r w:rsidRPr="00465361">
        <w:rPr>
          <w:rFonts w:ascii="Riviera Nights Bold" w:hAnsi="Riviera Nights Bold"/>
          <w:b/>
          <w:bCs/>
        </w:rPr>
        <w:br/>
      </w:r>
      <w:r w:rsidRPr="00465361">
        <w:t>Andrew Ball</w:t>
      </w:r>
      <w:r w:rsidRPr="00465361">
        <w:br/>
        <w:t xml:space="preserve">+44 (0) 7185 244064 / </w:t>
      </w:r>
      <w:hyperlink r:id="rId16" w:history="1">
        <w:r w:rsidRPr="00465361">
          <w:rPr>
            <w:rStyle w:val="Hyperlink"/>
            <w:color w:val="auto"/>
          </w:rPr>
          <w:t>Email</w:t>
        </w:r>
      </w:hyperlink>
      <w:r w:rsidRPr="00465361">
        <w:t xml:space="preserve"> / </w:t>
      </w:r>
      <w:hyperlink r:id="rId17" w:history="1">
        <w:r w:rsidRPr="00465361">
          <w:rPr>
            <w:rStyle w:val="Hyperlink"/>
            <w:color w:val="auto"/>
          </w:rPr>
          <w:t>LinkedIn</w:t>
        </w:r>
      </w:hyperlink>
    </w:p>
    <w:p w14:paraId="24118826" w14:textId="77777777" w:rsidR="00465361" w:rsidRPr="00465361" w:rsidRDefault="00465361" w:rsidP="00465361">
      <w:r w:rsidRPr="00465361">
        <w:rPr>
          <w:rFonts w:ascii="Riviera Nights Bold" w:hAnsi="Riviera Nights Bold"/>
          <w:b/>
          <w:bCs/>
        </w:rPr>
        <w:t>Head of Global Lifestyle Communications</w:t>
      </w:r>
      <w:r w:rsidRPr="00465361">
        <w:rPr>
          <w:rFonts w:ascii="Riviera Nights Bold" w:hAnsi="Riviera Nights Bold"/>
          <w:b/>
          <w:bCs/>
        </w:rPr>
        <w:br/>
      </w:r>
      <w:r w:rsidRPr="00465361">
        <w:t>Emma Rickett</w:t>
      </w:r>
      <w:r w:rsidRPr="00465361">
        <w:br/>
        <w:t xml:space="preserve">+44 (0) 7815 244061 / </w:t>
      </w:r>
      <w:hyperlink r:id="rId18" w:history="1">
        <w:r w:rsidRPr="00465361">
          <w:rPr>
            <w:rStyle w:val="Hyperlink"/>
            <w:color w:val="auto"/>
          </w:rPr>
          <w:t>Email</w:t>
        </w:r>
      </w:hyperlink>
      <w:r w:rsidRPr="00465361">
        <w:t xml:space="preserve"> / </w:t>
      </w:r>
      <w:hyperlink r:id="rId19" w:history="1">
        <w:r w:rsidRPr="00465361">
          <w:rPr>
            <w:rStyle w:val="Hyperlink"/>
            <w:color w:val="auto"/>
          </w:rPr>
          <w:t>LinkedIn</w:t>
        </w:r>
      </w:hyperlink>
    </w:p>
    <w:p w14:paraId="4FA0E1BC" w14:textId="77777777" w:rsidR="00465361" w:rsidRPr="00465361" w:rsidRDefault="00465361" w:rsidP="00465361">
      <w:r w:rsidRPr="00465361">
        <w:rPr>
          <w:rFonts w:ascii="Riviera Nights Bold" w:hAnsi="Riviera Nights Bold"/>
          <w:b/>
          <w:bCs/>
        </w:rPr>
        <w:t>Head of Global Product Communications</w:t>
      </w:r>
      <w:r w:rsidRPr="00465361">
        <w:rPr>
          <w:rFonts w:ascii="Riviera Nights Bold" w:hAnsi="Riviera Nights Bold"/>
          <w:b/>
          <w:bCs/>
        </w:rPr>
        <w:br/>
      </w:r>
      <w:r w:rsidRPr="00465361">
        <w:t>Matthew Jones</w:t>
      </w:r>
      <w:r w:rsidRPr="00465361">
        <w:br/>
        <w:t xml:space="preserve">+44 (0) 7815 245929 / </w:t>
      </w:r>
      <w:hyperlink r:id="rId20" w:history="1">
        <w:r w:rsidRPr="00465361">
          <w:rPr>
            <w:rStyle w:val="Hyperlink"/>
            <w:color w:val="auto"/>
          </w:rPr>
          <w:t>Email</w:t>
        </w:r>
      </w:hyperlink>
      <w:r w:rsidRPr="00465361">
        <w:t xml:space="preserve"> / </w:t>
      </w:r>
      <w:hyperlink r:id="rId21" w:history="1">
        <w:r w:rsidRPr="00465361">
          <w:rPr>
            <w:rStyle w:val="Hyperlink"/>
            <w:color w:val="auto"/>
          </w:rPr>
          <w:t>LinkedIn</w:t>
        </w:r>
      </w:hyperlink>
    </w:p>
    <w:p w14:paraId="3C72CE8F" w14:textId="77777777" w:rsidR="00465361" w:rsidRPr="00465361" w:rsidRDefault="00465361" w:rsidP="00465361">
      <w:pPr>
        <w:spacing w:line="259" w:lineRule="auto"/>
      </w:pPr>
      <w:r w:rsidRPr="00465361">
        <w:br w:type="page"/>
      </w:r>
    </w:p>
    <w:p w14:paraId="1B6B055D" w14:textId="77777777" w:rsidR="00465361" w:rsidRPr="00465361" w:rsidRDefault="00465361" w:rsidP="00465361">
      <w:r w:rsidRPr="00465361">
        <w:lastRenderedPageBreak/>
        <w:t>CONTACTS | REGIONAL</w:t>
      </w:r>
      <w:r w:rsidRPr="00465361">
        <w:br/>
      </w:r>
      <w:r w:rsidRPr="00465361">
        <w:rPr>
          <w:rFonts w:ascii="Riviera Nights Bold" w:hAnsi="Riviera Nights Bold"/>
          <w:b/>
          <w:bCs/>
        </w:rPr>
        <w:br/>
        <w:t>Asia Pacific – North</w:t>
      </w:r>
      <w:r w:rsidRPr="00465361">
        <w:br/>
        <w:t>Rosemary Mitchell</w:t>
      </w:r>
      <w:r w:rsidRPr="00465361">
        <w:br/>
        <w:t xml:space="preserve">+81 (0) 3 6259 8888 / </w:t>
      </w:r>
      <w:hyperlink r:id="rId22" w:history="1">
        <w:r w:rsidRPr="00465361">
          <w:rPr>
            <w:rStyle w:val="Hyperlink"/>
            <w:color w:val="auto"/>
          </w:rPr>
          <w:t>Email</w:t>
        </w:r>
      </w:hyperlink>
      <w:r w:rsidRPr="00465361">
        <w:t xml:space="preserve"> / </w:t>
      </w:r>
      <w:hyperlink r:id="rId23" w:history="1">
        <w:r w:rsidRPr="00465361">
          <w:rPr>
            <w:rStyle w:val="Hyperlink"/>
            <w:color w:val="auto"/>
          </w:rPr>
          <w:t>LinkedIn</w:t>
        </w:r>
      </w:hyperlink>
    </w:p>
    <w:p w14:paraId="73B98A36" w14:textId="77777777" w:rsidR="00465361" w:rsidRPr="00465361" w:rsidRDefault="00465361" w:rsidP="00465361">
      <w:r w:rsidRPr="00465361">
        <w:rPr>
          <w:rFonts w:ascii="Riviera Nights Bold" w:hAnsi="Riviera Nights Bold"/>
          <w:b/>
          <w:bCs/>
        </w:rPr>
        <w:t>Asia Pacific – South</w:t>
      </w:r>
      <w:r w:rsidRPr="00465361">
        <w:br/>
        <w:t xml:space="preserve">Hal </w:t>
      </w:r>
      <w:proofErr w:type="spellStart"/>
      <w:r w:rsidRPr="00465361">
        <w:t>Serudin</w:t>
      </w:r>
      <w:proofErr w:type="spellEnd"/>
      <w:r w:rsidRPr="00465361">
        <w:br/>
        <w:t xml:space="preserve">+65 8161 2843 / </w:t>
      </w:r>
      <w:hyperlink r:id="rId24" w:history="1">
        <w:r w:rsidRPr="00465361">
          <w:rPr>
            <w:rStyle w:val="Hyperlink"/>
            <w:color w:val="auto"/>
          </w:rPr>
          <w:t>Email</w:t>
        </w:r>
      </w:hyperlink>
      <w:r w:rsidRPr="00465361">
        <w:t xml:space="preserve"> / </w:t>
      </w:r>
      <w:hyperlink r:id="rId25" w:history="1">
        <w:r w:rsidRPr="00465361">
          <w:rPr>
            <w:rStyle w:val="Hyperlink"/>
            <w:color w:val="auto"/>
          </w:rPr>
          <w:t>LinkedIn</w:t>
        </w:r>
      </w:hyperlink>
    </w:p>
    <w:p w14:paraId="2FF83A1F" w14:textId="77777777" w:rsidR="00465361" w:rsidRPr="00465361" w:rsidRDefault="00465361" w:rsidP="00465361">
      <w:r w:rsidRPr="00465361">
        <w:rPr>
          <w:rFonts w:ascii="Riviera Nights Bold" w:hAnsi="Riviera Nights Bold"/>
          <w:b/>
          <w:bCs/>
        </w:rPr>
        <w:t>Central and Western Europe</w:t>
      </w:r>
      <w:r w:rsidRPr="00465361">
        <w:t xml:space="preserve"> </w:t>
      </w:r>
      <w:r w:rsidRPr="00465361">
        <w:br/>
        <w:t xml:space="preserve">Ruth </w:t>
      </w:r>
      <w:proofErr w:type="spellStart"/>
      <w:r w:rsidRPr="00465361">
        <w:t>Hilse</w:t>
      </w:r>
      <w:proofErr w:type="spellEnd"/>
      <w:r w:rsidRPr="00465361">
        <w:br/>
        <w:t xml:space="preserve">+49 (0) 89 382 60064 / </w:t>
      </w:r>
      <w:hyperlink r:id="rId26" w:history="1">
        <w:r w:rsidRPr="00465361">
          <w:rPr>
            <w:rStyle w:val="Hyperlink"/>
            <w:color w:val="auto"/>
          </w:rPr>
          <w:t>Email</w:t>
        </w:r>
      </w:hyperlink>
      <w:r w:rsidRPr="00465361">
        <w:t xml:space="preserve"> / </w:t>
      </w:r>
      <w:hyperlink r:id="rId27" w:history="1">
        <w:r w:rsidRPr="00465361">
          <w:rPr>
            <w:rStyle w:val="Hyperlink"/>
            <w:color w:val="auto"/>
          </w:rPr>
          <w:t>LinkedIn</w:t>
        </w:r>
      </w:hyperlink>
    </w:p>
    <w:p w14:paraId="60DA7E84" w14:textId="77777777" w:rsidR="00465361" w:rsidRPr="00465361" w:rsidRDefault="00465361" w:rsidP="00465361">
      <w:r w:rsidRPr="00465361">
        <w:rPr>
          <w:rFonts w:ascii="Riviera Nights Bold" w:hAnsi="Riviera Nights Bold"/>
          <w:b/>
          <w:bCs/>
        </w:rPr>
        <w:t>Central/Eastern Europe and CIS</w:t>
      </w:r>
      <w:r w:rsidRPr="00465361">
        <w:br/>
        <w:t xml:space="preserve">Frank </w:t>
      </w:r>
      <w:proofErr w:type="spellStart"/>
      <w:r w:rsidRPr="00465361">
        <w:t>Tiemann</w:t>
      </w:r>
      <w:proofErr w:type="spellEnd"/>
      <w:r w:rsidRPr="00465361">
        <w:br/>
        <w:t xml:space="preserve">+49 (0) 160 9697 5807 / </w:t>
      </w:r>
      <w:hyperlink r:id="rId28" w:history="1">
        <w:r w:rsidRPr="00465361">
          <w:rPr>
            <w:rStyle w:val="Hyperlink"/>
            <w:color w:val="auto"/>
          </w:rPr>
          <w:t>Email</w:t>
        </w:r>
      </w:hyperlink>
      <w:r w:rsidRPr="00465361">
        <w:t xml:space="preserve"> / </w:t>
      </w:r>
      <w:hyperlink r:id="rId29" w:history="1">
        <w:r w:rsidRPr="00465361">
          <w:rPr>
            <w:rStyle w:val="Hyperlink"/>
            <w:color w:val="auto"/>
          </w:rPr>
          <w:t>LinkedIn</w:t>
        </w:r>
      </w:hyperlink>
    </w:p>
    <w:p w14:paraId="39348431" w14:textId="77777777" w:rsidR="00465361" w:rsidRPr="00465361" w:rsidRDefault="00465361" w:rsidP="00465361">
      <w:r w:rsidRPr="00465361">
        <w:rPr>
          <w:rFonts w:ascii="Riviera Nights Bold" w:hAnsi="Riviera Nights Bold"/>
          <w:b/>
          <w:bCs/>
        </w:rPr>
        <w:t>China</w:t>
      </w:r>
      <w:r w:rsidRPr="00465361">
        <w:br/>
        <w:t>Anna Xu</w:t>
      </w:r>
      <w:r w:rsidRPr="00465361">
        <w:br/>
        <w:t xml:space="preserve">+86 10 84558037 / </w:t>
      </w:r>
      <w:hyperlink r:id="rId30" w:history="1">
        <w:r w:rsidRPr="00465361">
          <w:rPr>
            <w:rStyle w:val="Hyperlink"/>
            <w:color w:val="auto"/>
          </w:rPr>
          <w:t>Email</w:t>
        </w:r>
      </w:hyperlink>
    </w:p>
    <w:p w14:paraId="2EC01768" w14:textId="77777777" w:rsidR="00465361" w:rsidRPr="00465361" w:rsidRDefault="00465361" w:rsidP="00465361">
      <w:pPr>
        <w:rPr>
          <w:rFonts w:asciiTheme="majorHAnsi" w:hAnsiTheme="majorHAnsi"/>
        </w:rPr>
      </w:pPr>
      <w:r w:rsidRPr="00465361">
        <w:rPr>
          <w:rFonts w:ascii="Riviera Nights Bold" w:hAnsi="Riviera Nights Bold"/>
          <w:b/>
          <w:bCs/>
        </w:rPr>
        <w:t>Middle East and Africa</w:t>
      </w:r>
      <w:r w:rsidRPr="00465361">
        <w:t xml:space="preserve"> </w:t>
      </w:r>
      <w:r w:rsidRPr="00465361">
        <w:br/>
        <w:t xml:space="preserve">Rami </w:t>
      </w:r>
      <w:proofErr w:type="spellStart"/>
      <w:r w:rsidRPr="00465361">
        <w:t>Joudi</w:t>
      </w:r>
      <w:proofErr w:type="spellEnd"/>
      <w:r w:rsidRPr="00465361">
        <w:br/>
        <w:t xml:space="preserve">+971 56 171 7883 / </w:t>
      </w:r>
      <w:hyperlink r:id="rId31" w:history="1">
        <w:r w:rsidRPr="00465361">
          <w:rPr>
            <w:rStyle w:val="Hyperlink"/>
            <w:color w:val="auto"/>
          </w:rPr>
          <w:t>Email</w:t>
        </w:r>
      </w:hyperlink>
      <w:r w:rsidRPr="00465361">
        <w:t xml:space="preserve"> / </w:t>
      </w:r>
      <w:hyperlink r:id="rId32" w:history="1">
        <w:r w:rsidRPr="00465361">
          <w:rPr>
            <w:rStyle w:val="Hyperlink"/>
            <w:color w:val="000000" w:themeColor="text1"/>
          </w:rPr>
          <w:t>Linke</w:t>
        </w:r>
        <w:r w:rsidRPr="00465361">
          <w:rPr>
            <w:rStyle w:val="Hyperlink"/>
            <w:color w:val="000000" w:themeColor="text1"/>
          </w:rPr>
          <w:t>d</w:t>
        </w:r>
        <w:r w:rsidRPr="00465361">
          <w:rPr>
            <w:rStyle w:val="Hyperlink"/>
            <w:color w:val="000000" w:themeColor="text1"/>
          </w:rPr>
          <w:t>In</w:t>
        </w:r>
      </w:hyperlink>
    </w:p>
    <w:p w14:paraId="1A4EAED3" w14:textId="77777777" w:rsidR="00465361" w:rsidRPr="00465361" w:rsidRDefault="00465361" w:rsidP="00465361">
      <w:r w:rsidRPr="00465361">
        <w:rPr>
          <w:rFonts w:ascii="Riviera Nights Bold" w:hAnsi="Riviera Nights Bold"/>
          <w:b/>
          <w:bCs/>
        </w:rPr>
        <w:t xml:space="preserve">Russia </w:t>
      </w:r>
      <w:r w:rsidRPr="00465361">
        <w:br/>
        <w:t xml:space="preserve">Malika </w:t>
      </w:r>
      <w:proofErr w:type="spellStart"/>
      <w:r w:rsidRPr="00465361">
        <w:t>Abdullaeva</w:t>
      </w:r>
      <w:proofErr w:type="spellEnd"/>
      <w:r w:rsidRPr="00465361">
        <w:br/>
        <w:t xml:space="preserve">+7 916 449 86 22 / </w:t>
      </w:r>
      <w:hyperlink r:id="rId33" w:history="1">
        <w:r w:rsidRPr="00465361">
          <w:rPr>
            <w:rStyle w:val="Hyperlink"/>
            <w:color w:val="auto"/>
          </w:rPr>
          <w:t>Email</w:t>
        </w:r>
      </w:hyperlink>
      <w:r w:rsidRPr="00465361">
        <w:t xml:space="preserve"> / </w:t>
      </w:r>
      <w:hyperlink r:id="rId34" w:history="1">
        <w:r w:rsidRPr="00465361">
          <w:rPr>
            <w:rStyle w:val="Hyperlink"/>
            <w:color w:val="auto"/>
          </w:rPr>
          <w:t>LinkedIn</w:t>
        </w:r>
      </w:hyperlink>
    </w:p>
    <w:p w14:paraId="5948BC91" w14:textId="3E75959C" w:rsidR="005E40BF" w:rsidRPr="00C35DAF" w:rsidRDefault="00465361" w:rsidP="00465361">
      <w:pPr>
        <w:rPr>
          <w:lang w:val="de-DE"/>
        </w:rPr>
      </w:pPr>
      <w:r w:rsidRPr="00465361">
        <w:rPr>
          <w:rFonts w:ascii="Riviera Nights Bold" w:hAnsi="Riviera Nights Bold"/>
          <w:b/>
          <w:bCs/>
        </w:rPr>
        <w:t>The Americas</w:t>
      </w:r>
      <w:r w:rsidRPr="00465361">
        <w:br/>
        <w:t xml:space="preserve">Gerry </w:t>
      </w:r>
      <w:proofErr w:type="spellStart"/>
      <w:r w:rsidRPr="00465361">
        <w:t>Spahn</w:t>
      </w:r>
      <w:proofErr w:type="spellEnd"/>
      <w:r w:rsidRPr="00465361">
        <w:br/>
        <w:t xml:space="preserve">+1 201 930 8308 / </w:t>
      </w:r>
      <w:hyperlink r:id="rId35" w:history="1">
        <w:r w:rsidRPr="00465361">
          <w:rPr>
            <w:rStyle w:val="Hyperlink"/>
            <w:color w:val="auto"/>
          </w:rPr>
          <w:t>Email</w:t>
        </w:r>
      </w:hyperlink>
      <w:r w:rsidRPr="00465361">
        <w:t xml:space="preserve"> / </w:t>
      </w:r>
      <w:hyperlink r:id="rId36" w:history="1">
        <w:r w:rsidRPr="00465361">
          <w:rPr>
            <w:rStyle w:val="Hyperlink"/>
            <w:color w:val="auto"/>
          </w:rPr>
          <w:t>LinkedIn</w:t>
        </w:r>
      </w:hyperlink>
    </w:p>
    <w:sectPr w:rsidR="005E40BF" w:rsidRPr="00C35DAF" w:rsidSect="00BC6F52">
      <w:headerReference w:type="default" r:id="rId37"/>
      <w:footerReference w:type="default" r:id="rId38"/>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09A2A" w14:textId="77777777" w:rsidR="005C6A21" w:rsidRDefault="005C6A21" w:rsidP="001F6D78">
      <w:pPr>
        <w:spacing w:after="0" w:line="240" w:lineRule="auto"/>
      </w:pPr>
      <w:r>
        <w:separator/>
      </w:r>
    </w:p>
  </w:endnote>
  <w:endnote w:type="continuationSeparator" w:id="0">
    <w:p w14:paraId="29E2D9FF" w14:textId="77777777" w:rsidR="005C6A21" w:rsidRDefault="005C6A21"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Riviera Nights Bold"/>
    <w:panose1 w:val="020B0604020202020204"/>
    <w:charset w:val="4D"/>
    <w:family w:val="swiss"/>
    <w:notTrueType/>
    <w:pitch w:val="variable"/>
    <w:sig w:usb0="00000007" w:usb1="00000001" w:usb2="00000000" w:usb3="00000000" w:csb0="00000093" w:csb1="00000000"/>
  </w:font>
  <w:font w:name="Riviera Nights">
    <w:altName w:val="Riviera Nights"/>
    <w:panose1 w:val="020B05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Alt One MT Light">
    <w:altName w:val="Gill Alt One MT Ligh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8C39"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20A16018"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795F8E39" wp14:editId="61E016F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D3F4A" w14:textId="77777777" w:rsidR="005C6A21" w:rsidRDefault="005C6A21" w:rsidP="001F6D78">
      <w:pPr>
        <w:spacing w:after="0" w:line="240" w:lineRule="auto"/>
      </w:pPr>
      <w:r>
        <w:separator/>
      </w:r>
    </w:p>
  </w:footnote>
  <w:footnote w:type="continuationSeparator" w:id="0">
    <w:p w14:paraId="786DE534" w14:textId="77777777" w:rsidR="005C6A21" w:rsidRDefault="005C6A21"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70719" w14:textId="77777777" w:rsidR="001F6D78" w:rsidRDefault="001F6D78">
    <w:pPr>
      <w:pStyle w:val="Header"/>
    </w:pPr>
    <w:r>
      <w:rPr>
        <w:noProof/>
        <w:lang w:eastAsia="en-GB"/>
      </w:rPr>
      <w:drawing>
        <wp:anchor distT="0" distB="0" distL="114300" distR="114300" simplePos="0" relativeHeight="251659264" behindDoc="0" locked="1" layoutInCell="1" allowOverlap="1" wp14:anchorId="23A4C3B4" wp14:editId="02F48359">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176DF"/>
    <w:multiLevelType w:val="hybridMultilevel"/>
    <w:tmpl w:val="4130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10209A"/>
    <w:multiLevelType w:val="hybridMultilevel"/>
    <w:tmpl w:val="E0A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0730C"/>
    <w:multiLevelType w:val="hybridMultilevel"/>
    <w:tmpl w:val="AF30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B67E4"/>
    <w:multiLevelType w:val="hybridMultilevel"/>
    <w:tmpl w:val="E48E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4"/>
  </w:num>
  <w:num w:numId="14">
    <w:abstractNumId w:val="1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36507"/>
    <w:rsid w:val="000A54E3"/>
    <w:rsid w:val="000E76D4"/>
    <w:rsid w:val="000F5E0C"/>
    <w:rsid w:val="001A149B"/>
    <w:rsid w:val="001A6061"/>
    <w:rsid w:val="001D136D"/>
    <w:rsid w:val="001D5CA6"/>
    <w:rsid w:val="001F6D78"/>
    <w:rsid w:val="0021244A"/>
    <w:rsid w:val="00243651"/>
    <w:rsid w:val="00244A7F"/>
    <w:rsid w:val="0025070E"/>
    <w:rsid w:val="0028092E"/>
    <w:rsid w:val="002819F2"/>
    <w:rsid w:val="0028482A"/>
    <w:rsid w:val="0029726E"/>
    <w:rsid w:val="002A7D1B"/>
    <w:rsid w:val="00331FC6"/>
    <w:rsid w:val="00343597"/>
    <w:rsid w:val="00344F1C"/>
    <w:rsid w:val="00376500"/>
    <w:rsid w:val="003A30AA"/>
    <w:rsid w:val="003C0E53"/>
    <w:rsid w:val="003C0E76"/>
    <w:rsid w:val="003D7677"/>
    <w:rsid w:val="003F79BC"/>
    <w:rsid w:val="00406E84"/>
    <w:rsid w:val="00420AD4"/>
    <w:rsid w:val="00435568"/>
    <w:rsid w:val="00465361"/>
    <w:rsid w:val="004A65B9"/>
    <w:rsid w:val="004F34DE"/>
    <w:rsid w:val="004F79D5"/>
    <w:rsid w:val="00513204"/>
    <w:rsid w:val="005435AC"/>
    <w:rsid w:val="00556CBA"/>
    <w:rsid w:val="00583EA4"/>
    <w:rsid w:val="005B6819"/>
    <w:rsid w:val="005C6A21"/>
    <w:rsid w:val="005E1616"/>
    <w:rsid w:val="005E40BF"/>
    <w:rsid w:val="00604651"/>
    <w:rsid w:val="00612D0D"/>
    <w:rsid w:val="00631130"/>
    <w:rsid w:val="00640868"/>
    <w:rsid w:val="0066261D"/>
    <w:rsid w:val="00681D1F"/>
    <w:rsid w:val="00696CA3"/>
    <w:rsid w:val="006B1B27"/>
    <w:rsid w:val="006C0988"/>
    <w:rsid w:val="006D0094"/>
    <w:rsid w:val="006D148C"/>
    <w:rsid w:val="0074722D"/>
    <w:rsid w:val="00754F4E"/>
    <w:rsid w:val="00760A4C"/>
    <w:rsid w:val="00777774"/>
    <w:rsid w:val="007957E1"/>
    <w:rsid w:val="007A4C6C"/>
    <w:rsid w:val="007A6591"/>
    <w:rsid w:val="007B466B"/>
    <w:rsid w:val="007C3CEF"/>
    <w:rsid w:val="007D3CDD"/>
    <w:rsid w:val="007D5E5C"/>
    <w:rsid w:val="007E66D9"/>
    <w:rsid w:val="0080376E"/>
    <w:rsid w:val="00804E2A"/>
    <w:rsid w:val="00810EE9"/>
    <w:rsid w:val="00821D5D"/>
    <w:rsid w:val="008258FF"/>
    <w:rsid w:val="00825A53"/>
    <w:rsid w:val="00850288"/>
    <w:rsid w:val="00855F3C"/>
    <w:rsid w:val="008B7FDC"/>
    <w:rsid w:val="009068AB"/>
    <w:rsid w:val="00933452"/>
    <w:rsid w:val="009345FD"/>
    <w:rsid w:val="0095757C"/>
    <w:rsid w:val="00977851"/>
    <w:rsid w:val="009871B1"/>
    <w:rsid w:val="00987F7A"/>
    <w:rsid w:val="00990791"/>
    <w:rsid w:val="00994F43"/>
    <w:rsid w:val="00997EEA"/>
    <w:rsid w:val="009B677D"/>
    <w:rsid w:val="009C1BE4"/>
    <w:rsid w:val="009E592D"/>
    <w:rsid w:val="009F2C14"/>
    <w:rsid w:val="00A11C20"/>
    <w:rsid w:val="00A20003"/>
    <w:rsid w:val="00A26E47"/>
    <w:rsid w:val="00A34F29"/>
    <w:rsid w:val="00A41CEA"/>
    <w:rsid w:val="00A51AF5"/>
    <w:rsid w:val="00AB0735"/>
    <w:rsid w:val="00AC3085"/>
    <w:rsid w:val="00AC52EC"/>
    <w:rsid w:val="00AC5663"/>
    <w:rsid w:val="00AD68C8"/>
    <w:rsid w:val="00AE5C9A"/>
    <w:rsid w:val="00B15FCB"/>
    <w:rsid w:val="00BC6F52"/>
    <w:rsid w:val="00BD7CA8"/>
    <w:rsid w:val="00BF7FC8"/>
    <w:rsid w:val="00C24FF8"/>
    <w:rsid w:val="00C35A38"/>
    <w:rsid w:val="00C35DAF"/>
    <w:rsid w:val="00C45CB4"/>
    <w:rsid w:val="00CB2695"/>
    <w:rsid w:val="00CD6DAA"/>
    <w:rsid w:val="00CD7088"/>
    <w:rsid w:val="00D40395"/>
    <w:rsid w:val="00D61C0B"/>
    <w:rsid w:val="00D747FD"/>
    <w:rsid w:val="00D900F5"/>
    <w:rsid w:val="00DA14B6"/>
    <w:rsid w:val="00DA6033"/>
    <w:rsid w:val="00DB4690"/>
    <w:rsid w:val="00DB636A"/>
    <w:rsid w:val="00DC28A0"/>
    <w:rsid w:val="00E15915"/>
    <w:rsid w:val="00E16940"/>
    <w:rsid w:val="00E17264"/>
    <w:rsid w:val="00E83485"/>
    <w:rsid w:val="00E86A06"/>
    <w:rsid w:val="00EA7DD4"/>
    <w:rsid w:val="00ED24D3"/>
    <w:rsid w:val="00ED63EA"/>
    <w:rsid w:val="00F13CB7"/>
    <w:rsid w:val="00F20079"/>
    <w:rsid w:val="00F21F3A"/>
    <w:rsid w:val="00F47967"/>
    <w:rsid w:val="00F47C31"/>
    <w:rsid w:val="00FB63DD"/>
    <w:rsid w:val="00FB7CC6"/>
    <w:rsid w:val="00FC2DD9"/>
    <w:rsid w:val="00FE4D7D"/>
    <w:rsid w:val="00FF7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1BD85"/>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ED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D3"/>
    <w:rPr>
      <w:rFonts w:ascii="Segoe UI" w:hAnsi="Segoe UI" w:cs="Segoe UI"/>
      <w:kern w:val="22"/>
      <w:sz w:val="18"/>
      <w:szCs w:val="18"/>
      <w14:ligatures w14:val="standard"/>
    </w:rPr>
  </w:style>
  <w:style w:type="paragraph" w:customStyle="1" w:styleId="Body">
    <w:name w:val="Body"/>
    <w:rsid w:val="00C35DAF"/>
    <w:pPr>
      <w:pBdr>
        <w:top w:val="nil"/>
        <w:left w:val="nil"/>
        <w:bottom w:val="nil"/>
        <w:right w:val="nil"/>
        <w:between w:val="nil"/>
        <w:bar w:val="nil"/>
      </w:pBdr>
      <w:spacing w:after="160"/>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uth.hilse@rolls-roycemotorcars.com" TargetMode="External"/><Relationship Id="rId39" Type="http://schemas.openxmlformats.org/officeDocument/2006/relationships/fontTable" Target="fontTable.xml"/><Relationship Id="rId21" Type="http://schemas.openxmlformats.org/officeDocument/2006/relationships/hyperlink" Target="https://www.linkedin.com/in/matthewfbjones/" TargetMode="External"/><Relationship Id="rId34" Type="http://schemas.openxmlformats.org/officeDocument/2006/relationships/hyperlink" Target="https://www.linkedin.com/in/malika-abdullaeva-21936388/"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https://www.linkedin.com/in/andrew-ball-ba16855/" TargetMode="External"/><Relationship Id="rId25" Type="http://schemas.openxmlformats.org/officeDocument/2006/relationships/hyperlink" Target="https://www.linkedin.com/in/hal-serudin-53274946/" TargetMode="External"/><Relationship Id="rId33" Type="http://schemas.openxmlformats.org/officeDocument/2006/relationships/hyperlink" Target="mailto:malika.abdullaeva@press.rolls-roycemotorcars.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tthew.jobes@rolls-roycemotorcars.com" TargetMode="External"/><Relationship Id="rId29" Type="http://schemas.openxmlformats.org/officeDocument/2006/relationships/hyperlink" Target="https://www.linkedin.com/in/frank-tiemann-6621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hal.serudin@rolls-roycemotorcars.com" TargetMode="External"/><Relationship Id="rId32" Type="http://schemas.openxmlformats.org/officeDocument/2006/relationships/hyperlink" Target="https://www.linkedin.com/in/rami-joudi-aa347a1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in/richardwilliamcarter/" TargetMode="External"/><Relationship Id="rId23" Type="http://schemas.openxmlformats.org/officeDocument/2006/relationships/hyperlink" Target="https://www.linkedin.com/in/mitchell-rosemary/" TargetMode="External"/><Relationship Id="rId28" Type="http://schemas.openxmlformats.org/officeDocument/2006/relationships/hyperlink" Target="mailto:frank.tiemann@rolls-roycemotorcars.com" TargetMode="External"/><Relationship Id="rId36" Type="http://schemas.openxmlformats.org/officeDocument/2006/relationships/hyperlink" Target="https://www.linkedin.com/in/gerryspahn/" TargetMode="External"/><Relationship Id="rId10" Type="http://schemas.openxmlformats.org/officeDocument/2006/relationships/hyperlink" Target="https://www.youtube.com/user/RollsRoyceMotorCars" TargetMode="External"/><Relationship Id="rId19" Type="http://schemas.openxmlformats.org/officeDocument/2006/relationships/hyperlink" Target="https://www.linkedin.com/in/emma-rickett-0b900036/" TargetMode="External"/><Relationship Id="rId31" Type="http://schemas.openxmlformats.org/officeDocument/2006/relationships/hyperlink" Target="mailto:rami.joudi@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rosemary.mitchell@rolls-roycemotorcars.com" TargetMode="External"/><Relationship Id="rId27" Type="http://schemas.openxmlformats.org/officeDocument/2006/relationships/hyperlink" Target="https://www.linkedin.com/in/ruth-hilse-637573a8/" TargetMode="External"/><Relationship Id="rId30" Type="http://schemas.openxmlformats.org/officeDocument/2006/relationships/hyperlink" Target="mailto:anna.xu@rolls-roycemotorcars.com" TargetMode="External"/><Relationship Id="rId35" Type="http://schemas.openxmlformats.org/officeDocument/2006/relationships/hyperlink" Target="mailto:gerry.spahn@rolls-roycemotorcarsna.com" TargetMode="External"/><Relationship Id="rId8" Type="http://schemas.openxmlformats.org/officeDocument/2006/relationships/hyperlink" Target="https://www.press.rolls-roycemotorcars.com/rolls-royce-motor-cars-pressclub"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F4DB-B4B6-4ADF-B6D8-BD7E1E01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0</TotalTime>
  <Pages>5</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Simon Wade</cp:lastModifiedBy>
  <cp:revision>2</cp:revision>
  <cp:lastPrinted>2020-07-01T14:59:00Z</cp:lastPrinted>
  <dcterms:created xsi:type="dcterms:W3CDTF">2021-03-09T11:41:00Z</dcterms:created>
  <dcterms:modified xsi:type="dcterms:W3CDTF">2021-03-09T11:41:00Z</dcterms:modified>
</cp:coreProperties>
</file>