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:rsidRPr="001B085A" w14:paraId="637FCC85" w14:textId="77777777" w:rsidTr="00DA1058">
        <w:trPr>
          <w:cantSplit/>
          <w:trHeight w:val="595"/>
        </w:trPr>
        <w:tc>
          <w:tcPr>
            <w:tcW w:w="9128" w:type="dxa"/>
          </w:tcPr>
          <w:p w14:paraId="407855C9" w14:textId="5E64125F" w:rsidR="001F6D78" w:rsidRPr="001B085A" w:rsidRDefault="001F6D78" w:rsidP="00604651">
            <w:pPr>
              <w:pStyle w:val="Title"/>
            </w:pPr>
            <w:r w:rsidRPr="001B085A">
              <w:t>ROLLS-</w:t>
            </w:r>
            <w:r w:rsidR="000C7423" w:rsidRPr="001B085A">
              <w:t xml:space="preserve">ROYCE | </w:t>
            </w:r>
            <w:r w:rsidR="008357DB" w:rsidRPr="001B085A">
              <w:t>BESPOKE INSIGHTS</w:t>
            </w:r>
          </w:p>
        </w:tc>
      </w:tr>
      <w:tr w:rsidR="001F6D78" w:rsidRPr="001B085A" w14:paraId="3F2498CE" w14:textId="77777777" w:rsidTr="00DA1058">
        <w:trPr>
          <w:cantSplit/>
          <w:trHeight w:val="850"/>
        </w:trPr>
        <w:tc>
          <w:tcPr>
            <w:tcW w:w="9128" w:type="dxa"/>
          </w:tcPr>
          <w:p w14:paraId="0666E0AD" w14:textId="09199B20" w:rsidR="004F32EF" w:rsidRPr="001B085A" w:rsidRDefault="004F32EF" w:rsidP="004F32EF"/>
          <w:p w14:paraId="4EB1F142" w14:textId="77777777" w:rsidR="008357DB" w:rsidRPr="001B085A" w:rsidRDefault="008357DB" w:rsidP="008357DB">
            <w:pPr>
              <w:pStyle w:val="Heading1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1B085A">
              <w:rPr>
                <w:b/>
                <w:bCs/>
                <w:sz w:val="22"/>
                <w:szCs w:val="22"/>
              </w:rPr>
              <w:t>THE AUTO CHINA COLLECTIVE</w:t>
            </w:r>
          </w:p>
          <w:p w14:paraId="1B816006" w14:textId="4E5C5507" w:rsidR="008357DB" w:rsidRPr="001B085A" w:rsidRDefault="008357DB" w:rsidP="008357DB">
            <w:r w:rsidRPr="001B085A">
              <w:rPr>
                <w:b/>
                <w:bCs/>
              </w:rPr>
              <w:t xml:space="preserve">CANVAS: </w:t>
            </w:r>
            <w:r w:rsidRPr="001B085A">
              <w:t xml:space="preserve">GHOST, </w:t>
            </w:r>
            <w:r w:rsidRPr="001B085A">
              <w:rPr>
                <w:color w:val="000000" w:themeColor="text1"/>
              </w:rPr>
              <w:t>BLACK BADGE</w:t>
            </w:r>
            <w:r w:rsidR="009267AD" w:rsidRPr="001B085A">
              <w:rPr>
                <w:color w:val="000000" w:themeColor="text1"/>
              </w:rPr>
              <w:t xml:space="preserve"> CULLINAN</w:t>
            </w:r>
            <w:r w:rsidRPr="001B085A">
              <w:t>, WRAITH BLACK BADGE</w:t>
            </w:r>
          </w:p>
          <w:p w14:paraId="4D4D80FF" w14:textId="493719A2" w:rsidR="008357DB" w:rsidRPr="001B085A" w:rsidRDefault="008357DB" w:rsidP="008357DB">
            <w:pPr>
              <w:rPr>
                <w:b/>
                <w:bCs/>
              </w:rPr>
            </w:pPr>
            <w:r w:rsidRPr="001B085A">
              <w:rPr>
                <w:b/>
                <w:bCs/>
              </w:rPr>
              <w:t>MEDIUM:</w:t>
            </w:r>
            <w:r w:rsidRPr="001B085A">
              <w:t xml:space="preserve"> PARQUETRY, PAINT, EMBROIDERY, BESPOKE LUGGAGE</w:t>
            </w:r>
          </w:p>
          <w:p w14:paraId="4167600E" w14:textId="757B5218" w:rsidR="001F6D78" w:rsidRPr="001B085A" w:rsidRDefault="001F6D78" w:rsidP="00604651">
            <w:pPr>
              <w:pStyle w:val="Heading1"/>
              <w:outlineLvl w:val="0"/>
            </w:pPr>
          </w:p>
          <w:p w14:paraId="0BECDF5C" w14:textId="24397E8C" w:rsidR="00DA1058" w:rsidRDefault="00DA1058" w:rsidP="00DA1058">
            <w:pPr>
              <w:pStyle w:val="Heading1"/>
              <w:outlineLvl w:val="0"/>
              <w:rPr>
                <w:bCs/>
              </w:rPr>
            </w:pPr>
            <w:r>
              <w:rPr>
                <w:bCs/>
                <w:noProof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D475754" wp14:editId="3A0FE422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871855</wp:posOffset>
                  </wp:positionV>
                  <wp:extent cx="4333240" cy="4333240"/>
                  <wp:effectExtent l="0" t="0" r="0" b="0"/>
                  <wp:wrapSquare wrapText="bothSides"/>
                  <wp:docPr id="2" name="Picture 2" descr="A picture containing c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car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240" cy="433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7DB" w:rsidRPr="001B085A">
              <w:rPr>
                <w:bCs/>
              </w:rPr>
              <w:t>COLLECTIVE OF THREE MOTOR CARS CELEBRATE THE BREADTH OF CONTEMPORARY BESPOKE CRAFTSMANSHIP AT AUTO CHINA, SHANGHAI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</w:p>
          <w:p w14:paraId="4CB88B56" w14:textId="77777777" w:rsidR="00DA1058" w:rsidRPr="00DA1058" w:rsidRDefault="00DA1058" w:rsidP="00DA1058"/>
          <w:p w14:paraId="3B19AB2B" w14:textId="1641FDC1" w:rsidR="008357DB" w:rsidRPr="001B085A" w:rsidRDefault="00C018D7" w:rsidP="008357DB">
            <w:r w:rsidRPr="001B085A">
              <w:rPr>
                <w:noProof/>
                <w14:ligatures w14:val="none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38514DD0" wp14:editId="45D10BD9">
                  <wp:simplePos x="0" y="0"/>
                  <wp:positionH relativeFrom="column">
                    <wp:posOffset>48288</wp:posOffset>
                  </wp:positionH>
                  <wp:positionV relativeFrom="paragraph">
                    <wp:posOffset>127359</wp:posOffset>
                  </wp:positionV>
                  <wp:extent cx="5478448" cy="4829275"/>
                  <wp:effectExtent l="0" t="0" r="0" b="0"/>
                  <wp:wrapNone/>
                  <wp:docPr id="1" name="Picture 1" descr="A picture containing car, road, transport, highwa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ar, road, transport, highway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60" b="7389"/>
                          <a:stretch/>
                        </pic:blipFill>
                        <pic:spPr bwMode="auto">
                          <a:xfrm>
                            <a:off x="0" y="0"/>
                            <a:ext cx="5482197" cy="4832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8BD479" w14:textId="6C88DF50" w:rsidR="008357DB" w:rsidRPr="001B085A" w:rsidRDefault="008357DB" w:rsidP="008357DB">
            <w:pPr>
              <w:spacing w:line="240" w:lineRule="auto"/>
              <w:rPr>
                <w:rFonts w:cs="Times New Roman"/>
                <w:kern w:val="0"/>
                <w14:ligatures w14:val="none"/>
              </w:rPr>
            </w:pPr>
          </w:p>
          <w:p w14:paraId="6EA3AE01" w14:textId="7545EA7F" w:rsidR="008357DB" w:rsidRPr="001B085A" w:rsidRDefault="008357DB" w:rsidP="008357DB"/>
          <w:p w14:paraId="67763BCD" w14:textId="0D8C4A0F" w:rsidR="008357DB" w:rsidRPr="001B085A" w:rsidRDefault="008357DB" w:rsidP="008357DB"/>
          <w:p w14:paraId="7359EB48" w14:textId="5BA4102E" w:rsidR="00C018D7" w:rsidRPr="001B085A" w:rsidRDefault="00C018D7" w:rsidP="008357DB"/>
          <w:p w14:paraId="400DAB9F" w14:textId="677DD6B7" w:rsidR="00C018D7" w:rsidRPr="001B085A" w:rsidRDefault="00C018D7" w:rsidP="008357DB"/>
          <w:p w14:paraId="61A31028" w14:textId="47AFBB07" w:rsidR="00C018D7" w:rsidRPr="001B085A" w:rsidRDefault="00C018D7" w:rsidP="008357DB"/>
          <w:p w14:paraId="3BA6D5FB" w14:textId="0A6BE13E" w:rsidR="00C018D7" w:rsidRPr="001B085A" w:rsidRDefault="00C018D7" w:rsidP="008357DB"/>
          <w:p w14:paraId="67ACBFF1" w14:textId="694C7822" w:rsidR="00C018D7" w:rsidRPr="001B085A" w:rsidRDefault="00C018D7" w:rsidP="008357DB"/>
          <w:p w14:paraId="35A9ACA9" w14:textId="49518FFC" w:rsidR="00C018D7" w:rsidRPr="001B085A" w:rsidRDefault="00C018D7" w:rsidP="008357DB"/>
          <w:p w14:paraId="590D800D" w14:textId="75F653D4" w:rsidR="00C018D7" w:rsidRPr="001B085A" w:rsidRDefault="00C018D7" w:rsidP="008357DB"/>
          <w:p w14:paraId="05FAD572" w14:textId="02DB1969" w:rsidR="00C018D7" w:rsidRPr="001B085A" w:rsidRDefault="00C018D7" w:rsidP="008357DB"/>
          <w:p w14:paraId="2A6A7DF4" w14:textId="526EC4F2" w:rsidR="00C018D7" w:rsidRPr="001B085A" w:rsidRDefault="00C018D7" w:rsidP="008357DB"/>
          <w:p w14:paraId="7E865772" w14:textId="02D5A0F6" w:rsidR="00C018D7" w:rsidRPr="001B085A" w:rsidRDefault="00C018D7" w:rsidP="008357DB"/>
          <w:p w14:paraId="588CAA40" w14:textId="276C2B87" w:rsidR="00C018D7" w:rsidRPr="001B085A" w:rsidRDefault="00C018D7" w:rsidP="008357DB"/>
          <w:p w14:paraId="7BCE8F17" w14:textId="3E545646" w:rsidR="00C018D7" w:rsidRPr="001B085A" w:rsidRDefault="00C018D7" w:rsidP="008357DB"/>
          <w:p w14:paraId="447E8B14" w14:textId="77777777" w:rsidR="00C018D7" w:rsidRPr="001B085A" w:rsidRDefault="00C018D7" w:rsidP="008357DB"/>
          <w:p w14:paraId="7FE19EDB" w14:textId="0D982CC0" w:rsidR="008357DB" w:rsidRPr="001B085A" w:rsidRDefault="008357DB" w:rsidP="008357DB"/>
          <w:p w14:paraId="3B722F47" w14:textId="77777777" w:rsidR="00C018D7" w:rsidRPr="001B085A" w:rsidRDefault="00C018D7" w:rsidP="008357DB">
            <w:pPr>
              <w:rPr>
                <w:b/>
                <w:bCs/>
              </w:rPr>
            </w:pPr>
          </w:p>
          <w:p w14:paraId="5954EF32" w14:textId="77777777" w:rsidR="0052051A" w:rsidRDefault="0052051A" w:rsidP="008357DB">
            <w:pPr>
              <w:rPr>
                <w:b/>
                <w:bCs/>
              </w:rPr>
            </w:pPr>
          </w:p>
          <w:p w14:paraId="4245227F" w14:textId="325C2944" w:rsidR="008357DB" w:rsidRPr="001B085A" w:rsidRDefault="00DA1058" w:rsidP="008357DB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8357DB" w:rsidRPr="001B085A">
              <w:rPr>
                <w:b/>
                <w:bCs/>
              </w:rPr>
              <w:t>April</w:t>
            </w:r>
            <w:r w:rsidR="004104EF">
              <w:rPr>
                <w:b/>
                <w:bCs/>
              </w:rPr>
              <w:t xml:space="preserve"> 19th</w:t>
            </w:r>
            <w:proofErr w:type="gramStart"/>
            <w:r w:rsidR="008357DB" w:rsidRPr="001B085A">
              <w:rPr>
                <w:b/>
                <w:bCs/>
              </w:rPr>
              <w:t xml:space="preserve"> 2021</w:t>
            </w:r>
            <w:proofErr w:type="gramEnd"/>
            <w:r w:rsidR="008357DB" w:rsidRPr="001B085A">
              <w:rPr>
                <w:b/>
                <w:bCs/>
              </w:rPr>
              <w:t>, Goodwood, West Sussex</w:t>
            </w:r>
          </w:p>
          <w:p w14:paraId="08202EBB" w14:textId="790DA68D" w:rsidR="008357DB" w:rsidRPr="001B085A" w:rsidRDefault="008357DB" w:rsidP="008357DB"/>
          <w:p w14:paraId="59BE4F51" w14:textId="48F2586C" w:rsidR="002F7C19" w:rsidRPr="001B085A" w:rsidRDefault="008357DB" w:rsidP="008357DB">
            <w:pPr>
              <w:spacing w:line="360" w:lineRule="auto"/>
              <w:rPr>
                <w:rFonts w:ascii="Riviera Nights Light" w:hAnsi="Riviera Nights Light"/>
              </w:rPr>
            </w:pPr>
            <w:r w:rsidRPr="001B085A">
              <w:rPr>
                <w:rFonts w:ascii="Riviera Nights Light" w:hAnsi="Riviera Nights Light"/>
              </w:rPr>
              <w:t xml:space="preserve">Rolls-Royce will return to Auto China, Shanghai, in 2021, presenting the near-infinite possibilities of Bespoke that underpin the marque’s continued success. This remarkable collective of three motor cars </w:t>
            </w:r>
            <w:r w:rsidR="00337E29">
              <w:rPr>
                <w:rFonts w:ascii="Riviera Nights Light" w:hAnsi="Riviera Nights Light"/>
              </w:rPr>
              <w:t>is</w:t>
            </w:r>
            <w:r w:rsidRPr="001B085A">
              <w:rPr>
                <w:rFonts w:ascii="Riviera Nights Light" w:hAnsi="Riviera Nights Light"/>
              </w:rPr>
              <w:t xml:space="preserve"> bookended by a </w:t>
            </w:r>
            <w:r w:rsidR="00337E29">
              <w:rPr>
                <w:rFonts w:ascii="Riviera Nights Light" w:hAnsi="Riviera Nights Light"/>
              </w:rPr>
              <w:t>bold,</w:t>
            </w:r>
            <w:r w:rsidRPr="001B085A">
              <w:rPr>
                <w:rFonts w:ascii="Riviera Nights Light" w:hAnsi="Riviera Nights Light"/>
              </w:rPr>
              <w:t xml:space="preserve"> one-of-one Black Badge Cullinan and </w:t>
            </w:r>
            <w:r w:rsidR="005A511B">
              <w:rPr>
                <w:rFonts w:ascii="Riviera Nights Light" w:hAnsi="Riviera Nights Light"/>
              </w:rPr>
              <w:t xml:space="preserve">a </w:t>
            </w:r>
            <w:r w:rsidRPr="001B085A">
              <w:rPr>
                <w:rFonts w:ascii="Riviera Nights Light" w:hAnsi="Riviera Nights Light"/>
              </w:rPr>
              <w:lastRenderedPageBreak/>
              <w:t xml:space="preserve">celebration of the contemporary sanctuary of new Ghost, representing the breadth of character afforded by truly personal expressions of luxury.  </w:t>
            </w:r>
          </w:p>
          <w:p w14:paraId="147A3B36" w14:textId="77777777" w:rsidR="008357DB" w:rsidRPr="001B085A" w:rsidRDefault="008357DB" w:rsidP="008357DB"/>
          <w:p w14:paraId="2CAA18A0" w14:textId="6A615B2B" w:rsidR="008357DB" w:rsidRDefault="00337E29" w:rsidP="008357DB">
            <w:pPr>
              <w:spacing w:line="360" w:lineRule="auto"/>
              <w:jc w:val="center"/>
              <w:rPr>
                <w:rFonts w:ascii="Riviera Nights Light" w:hAnsi="Riviera Nights Light"/>
              </w:rPr>
            </w:pPr>
            <w:r>
              <w:rPr>
                <w:rFonts w:ascii="Riviera Nights Light" w:hAnsi="Riviera Nights Light"/>
              </w:rPr>
              <w:t xml:space="preserve">NEW </w:t>
            </w:r>
            <w:r w:rsidR="008357DB" w:rsidRPr="001B085A">
              <w:rPr>
                <w:rFonts w:ascii="Riviera Nights Light" w:hAnsi="Riviera Nights Light"/>
              </w:rPr>
              <w:t>GHOST EXTENDED URBAN SANCTUARY</w:t>
            </w:r>
          </w:p>
          <w:p w14:paraId="33F37270" w14:textId="77777777" w:rsidR="0052051A" w:rsidRPr="001B085A" w:rsidRDefault="0052051A" w:rsidP="008357DB">
            <w:pPr>
              <w:spacing w:line="360" w:lineRule="auto"/>
              <w:jc w:val="center"/>
              <w:rPr>
                <w:rFonts w:ascii="Riviera Nights Light" w:hAnsi="Riviera Nights Light"/>
              </w:rPr>
            </w:pPr>
          </w:p>
          <w:p w14:paraId="6DBE0E88" w14:textId="77777777" w:rsidR="0052051A" w:rsidRDefault="008357DB" w:rsidP="008357DB">
            <w:pPr>
              <w:spacing w:line="360" w:lineRule="auto"/>
              <w:rPr>
                <w:rFonts w:ascii="Riviera Nights Light" w:hAnsi="Riviera Nights Light"/>
              </w:rPr>
            </w:pPr>
            <w:r w:rsidRPr="001B085A">
              <w:rPr>
                <w:rFonts w:ascii="Riviera Nights Light" w:hAnsi="Riviera Nights Light"/>
              </w:rPr>
              <w:t>Following a highly successful introduction to market in 2020, new Ghost Extended has embarked on its Bespoke journey. Further exploring its Post Opulent design philosophy, which celebrates material substance</w:t>
            </w:r>
            <w:r w:rsidR="0020058D">
              <w:rPr>
                <w:rFonts w:ascii="Riviera Nights Light" w:hAnsi="Riviera Nights Light"/>
              </w:rPr>
              <w:t>,</w:t>
            </w:r>
            <w:r w:rsidRPr="001B085A">
              <w:rPr>
                <w:rFonts w:ascii="Riviera Nights Light" w:hAnsi="Riviera Nights Light"/>
              </w:rPr>
              <w:t xml:space="preserve"> not overt statement, Urban Sanctuary debuts an elevated expression of Parquetry. Recalling the ‘cracked ice’ effect of the wooden window shutters on a pavilion building within Shanghai’s storied Yu Yuan Gardens, this </w:t>
            </w:r>
            <w:r w:rsidRPr="001B085A">
              <w:rPr>
                <w:rFonts w:ascii="Riviera Nights Light" w:hAnsi="Riviera Nights Light" w:cs="Arial"/>
                <w:color w:val="202124"/>
                <w:shd w:val="clear" w:color="auto" w:fill="FFFFFF"/>
              </w:rPr>
              <w:t xml:space="preserve">geometric mosaic of wood pieces is finished in un-lacquered open pore </w:t>
            </w:r>
            <w:r w:rsidRPr="001B085A">
              <w:rPr>
                <w:rFonts w:ascii="Riviera Nights Light" w:hAnsi="Riviera Nights Light"/>
              </w:rPr>
              <w:t xml:space="preserve">Obsidian </w:t>
            </w:r>
            <w:proofErr w:type="spellStart"/>
            <w:r w:rsidRPr="001B085A">
              <w:rPr>
                <w:rFonts w:ascii="Riviera Nights Light" w:hAnsi="Riviera Nights Light"/>
              </w:rPr>
              <w:t>Ayous</w:t>
            </w:r>
            <w:proofErr w:type="spellEnd"/>
            <w:r w:rsidRPr="001B085A">
              <w:rPr>
                <w:rFonts w:ascii="Riviera Nights Light" w:hAnsi="Riviera Nights Light"/>
              </w:rPr>
              <w:t xml:space="preserve"> veneer. The ‘cracked ice’ theme is also referenced by way of Bespoke embroidered panels in the seat </w:t>
            </w:r>
            <w:r w:rsidR="00A830BD" w:rsidRPr="001B085A">
              <w:rPr>
                <w:rFonts w:ascii="Riviera Nights Light" w:hAnsi="Riviera Nights Light"/>
              </w:rPr>
              <w:t>inserts</w:t>
            </w:r>
            <w:r w:rsidRPr="001B085A">
              <w:rPr>
                <w:rFonts w:ascii="Riviera Nights Light" w:hAnsi="Riviera Nights Light"/>
              </w:rPr>
              <w:t xml:space="preserve">. </w:t>
            </w:r>
          </w:p>
          <w:p w14:paraId="5633D91D" w14:textId="77777777" w:rsidR="0052051A" w:rsidRDefault="0052051A" w:rsidP="008357DB">
            <w:pPr>
              <w:spacing w:line="360" w:lineRule="auto"/>
              <w:rPr>
                <w:rFonts w:ascii="Riviera Nights Light" w:hAnsi="Riviera Nights Light"/>
              </w:rPr>
            </w:pPr>
          </w:p>
          <w:p w14:paraId="147F836D" w14:textId="428850DF" w:rsidR="008357DB" w:rsidRPr="001B085A" w:rsidRDefault="008357DB" w:rsidP="008357DB">
            <w:pPr>
              <w:spacing w:line="360" w:lineRule="auto"/>
              <w:rPr>
                <w:rFonts w:ascii="Riviera Nights Light" w:hAnsi="Riviera Nights Light"/>
              </w:rPr>
            </w:pPr>
            <w:r w:rsidRPr="001B085A">
              <w:rPr>
                <w:rFonts w:ascii="Riviera Nights Light" w:hAnsi="Riviera Nights Light"/>
              </w:rPr>
              <w:t>The interior suite also employs a front-to-back Navy Blue and Cashmere Grey two-tone colourway, creating a unique experience whether the motor car is being self-</w:t>
            </w:r>
            <w:proofErr w:type="gramStart"/>
            <w:r w:rsidRPr="001B085A">
              <w:rPr>
                <w:rFonts w:ascii="Riviera Nights Light" w:hAnsi="Riviera Nights Light"/>
              </w:rPr>
              <w:t>driven</w:t>
            </w:r>
            <w:proofErr w:type="gramEnd"/>
            <w:r w:rsidRPr="001B085A">
              <w:rPr>
                <w:rFonts w:ascii="Riviera Nights Light" w:hAnsi="Riviera Nights Light"/>
              </w:rPr>
              <w:t xml:space="preserve"> or chauffeur driven. </w:t>
            </w:r>
            <w:r w:rsidR="00BB0995">
              <w:rPr>
                <w:rFonts w:ascii="Riviera Nights Light" w:hAnsi="Riviera Nights Light"/>
              </w:rPr>
              <w:t xml:space="preserve">The chauffeur-driven experience is further underscored by reclinable Serenity Seating with calf rests, emulating the configuration provisioned by private jets. </w:t>
            </w:r>
            <w:r w:rsidRPr="001B085A">
              <w:rPr>
                <w:rFonts w:ascii="Riviera Nights Light" w:hAnsi="Riviera Nights Light"/>
              </w:rPr>
              <w:t xml:space="preserve">This elegant treatment is scythed with Lime Green contrast stitching; a theme that continues into the luggage compartment where a Bespoke Luggage set is stowed, finished in matching </w:t>
            </w:r>
            <w:proofErr w:type="gramStart"/>
            <w:r w:rsidRPr="001B085A">
              <w:rPr>
                <w:rFonts w:ascii="Riviera Nights Light" w:hAnsi="Riviera Nights Light"/>
              </w:rPr>
              <w:t>Navy Blue</w:t>
            </w:r>
            <w:proofErr w:type="gramEnd"/>
            <w:r w:rsidRPr="001B085A">
              <w:rPr>
                <w:rFonts w:ascii="Riviera Nights Light" w:hAnsi="Riviera Nights Light"/>
              </w:rPr>
              <w:t xml:space="preserve"> canvas, Cashmere Grey hide and Lime Green contrast. True to type, Urban Sanctuary’s coachwork is finished in a gracefully subdued Gunmetal and Jubilee Silver two tone with a </w:t>
            </w:r>
            <w:r w:rsidR="00A830BD" w:rsidRPr="001B085A">
              <w:rPr>
                <w:rFonts w:ascii="Riviera Nights Light" w:hAnsi="Riviera Nights Light"/>
              </w:rPr>
              <w:t>vibrant</w:t>
            </w:r>
            <w:r w:rsidRPr="001B085A">
              <w:rPr>
                <w:rFonts w:ascii="Riviera Nights Light" w:hAnsi="Riviera Nights Light"/>
              </w:rPr>
              <w:t xml:space="preserve"> Lime Green coachline and wheel pinstripe</w:t>
            </w:r>
            <w:r w:rsidR="00E502AE">
              <w:rPr>
                <w:rFonts w:ascii="Riviera Nights Light" w:hAnsi="Riviera Nights Light"/>
              </w:rPr>
              <w:t>, referenc</w:t>
            </w:r>
            <w:r w:rsidR="00C06D56">
              <w:rPr>
                <w:rFonts w:ascii="Riviera Nights Light" w:hAnsi="Riviera Nights Light"/>
              </w:rPr>
              <w:t>ing</w:t>
            </w:r>
            <w:r w:rsidR="00E502AE">
              <w:rPr>
                <w:rFonts w:ascii="Riviera Nights Light" w:hAnsi="Riviera Nights Light"/>
              </w:rPr>
              <w:t xml:space="preserve"> the neon nights of Shang</w:t>
            </w:r>
            <w:r w:rsidR="00C06D56">
              <w:rPr>
                <w:rFonts w:ascii="Riviera Nights Light" w:hAnsi="Riviera Nights Light"/>
              </w:rPr>
              <w:t>h</w:t>
            </w:r>
            <w:r w:rsidR="00E502AE">
              <w:rPr>
                <w:rFonts w:ascii="Riviera Nights Light" w:hAnsi="Riviera Nights Light"/>
              </w:rPr>
              <w:t>ai by night</w:t>
            </w:r>
            <w:r w:rsidRPr="001B085A">
              <w:rPr>
                <w:rFonts w:ascii="Riviera Nights Light" w:hAnsi="Riviera Nights Light"/>
              </w:rPr>
              <w:t xml:space="preserve">. </w:t>
            </w:r>
          </w:p>
          <w:p w14:paraId="7AE1A324" w14:textId="77777777" w:rsidR="008357DB" w:rsidRPr="001B085A" w:rsidRDefault="008357DB" w:rsidP="008357DB">
            <w:pPr>
              <w:spacing w:line="360" w:lineRule="auto"/>
              <w:rPr>
                <w:rFonts w:ascii="Riviera Nights Light" w:hAnsi="Riviera Nights Light"/>
                <w:b/>
                <w:bCs/>
                <w:u w:val="single"/>
              </w:rPr>
            </w:pPr>
          </w:p>
          <w:p w14:paraId="02A5E423" w14:textId="3B72F32B" w:rsidR="008357DB" w:rsidRDefault="008357DB" w:rsidP="008357DB">
            <w:pPr>
              <w:spacing w:line="360" w:lineRule="auto"/>
              <w:jc w:val="center"/>
              <w:rPr>
                <w:rFonts w:ascii="Riviera Nights Light" w:hAnsi="Riviera Nights Light"/>
                <w:bCs/>
              </w:rPr>
            </w:pPr>
          </w:p>
          <w:p w14:paraId="43E79622" w14:textId="77777777" w:rsidR="001D5849" w:rsidRPr="001B085A" w:rsidRDefault="001D5849" w:rsidP="008357DB">
            <w:pPr>
              <w:spacing w:line="360" w:lineRule="auto"/>
              <w:jc w:val="center"/>
              <w:rPr>
                <w:rFonts w:ascii="Riviera Nights Light" w:hAnsi="Riviera Nights Light"/>
                <w:bCs/>
              </w:rPr>
            </w:pPr>
          </w:p>
          <w:p w14:paraId="0BD88B3C" w14:textId="7520B38A" w:rsidR="008357DB" w:rsidRDefault="009267AD" w:rsidP="008357DB">
            <w:pPr>
              <w:spacing w:line="360" w:lineRule="auto"/>
              <w:jc w:val="center"/>
              <w:rPr>
                <w:rFonts w:ascii="Riviera Nights Light" w:hAnsi="Riviera Nights Light"/>
                <w:bCs/>
              </w:rPr>
            </w:pPr>
            <w:r w:rsidRPr="001B085A">
              <w:rPr>
                <w:rFonts w:ascii="Riviera Nights Light" w:hAnsi="Riviera Nights Light"/>
                <w:bCs/>
              </w:rPr>
              <w:lastRenderedPageBreak/>
              <w:t xml:space="preserve">BLACK BADGE </w:t>
            </w:r>
            <w:r w:rsidR="008357DB" w:rsidRPr="001B085A">
              <w:rPr>
                <w:rFonts w:ascii="Riviera Nights Light" w:hAnsi="Riviera Nights Light"/>
                <w:bCs/>
              </w:rPr>
              <w:t>CULLINAN MID-CENTURY MODERN</w:t>
            </w:r>
          </w:p>
          <w:p w14:paraId="0294AD19" w14:textId="77777777" w:rsidR="008167F8" w:rsidRPr="001B085A" w:rsidRDefault="008167F8" w:rsidP="008357DB">
            <w:pPr>
              <w:spacing w:line="360" w:lineRule="auto"/>
              <w:jc w:val="center"/>
              <w:rPr>
                <w:rFonts w:ascii="Riviera Nights Light" w:hAnsi="Riviera Nights Light"/>
                <w:bCs/>
              </w:rPr>
            </w:pPr>
          </w:p>
          <w:p w14:paraId="0D6221F7" w14:textId="2CD2C373" w:rsidR="008357DB" w:rsidRPr="001B085A" w:rsidRDefault="008357DB" w:rsidP="008357DB">
            <w:pPr>
              <w:spacing w:line="360" w:lineRule="auto"/>
              <w:rPr>
                <w:rFonts w:ascii="Riviera Nights Light" w:hAnsi="Riviera Nights Light"/>
              </w:rPr>
            </w:pPr>
            <w:r w:rsidRPr="001B085A">
              <w:rPr>
                <w:rFonts w:ascii="Riviera Nights Light" w:hAnsi="Riviera Nights Light"/>
              </w:rPr>
              <w:t xml:space="preserve">The marque’s Bespoke Designers cite the bold colours applied to esteemed mid-century artefacts such as the Fender Stratocaster and Eames Rocking Chair as references for </w:t>
            </w:r>
            <w:r w:rsidR="009267AD" w:rsidRPr="001B085A">
              <w:rPr>
                <w:rFonts w:ascii="Riviera Nights Light" w:hAnsi="Riviera Nights Light"/>
              </w:rPr>
              <w:t xml:space="preserve">Black Badge </w:t>
            </w:r>
            <w:r w:rsidRPr="001B085A">
              <w:rPr>
                <w:rFonts w:ascii="Riviera Nights Light" w:hAnsi="Riviera Nights Light"/>
              </w:rPr>
              <w:t>Cullinan</w:t>
            </w:r>
            <w:r w:rsidR="009267AD" w:rsidRPr="001B085A">
              <w:rPr>
                <w:rFonts w:ascii="Riviera Nights Light" w:hAnsi="Riviera Nights Light"/>
              </w:rPr>
              <w:t xml:space="preserve">’s </w:t>
            </w:r>
            <w:r w:rsidRPr="001B085A">
              <w:rPr>
                <w:rFonts w:ascii="Riviera Nights Light" w:hAnsi="Riviera Nights Light"/>
              </w:rPr>
              <w:t xml:space="preserve">Bespoke </w:t>
            </w:r>
            <w:proofErr w:type="spellStart"/>
            <w:r w:rsidRPr="001B085A">
              <w:rPr>
                <w:rFonts w:ascii="Riviera Nights Light" w:hAnsi="Riviera Nights Light"/>
              </w:rPr>
              <w:t>Segano</w:t>
            </w:r>
            <w:proofErr w:type="spellEnd"/>
            <w:r w:rsidRPr="001B085A">
              <w:rPr>
                <w:rFonts w:ascii="Riviera Nights Light" w:hAnsi="Riviera Nights Light"/>
              </w:rPr>
              <w:t xml:space="preserve"> Green coachwork. Demonstrating that the subversive Black Badge series of motor cars are frequently rendered in colours far beyond Black, this vibrant expression of the Rolls-Royce of SUVs also incorporates a Bespoke Serenity Green and contrasting </w:t>
            </w:r>
            <w:r w:rsidR="00A830BD" w:rsidRPr="001B085A">
              <w:rPr>
                <w:rFonts w:ascii="Riviera Nights Light" w:hAnsi="Riviera Nights Light"/>
              </w:rPr>
              <w:t>Black</w:t>
            </w:r>
            <w:r w:rsidRPr="001B085A">
              <w:rPr>
                <w:rFonts w:ascii="Riviera Nights Light" w:hAnsi="Riviera Nights Light"/>
              </w:rPr>
              <w:t xml:space="preserve"> interior colourway, punctuated with </w:t>
            </w:r>
            <w:r w:rsidR="00A830BD" w:rsidRPr="001B085A">
              <w:rPr>
                <w:rFonts w:ascii="Riviera Nights Light" w:hAnsi="Riviera Nights Light"/>
              </w:rPr>
              <w:t>a</w:t>
            </w:r>
            <w:r w:rsidR="00A00996">
              <w:rPr>
                <w:rFonts w:ascii="Riviera Nights Light" w:hAnsi="Riviera Nights Light"/>
              </w:rPr>
              <w:t xml:space="preserve"> </w:t>
            </w:r>
            <w:r w:rsidRPr="001B085A">
              <w:rPr>
                <w:rFonts w:ascii="Riviera Nights Light" w:hAnsi="Riviera Nights Light"/>
              </w:rPr>
              <w:t xml:space="preserve">Technical Fibre veneer. </w:t>
            </w:r>
          </w:p>
          <w:p w14:paraId="33F39FAA" w14:textId="77777777" w:rsidR="008357DB" w:rsidRPr="001B085A" w:rsidRDefault="008357DB" w:rsidP="008357DB">
            <w:pPr>
              <w:spacing w:line="360" w:lineRule="auto"/>
              <w:jc w:val="center"/>
              <w:rPr>
                <w:rFonts w:ascii="Riviera Nights Light" w:hAnsi="Riviera Nights Light"/>
              </w:rPr>
            </w:pPr>
          </w:p>
          <w:p w14:paraId="08BDB7CE" w14:textId="48C8FDA4" w:rsidR="008357DB" w:rsidRDefault="008357DB" w:rsidP="008357DB">
            <w:pPr>
              <w:spacing w:line="360" w:lineRule="auto"/>
              <w:jc w:val="center"/>
              <w:rPr>
                <w:rFonts w:ascii="Riviera Nights Light" w:hAnsi="Riviera Nights Light"/>
              </w:rPr>
            </w:pPr>
            <w:r w:rsidRPr="001B085A">
              <w:rPr>
                <w:rFonts w:ascii="Riviera Nights Light" w:hAnsi="Riviera Nights Light"/>
              </w:rPr>
              <w:t xml:space="preserve">WRAITH BLACK BADGE </w:t>
            </w:r>
            <w:r w:rsidR="008167F8">
              <w:rPr>
                <w:rFonts w:ascii="Riviera Nights Light" w:hAnsi="Riviera Nights Light"/>
              </w:rPr>
              <w:t>POP EXPLOSION</w:t>
            </w:r>
          </w:p>
          <w:p w14:paraId="3D62CB4C" w14:textId="77777777" w:rsidR="008167F8" w:rsidRPr="001B085A" w:rsidRDefault="008167F8" w:rsidP="008357DB">
            <w:pPr>
              <w:spacing w:line="360" w:lineRule="auto"/>
              <w:jc w:val="center"/>
              <w:rPr>
                <w:rFonts w:ascii="Riviera Nights Light" w:hAnsi="Riviera Nights Light"/>
              </w:rPr>
            </w:pPr>
          </w:p>
          <w:p w14:paraId="5800EB62" w14:textId="3ADD9FAE" w:rsidR="009F2591" w:rsidRDefault="008357DB" w:rsidP="008357DB">
            <w:pPr>
              <w:spacing w:line="360" w:lineRule="auto"/>
              <w:rPr>
                <w:rFonts w:ascii="Riviera Nights Light" w:hAnsi="Riviera Nights Light"/>
              </w:rPr>
            </w:pPr>
            <w:r w:rsidRPr="001B085A">
              <w:rPr>
                <w:rFonts w:ascii="Riviera Nights Light" w:hAnsi="Riviera Nights Light"/>
              </w:rPr>
              <w:t>For the most powerful Rolls-Royce ever created, Wraith Black Badge, the</w:t>
            </w:r>
            <w:r w:rsidR="005F0A9C">
              <w:rPr>
                <w:rFonts w:ascii="Riviera Nights Light" w:hAnsi="Riviera Nights Light"/>
              </w:rPr>
              <w:t xml:space="preserve"> </w:t>
            </w:r>
            <w:r w:rsidR="0094089F">
              <w:rPr>
                <w:rFonts w:ascii="Riviera Nights Light" w:hAnsi="Riviera Nights Light"/>
              </w:rPr>
              <w:t xml:space="preserve">Rolls-Royce </w:t>
            </w:r>
          </w:p>
          <w:p w14:paraId="033C6613" w14:textId="267353D9" w:rsidR="008357DB" w:rsidRPr="001B085A" w:rsidRDefault="008357DB" w:rsidP="005F0A9C">
            <w:pPr>
              <w:spacing w:line="360" w:lineRule="auto"/>
              <w:rPr>
                <w:rFonts w:ascii="Riviera Nights Light" w:hAnsi="Riviera Nights Light"/>
              </w:rPr>
            </w:pPr>
            <w:r w:rsidRPr="001B085A">
              <w:rPr>
                <w:rFonts w:ascii="Riviera Nights Light" w:hAnsi="Riviera Nights Light"/>
              </w:rPr>
              <w:t xml:space="preserve"> Bespoke Collective of Designers, Engineers and Craftspeople found inspiration in dramatic use of colour. The two-tone Bespoke GT Blue and Arctic White coachwork is finished with a hand-painted Koi Red coachline and</w:t>
            </w:r>
            <w:r w:rsidR="005F0A9C">
              <w:rPr>
                <w:rFonts w:ascii="Riviera Nights Light" w:hAnsi="Riviera Nights Light"/>
              </w:rPr>
              <w:t xml:space="preserve"> resolved with</w:t>
            </w:r>
            <w:r w:rsidRPr="001B085A">
              <w:rPr>
                <w:rFonts w:ascii="Riviera Nights Light" w:hAnsi="Riviera Nights Light"/>
              </w:rPr>
              <w:t xml:space="preserve"> </w:t>
            </w:r>
            <w:r w:rsidR="005F0A9C">
              <w:rPr>
                <w:rFonts w:ascii="Riviera Nights Light" w:hAnsi="Riviera Nights Light"/>
              </w:rPr>
              <w:t xml:space="preserve">a bold </w:t>
            </w:r>
            <w:r w:rsidRPr="001B085A">
              <w:rPr>
                <w:rFonts w:ascii="Riviera Nights Light" w:hAnsi="Riviera Nights Light"/>
              </w:rPr>
              <w:t>motif</w:t>
            </w:r>
            <w:r w:rsidR="005F0A9C">
              <w:rPr>
                <w:rFonts w:ascii="Riviera Nights Light" w:hAnsi="Riviera Nights Light"/>
              </w:rPr>
              <w:t>, inspired by a volcanic eruption against a menacing blue sky.</w:t>
            </w:r>
            <w:r w:rsidRPr="001B085A">
              <w:rPr>
                <w:rFonts w:ascii="Riviera Nights Light" w:hAnsi="Riviera Nights Light"/>
                <w:color w:val="000000" w:themeColor="text1"/>
              </w:rPr>
              <w:t xml:space="preserve"> </w:t>
            </w:r>
            <w:r w:rsidRPr="001B085A">
              <w:rPr>
                <w:rFonts w:ascii="Riviera Nights Light" w:hAnsi="Riviera Nights Light"/>
              </w:rPr>
              <w:t xml:space="preserve">Flashes of Koi Red are also presented on the </w:t>
            </w:r>
            <w:proofErr w:type="spellStart"/>
            <w:r w:rsidRPr="001B085A">
              <w:rPr>
                <w:rFonts w:ascii="Riviera Nights Light" w:hAnsi="Riviera Nights Light"/>
              </w:rPr>
              <w:t>Muscari</w:t>
            </w:r>
            <w:proofErr w:type="spellEnd"/>
            <w:r w:rsidRPr="001B085A">
              <w:rPr>
                <w:rFonts w:ascii="Riviera Nights Light" w:hAnsi="Riviera Nights Light"/>
              </w:rPr>
              <w:t xml:space="preserve"> Blue and Arctic White interior suite. To further </w:t>
            </w:r>
            <w:proofErr w:type="spellStart"/>
            <w:r w:rsidRPr="001B085A">
              <w:rPr>
                <w:rFonts w:ascii="Riviera Nights Light" w:hAnsi="Riviera Nights Light"/>
              </w:rPr>
              <w:t>dramatise</w:t>
            </w:r>
            <w:proofErr w:type="spellEnd"/>
            <w:r w:rsidRPr="001B085A">
              <w:rPr>
                <w:rFonts w:ascii="Riviera Nights Light" w:hAnsi="Riviera Nights Light"/>
              </w:rPr>
              <w:t xml:space="preserve"> the ambience, a red Starlight Headliner was selected. Additionally, the motor car’s Technical Fibre fascia veneer has been hand-painted with a geometric pattern inspired by skyscraper windows illuminated by night, the rear ‘Waterfall’ between the two rear seats is embellished with embroidery recalling the exterior motif, while the seat</w:t>
            </w:r>
            <w:r w:rsidR="001B085A" w:rsidRPr="001B085A">
              <w:rPr>
                <w:rFonts w:ascii="Riviera Nights Light" w:hAnsi="Riviera Nights Light"/>
              </w:rPr>
              <w:t xml:space="preserve"> piping is finished in </w:t>
            </w:r>
            <w:r w:rsidRPr="001B085A">
              <w:rPr>
                <w:rFonts w:ascii="Riviera Nights Light" w:hAnsi="Riviera Nights Light"/>
              </w:rPr>
              <w:t>Koi Red.</w:t>
            </w:r>
          </w:p>
        </w:tc>
      </w:tr>
    </w:tbl>
    <w:p w14:paraId="3D319E40" w14:textId="36B6E50F" w:rsidR="008357DB" w:rsidRPr="001B085A" w:rsidRDefault="000C7423" w:rsidP="008357DB">
      <w:pPr>
        <w:pStyle w:val="Bullets"/>
        <w:numPr>
          <w:ilvl w:val="0"/>
          <w:numId w:val="0"/>
        </w:numPr>
        <w:sectPr w:rsidR="008357DB" w:rsidRPr="001B085A" w:rsidSect="00BC6F52">
          <w:headerReference w:type="default" r:id="rId9"/>
          <w:footerReference w:type="default" r:id="rId10"/>
          <w:pgSz w:w="11906" w:h="16838"/>
          <w:pgMar w:top="3005" w:right="1389" w:bottom="2948" w:left="1389" w:header="709" w:footer="522" w:gutter="0"/>
          <w:cols w:space="708"/>
          <w:docGrid w:linePitch="360"/>
        </w:sectPr>
      </w:pPr>
      <w:r w:rsidRPr="001B085A">
        <w:lastRenderedPageBreak/>
        <w:t>-ENDS-</w:t>
      </w:r>
    </w:p>
    <w:p w14:paraId="701DB90D" w14:textId="77777777" w:rsidR="008357DB" w:rsidRPr="001B085A" w:rsidRDefault="00AB3E7E" w:rsidP="00AB3E7E">
      <w:pPr>
        <w:spacing w:line="240" w:lineRule="auto"/>
      </w:pPr>
      <w:r w:rsidRPr="001B085A">
        <w:lastRenderedPageBreak/>
        <w:t>TECHNICAL SPECIFICATIONS</w:t>
      </w:r>
    </w:p>
    <w:p w14:paraId="6212FC3C" w14:textId="0D637B04" w:rsidR="00C310BA" w:rsidRPr="001B085A" w:rsidRDefault="00C310BA" w:rsidP="00C310BA">
      <w:pPr>
        <w:pStyle w:val="ListParagraph"/>
        <w:numPr>
          <w:ilvl w:val="0"/>
          <w:numId w:val="14"/>
        </w:numPr>
        <w:spacing w:line="240" w:lineRule="auto"/>
        <w:rPr>
          <w:rFonts w:eastAsia="Times New Roman" w:cs="Arial"/>
          <w:color w:val="333333"/>
          <w:kern w:val="0"/>
          <w:lang w:eastAsia="en-GB"/>
          <w14:ligatures w14:val="none"/>
        </w:rPr>
      </w:pPr>
      <w:r w:rsidRPr="001B085A">
        <w:rPr>
          <w:rFonts w:eastAsia="Times New Roman" w:cs="Arial"/>
          <w:b/>
          <w:bCs/>
          <w:color w:val="333333"/>
          <w:kern w:val="0"/>
          <w:lang w:eastAsia="en-GB"/>
          <w14:ligatures w14:val="none"/>
        </w:rPr>
        <w:t>Ghost Extended</w:t>
      </w:r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 xml:space="preserve">: </w:t>
      </w:r>
      <w:proofErr w:type="spellStart"/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>NEDCcorr</w:t>
      </w:r>
      <w:proofErr w:type="spellEnd"/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 xml:space="preserve"> (combined)CO2 emission: 343g/km; Fuel consumption: 18.8 mpg/15.0 l/100km; </w:t>
      </w:r>
      <w:proofErr w:type="gramStart"/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>WLTP(</w:t>
      </w:r>
      <w:proofErr w:type="gramEnd"/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>combined)CO2 emission: 347-359g/km; Fuel consumption: 17.9-18.6mpg/15.2-15.8l/100km</w:t>
      </w:r>
    </w:p>
    <w:p w14:paraId="010FDFE4" w14:textId="7A8E9318" w:rsidR="00AB3E7E" w:rsidRPr="001B085A" w:rsidRDefault="00AB3E7E" w:rsidP="008357DB">
      <w:pPr>
        <w:pStyle w:val="ListParagraph"/>
        <w:numPr>
          <w:ilvl w:val="0"/>
          <w:numId w:val="14"/>
        </w:numPr>
        <w:spacing w:line="240" w:lineRule="auto"/>
        <w:rPr>
          <w:rFonts w:eastAsia="Times New Roman" w:cs="Arial"/>
          <w:color w:val="333333"/>
          <w:kern w:val="0"/>
          <w:lang w:eastAsia="en-GB"/>
          <w14:ligatures w14:val="none"/>
        </w:rPr>
      </w:pPr>
      <w:r w:rsidRPr="001B085A">
        <w:rPr>
          <w:rFonts w:eastAsia="Times New Roman" w:cs="Arial"/>
          <w:b/>
          <w:bCs/>
          <w:color w:val="333333"/>
          <w:kern w:val="0"/>
          <w:lang w:eastAsia="en-GB"/>
          <w14:ligatures w14:val="none"/>
        </w:rPr>
        <w:t>Black Badge Cullinan</w:t>
      </w:r>
      <w:r w:rsidR="008357DB" w:rsidRPr="001B085A">
        <w:rPr>
          <w:rFonts w:eastAsia="Times New Roman" w:cs="Arial"/>
          <w:b/>
          <w:bCs/>
          <w:color w:val="333333"/>
          <w:kern w:val="0"/>
          <w:lang w:eastAsia="en-GB"/>
          <w14:ligatures w14:val="none"/>
        </w:rPr>
        <w:t>:</w:t>
      </w:r>
      <w:r w:rsidR="008357DB" w:rsidRPr="001B085A">
        <w:rPr>
          <w:rFonts w:eastAsia="Times New Roman" w:cs="Arial"/>
          <w:color w:val="333333"/>
          <w:kern w:val="0"/>
          <w:lang w:eastAsia="en-GB"/>
          <w14:ligatures w14:val="none"/>
        </w:rPr>
        <w:t xml:space="preserve"> </w:t>
      </w:r>
      <w:proofErr w:type="spellStart"/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>NEDCcorr</w:t>
      </w:r>
      <w:proofErr w:type="spellEnd"/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 xml:space="preserve"> (combined) CO2 emission: 341 g/km; Fuel consumption: 18.8 mpg / 15.0 l/100km</w:t>
      </w:r>
      <w:r w:rsidR="008357DB" w:rsidRPr="001B085A">
        <w:rPr>
          <w:rFonts w:eastAsia="Times New Roman" w:cs="Arial"/>
          <w:color w:val="333333"/>
          <w:kern w:val="0"/>
          <w:lang w:eastAsia="en-GB"/>
          <w14:ligatures w14:val="none"/>
        </w:rPr>
        <w:t xml:space="preserve">; </w:t>
      </w:r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>WLTP (combined) CO2 emission: 377-355 g/km; Fuel consumption: 17.0-18.1 mpg / 16.62-15.6 l/100km</w:t>
      </w:r>
    </w:p>
    <w:p w14:paraId="38C7F980" w14:textId="216A9C45" w:rsidR="008357DB" w:rsidRPr="001B085A" w:rsidRDefault="008357DB" w:rsidP="008357DB">
      <w:pPr>
        <w:pStyle w:val="ListParagraph"/>
        <w:numPr>
          <w:ilvl w:val="0"/>
          <w:numId w:val="14"/>
        </w:numPr>
        <w:spacing w:line="240" w:lineRule="auto"/>
        <w:rPr>
          <w:rFonts w:eastAsia="Times New Roman" w:cs="Arial"/>
          <w:color w:val="333333"/>
          <w:kern w:val="0"/>
          <w:lang w:eastAsia="en-GB"/>
          <w14:ligatures w14:val="none"/>
        </w:rPr>
      </w:pPr>
      <w:r w:rsidRPr="001B085A">
        <w:rPr>
          <w:rFonts w:eastAsia="Times New Roman" w:cs="Arial"/>
          <w:b/>
          <w:bCs/>
          <w:color w:val="333333"/>
          <w:kern w:val="0"/>
          <w:lang w:eastAsia="en-GB"/>
          <w14:ligatures w14:val="none"/>
        </w:rPr>
        <w:t>Wraith Black Badge:</w:t>
      </w:r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 xml:space="preserve"> </w:t>
      </w:r>
      <w:proofErr w:type="spellStart"/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>NEDCcorr</w:t>
      </w:r>
      <w:proofErr w:type="spellEnd"/>
      <w:r w:rsidRPr="001B085A">
        <w:rPr>
          <w:rFonts w:eastAsia="Times New Roman" w:cs="Arial"/>
          <w:color w:val="333333"/>
          <w:kern w:val="0"/>
          <w:lang w:eastAsia="en-GB"/>
          <w14:ligatures w14:val="none"/>
        </w:rPr>
        <w:t xml:space="preserve"> (combined) CO2 emission: 367 g/km; Fuel consumption: 17.5 mpg / 16.1 l/100km; WLTP (combined) CO2 emission: 370-365 g/km; Fuel consumption: 17.2-17.4 mpg / 16.4-16.2 l/100km</w:t>
      </w:r>
    </w:p>
    <w:p w14:paraId="54AAB096" w14:textId="77777777" w:rsidR="008357DB" w:rsidRPr="001B085A" w:rsidRDefault="008357DB" w:rsidP="005A5D0F">
      <w:pPr>
        <w:spacing w:line="240" w:lineRule="auto"/>
        <w:rPr>
          <w:rFonts w:eastAsia="Times New Roman" w:cs="Arial"/>
          <w:color w:val="333333"/>
          <w:kern w:val="0"/>
          <w:lang w:eastAsia="en-GB"/>
          <w14:ligatures w14:val="none"/>
        </w:rPr>
      </w:pPr>
    </w:p>
    <w:p w14:paraId="7E66FB26" w14:textId="2E517745" w:rsidR="000C7423" w:rsidRPr="001B085A" w:rsidRDefault="000C7423" w:rsidP="000C7423">
      <w:pPr>
        <w:pStyle w:val="Heading2"/>
      </w:pPr>
      <w:r w:rsidRPr="001B085A">
        <w:t>FURTHER INFORMATION</w:t>
      </w:r>
    </w:p>
    <w:p w14:paraId="4FBDCE80" w14:textId="77777777" w:rsidR="000C7423" w:rsidRPr="001B085A" w:rsidRDefault="000C7423" w:rsidP="000C7423">
      <w:r w:rsidRPr="001B085A"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1B085A">
          <w:rPr>
            <w:rStyle w:val="Hyperlink"/>
          </w:rPr>
          <w:t>PressClub</w:t>
        </w:r>
        <w:proofErr w:type="spellEnd"/>
      </w:hyperlink>
      <w:r w:rsidRPr="001B085A">
        <w:rPr>
          <w:rFonts w:ascii="Riviera Nights" w:hAnsi="Riviera Nights"/>
        </w:rPr>
        <w:t>.</w:t>
      </w:r>
    </w:p>
    <w:p w14:paraId="3FA7DB58" w14:textId="77777777" w:rsidR="000C7423" w:rsidRPr="001B085A" w:rsidRDefault="000C7423" w:rsidP="000C7423">
      <w:r w:rsidRPr="001B085A">
        <w:t>You can also follow marque on social media</w:t>
      </w:r>
      <w:r w:rsidRPr="001B085A">
        <w:rPr>
          <w:rFonts w:ascii="Riviera Nights" w:hAnsi="Riviera Nights"/>
        </w:rPr>
        <w:t xml:space="preserve">: </w:t>
      </w:r>
      <w:hyperlink r:id="rId12" w:history="1">
        <w:r w:rsidRPr="001B085A">
          <w:rPr>
            <w:rStyle w:val="Hyperlink"/>
          </w:rPr>
          <w:t>LinkedIn</w:t>
        </w:r>
      </w:hyperlink>
      <w:r w:rsidRPr="001B085A">
        <w:t xml:space="preserve">; </w:t>
      </w:r>
      <w:hyperlink r:id="rId13" w:history="1">
        <w:r w:rsidRPr="001B085A">
          <w:rPr>
            <w:rStyle w:val="Hyperlink"/>
          </w:rPr>
          <w:t>YouTube</w:t>
        </w:r>
      </w:hyperlink>
      <w:r w:rsidRPr="001B085A">
        <w:t>;</w:t>
      </w:r>
      <w:r w:rsidRPr="001B085A">
        <w:rPr>
          <w:rFonts w:ascii="Riviera Nights Bold" w:hAnsi="Riviera Nights Bold"/>
          <w:b/>
          <w:bCs/>
        </w:rPr>
        <w:t xml:space="preserve"> </w:t>
      </w:r>
      <w:hyperlink r:id="rId14" w:history="1">
        <w:r w:rsidRPr="001B085A">
          <w:rPr>
            <w:rStyle w:val="Hyperlink"/>
          </w:rPr>
          <w:t>Twitter</w:t>
        </w:r>
      </w:hyperlink>
      <w:r w:rsidRPr="001B085A">
        <w:t xml:space="preserve">; </w:t>
      </w:r>
      <w:hyperlink r:id="rId15" w:history="1">
        <w:r w:rsidRPr="001B085A">
          <w:rPr>
            <w:rStyle w:val="Hyperlink"/>
          </w:rPr>
          <w:t>Instagram</w:t>
        </w:r>
      </w:hyperlink>
      <w:r w:rsidRPr="001B085A">
        <w:t xml:space="preserve">; and </w:t>
      </w:r>
      <w:hyperlink r:id="rId16" w:history="1">
        <w:r w:rsidRPr="001B085A">
          <w:rPr>
            <w:rStyle w:val="Hyperlink"/>
          </w:rPr>
          <w:t>Facebook</w:t>
        </w:r>
      </w:hyperlink>
      <w:r w:rsidRPr="001B085A">
        <w:t>.</w:t>
      </w:r>
    </w:p>
    <w:p w14:paraId="25968674" w14:textId="77777777" w:rsidR="000C7423" w:rsidRPr="001B085A" w:rsidRDefault="000C7423" w:rsidP="000C7423">
      <w:pPr>
        <w:pStyle w:val="Heading2"/>
      </w:pPr>
      <w:r w:rsidRPr="001B085A">
        <w:t>EDITORS’ NOTES</w:t>
      </w:r>
    </w:p>
    <w:p w14:paraId="1AB0CE8F" w14:textId="77777777" w:rsidR="000C7423" w:rsidRPr="001B085A" w:rsidRDefault="000C7423" w:rsidP="000C7423">
      <w:r w:rsidRPr="001B085A">
        <w:t xml:space="preserve">Rolls-Royce Motor Cars is a </w:t>
      </w:r>
      <w:proofErr w:type="gramStart"/>
      <w:r w:rsidRPr="001B085A">
        <w:t>wholly-owned</w:t>
      </w:r>
      <w:proofErr w:type="gramEnd"/>
      <w:r w:rsidRPr="001B085A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54F98DE2" w14:textId="77777777" w:rsidR="0095757C" w:rsidRPr="001B085A" w:rsidRDefault="0095757C">
      <w:pPr>
        <w:spacing w:line="259" w:lineRule="auto"/>
        <w:rPr>
          <w:rFonts w:asciiTheme="majorHAnsi" w:eastAsiaTheme="majorEastAsia" w:hAnsiTheme="majorHAnsi" w:cstheme="majorBidi"/>
          <w:caps/>
          <w:color w:val="000000" w:themeColor="text1"/>
          <w:szCs w:val="26"/>
        </w:rPr>
      </w:pPr>
      <w:r w:rsidRPr="001B085A">
        <w:br w:type="page"/>
      </w:r>
    </w:p>
    <w:p w14:paraId="04C4F092" w14:textId="317FFDDC" w:rsidR="0095757C" w:rsidRPr="001B085A" w:rsidRDefault="001F6D78" w:rsidP="0095757C">
      <w:pPr>
        <w:pStyle w:val="Heading2"/>
      </w:pPr>
      <w:r w:rsidRPr="001B085A">
        <w:lastRenderedPageBreak/>
        <w:t xml:space="preserve">CONTACTS | </w:t>
      </w:r>
      <w:r w:rsidR="000C7423" w:rsidRPr="001B085A">
        <w:t>goodwood</w:t>
      </w:r>
    </w:p>
    <w:p w14:paraId="54B557CE" w14:textId="77777777" w:rsidR="000C7423" w:rsidRPr="001B085A" w:rsidRDefault="000C7423" w:rsidP="000C7423">
      <w:pPr>
        <w:pStyle w:val="NoSpacing"/>
      </w:pPr>
    </w:p>
    <w:p w14:paraId="4BF65D7D" w14:textId="77777777" w:rsidR="000C7423" w:rsidRPr="001B085A" w:rsidRDefault="000C7423" w:rsidP="000C7423">
      <w:r w:rsidRPr="001B085A">
        <w:rPr>
          <w:rFonts w:ascii="Riviera Nights Bold" w:hAnsi="Riviera Nights Bold"/>
          <w:b/>
          <w:bCs/>
        </w:rPr>
        <w:t>Director of Global Communications</w:t>
      </w:r>
      <w:r w:rsidRPr="001B085A">
        <w:t xml:space="preserve"> </w:t>
      </w:r>
      <w:r w:rsidRPr="001B085A">
        <w:br/>
        <w:t>Richard Carter</w:t>
      </w:r>
      <w:r w:rsidRPr="001B085A">
        <w:br/>
        <w:t xml:space="preserve">+44 (0) 1243 384060 / </w:t>
      </w:r>
      <w:hyperlink r:id="rId17" w:history="1">
        <w:r w:rsidRPr="001B085A">
          <w:rPr>
            <w:rStyle w:val="Hyperlink"/>
          </w:rPr>
          <w:t>Email</w:t>
        </w:r>
      </w:hyperlink>
      <w:r w:rsidRPr="001B085A">
        <w:t xml:space="preserve"> </w:t>
      </w:r>
    </w:p>
    <w:p w14:paraId="456D7494" w14:textId="77777777" w:rsidR="000C7423" w:rsidRPr="001B085A" w:rsidRDefault="000C7423" w:rsidP="000C7423">
      <w:r w:rsidRPr="001B085A">
        <w:rPr>
          <w:rFonts w:ascii="Riviera Nights Bold" w:hAnsi="Riviera Nights Bold"/>
          <w:b/>
          <w:bCs/>
        </w:rPr>
        <w:t>Head of Corporate Relations</w:t>
      </w:r>
      <w:r w:rsidRPr="001B085A">
        <w:rPr>
          <w:rFonts w:ascii="Riviera Nights Bold" w:hAnsi="Riviera Nights Bold"/>
          <w:b/>
          <w:bCs/>
        </w:rPr>
        <w:br/>
      </w:r>
      <w:r w:rsidRPr="001B085A">
        <w:t>Andrew Ball</w:t>
      </w:r>
      <w:r w:rsidRPr="001B085A">
        <w:br/>
        <w:t xml:space="preserve">+44 (0) 7185 244064 / </w:t>
      </w:r>
      <w:hyperlink r:id="rId18" w:history="1">
        <w:r w:rsidRPr="001B085A">
          <w:rPr>
            <w:rStyle w:val="Hyperlink"/>
          </w:rPr>
          <w:t>Email</w:t>
        </w:r>
      </w:hyperlink>
      <w:r w:rsidRPr="001B085A">
        <w:t xml:space="preserve"> </w:t>
      </w:r>
    </w:p>
    <w:p w14:paraId="131E2863" w14:textId="77777777" w:rsidR="000C7423" w:rsidRPr="001B085A" w:rsidRDefault="000C7423" w:rsidP="000C7423">
      <w:r w:rsidRPr="001B085A">
        <w:rPr>
          <w:rFonts w:ascii="Riviera Nights Bold" w:hAnsi="Riviera Nights Bold"/>
          <w:b/>
          <w:bCs/>
        </w:rPr>
        <w:t>Head of Global Lifestyle Communications</w:t>
      </w:r>
      <w:r w:rsidRPr="001B085A">
        <w:rPr>
          <w:rFonts w:ascii="Riviera Nights Bold" w:hAnsi="Riviera Nights Bold"/>
          <w:b/>
          <w:bCs/>
        </w:rPr>
        <w:br/>
      </w:r>
      <w:r w:rsidRPr="001B085A">
        <w:t>Emma Rickett</w:t>
      </w:r>
      <w:r w:rsidRPr="001B085A">
        <w:br/>
        <w:t xml:space="preserve">+44 (0) 7815 244061 / </w:t>
      </w:r>
      <w:hyperlink r:id="rId19" w:history="1">
        <w:r w:rsidRPr="001B085A">
          <w:rPr>
            <w:rStyle w:val="Hyperlink"/>
          </w:rPr>
          <w:t>Email</w:t>
        </w:r>
      </w:hyperlink>
      <w:r w:rsidRPr="001B085A">
        <w:t xml:space="preserve"> </w:t>
      </w:r>
    </w:p>
    <w:p w14:paraId="0700108C" w14:textId="77777777" w:rsidR="000C7423" w:rsidRPr="001B085A" w:rsidRDefault="000C7423" w:rsidP="000C7423">
      <w:r w:rsidRPr="001B085A">
        <w:rPr>
          <w:rFonts w:ascii="Riviera Nights Bold" w:hAnsi="Riviera Nights Bold"/>
          <w:b/>
          <w:bCs/>
        </w:rPr>
        <w:t>Head of Global Product Communications</w:t>
      </w:r>
      <w:r w:rsidRPr="001B085A">
        <w:rPr>
          <w:rFonts w:ascii="Riviera Nights Bold" w:hAnsi="Riviera Nights Bold"/>
          <w:b/>
          <w:bCs/>
        </w:rPr>
        <w:br/>
      </w:r>
      <w:r w:rsidRPr="001B085A">
        <w:t>Matthew Jones</w:t>
      </w:r>
      <w:r w:rsidRPr="001B085A">
        <w:br/>
        <w:t xml:space="preserve">+44 (0) 7815 245929 / </w:t>
      </w:r>
      <w:hyperlink r:id="rId20" w:history="1">
        <w:r w:rsidRPr="001B085A">
          <w:rPr>
            <w:rStyle w:val="Hyperlink"/>
          </w:rPr>
          <w:t>Email</w:t>
        </w:r>
      </w:hyperlink>
      <w:r w:rsidRPr="001B085A">
        <w:t xml:space="preserve"> </w:t>
      </w:r>
    </w:p>
    <w:p w14:paraId="28876F47" w14:textId="77777777" w:rsidR="000C7423" w:rsidRPr="001B085A" w:rsidRDefault="000C7423" w:rsidP="000C7423">
      <w:pPr>
        <w:rPr>
          <w:b/>
          <w:bCs/>
        </w:rPr>
      </w:pPr>
    </w:p>
    <w:p w14:paraId="6EC4B4E8" w14:textId="77777777" w:rsidR="000C7423" w:rsidRPr="001B085A" w:rsidRDefault="000C7423" w:rsidP="000C7423">
      <w:pPr>
        <w:spacing w:line="259" w:lineRule="auto"/>
      </w:pPr>
      <w:r w:rsidRPr="001B085A">
        <w:br w:type="page"/>
      </w:r>
    </w:p>
    <w:p w14:paraId="0B5D1861" w14:textId="4CAAAB07" w:rsidR="000C7423" w:rsidRPr="001B085A" w:rsidRDefault="000C7423" w:rsidP="000C7423">
      <w:r w:rsidRPr="001B085A">
        <w:lastRenderedPageBreak/>
        <w:t>CONTACTS | REGIONAL</w:t>
      </w:r>
      <w:r w:rsidRPr="001B085A">
        <w:br/>
      </w:r>
      <w:r w:rsidRPr="001B085A">
        <w:rPr>
          <w:rFonts w:ascii="Riviera Nights Bold" w:hAnsi="Riviera Nights Bold"/>
          <w:b/>
          <w:bCs/>
        </w:rPr>
        <w:br/>
        <w:t>Asia Pacific – North</w:t>
      </w:r>
      <w:r w:rsidRPr="001B085A">
        <w:br/>
        <w:t>Rosemary Mitchell</w:t>
      </w:r>
      <w:r w:rsidRPr="001B085A">
        <w:br/>
        <w:t xml:space="preserve">+81 (0) 3 6259 8888 / </w:t>
      </w:r>
      <w:hyperlink r:id="rId21" w:history="1">
        <w:r w:rsidRPr="001B085A">
          <w:rPr>
            <w:rStyle w:val="Hyperlink"/>
          </w:rPr>
          <w:t>Email</w:t>
        </w:r>
      </w:hyperlink>
    </w:p>
    <w:p w14:paraId="0D7CEA87" w14:textId="77777777" w:rsidR="000C7423" w:rsidRPr="001B085A" w:rsidRDefault="000C7423" w:rsidP="000C7423">
      <w:r w:rsidRPr="001B085A">
        <w:rPr>
          <w:rFonts w:ascii="Riviera Nights Bold" w:hAnsi="Riviera Nights Bold"/>
          <w:b/>
          <w:bCs/>
        </w:rPr>
        <w:t>Asia Pacific – South</w:t>
      </w:r>
      <w:r w:rsidRPr="001B085A">
        <w:br/>
        <w:t>Hal Serudin</w:t>
      </w:r>
      <w:r w:rsidRPr="001B085A">
        <w:br/>
        <w:t xml:space="preserve">+65 8161 2843 / </w:t>
      </w:r>
      <w:hyperlink r:id="rId22" w:history="1">
        <w:r w:rsidRPr="001B085A">
          <w:rPr>
            <w:rStyle w:val="Hyperlink"/>
          </w:rPr>
          <w:t>Email</w:t>
        </w:r>
      </w:hyperlink>
      <w:r w:rsidRPr="001B085A">
        <w:t xml:space="preserve"> </w:t>
      </w:r>
    </w:p>
    <w:p w14:paraId="0C3DF3BE" w14:textId="77777777" w:rsidR="000C7423" w:rsidRPr="001B085A" w:rsidRDefault="000C7423" w:rsidP="000C7423">
      <w:r w:rsidRPr="001B085A">
        <w:rPr>
          <w:rFonts w:ascii="Riviera Nights Bold" w:hAnsi="Riviera Nights Bold"/>
          <w:b/>
          <w:bCs/>
        </w:rPr>
        <w:t>Central and Western Europe</w:t>
      </w:r>
      <w:r w:rsidRPr="001B085A">
        <w:t xml:space="preserve"> </w:t>
      </w:r>
      <w:r w:rsidRPr="001B085A">
        <w:br/>
        <w:t>Ruth Hilse</w:t>
      </w:r>
      <w:r w:rsidRPr="001B085A">
        <w:br/>
        <w:t xml:space="preserve">+49 (0) 89 382 60064 / </w:t>
      </w:r>
      <w:hyperlink r:id="rId23" w:history="1">
        <w:r w:rsidRPr="001B085A">
          <w:rPr>
            <w:rStyle w:val="Hyperlink"/>
          </w:rPr>
          <w:t>Email</w:t>
        </w:r>
      </w:hyperlink>
      <w:r w:rsidRPr="001B085A">
        <w:t xml:space="preserve"> </w:t>
      </w:r>
    </w:p>
    <w:p w14:paraId="3FBC8A6D" w14:textId="77777777" w:rsidR="000C7423" w:rsidRPr="001B085A" w:rsidRDefault="000C7423" w:rsidP="000C7423">
      <w:r w:rsidRPr="001B085A">
        <w:rPr>
          <w:rFonts w:ascii="Riviera Nights Bold" w:hAnsi="Riviera Nights Bold"/>
          <w:b/>
          <w:bCs/>
        </w:rPr>
        <w:t>Central/Eastern Europe and CIS</w:t>
      </w:r>
      <w:r w:rsidRPr="001B085A">
        <w:br/>
        <w:t>Frank Tiemann</w:t>
      </w:r>
      <w:r w:rsidRPr="001B085A">
        <w:br/>
        <w:t xml:space="preserve">+49 (0) 160 9697 5807 / </w:t>
      </w:r>
      <w:hyperlink r:id="rId24" w:history="1">
        <w:r w:rsidRPr="001B085A">
          <w:rPr>
            <w:rStyle w:val="Hyperlink"/>
          </w:rPr>
          <w:t>Email</w:t>
        </w:r>
      </w:hyperlink>
      <w:r w:rsidRPr="001B085A">
        <w:t xml:space="preserve"> </w:t>
      </w:r>
    </w:p>
    <w:p w14:paraId="3F175F99" w14:textId="77777777" w:rsidR="000C7423" w:rsidRPr="001B085A" w:rsidRDefault="000C7423" w:rsidP="000C7423">
      <w:r w:rsidRPr="001B085A">
        <w:rPr>
          <w:rFonts w:ascii="Riviera Nights Bold" w:hAnsi="Riviera Nights Bold"/>
          <w:b/>
          <w:bCs/>
        </w:rPr>
        <w:t>China</w:t>
      </w:r>
      <w:r w:rsidRPr="001B085A">
        <w:br/>
        <w:t>Anna Xu</w:t>
      </w:r>
      <w:r w:rsidRPr="001B085A">
        <w:br/>
        <w:t xml:space="preserve">+86 10 84558037 / </w:t>
      </w:r>
      <w:hyperlink r:id="rId25" w:history="1">
        <w:r w:rsidRPr="001B085A">
          <w:rPr>
            <w:rStyle w:val="Hyperlink"/>
          </w:rPr>
          <w:t>Email</w:t>
        </w:r>
      </w:hyperlink>
    </w:p>
    <w:p w14:paraId="7EBB4EEA" w14:textId="77777777" w:rsidR="000C7423" w:rsidRPr="001B085A" w:rsidRDefault="000C7423" w:rsidP="000C7423">
      <w:pPr>
        <w:rPr>
          <w:rFonts w:asciiTheme="majorHAnsi" w:hAnsiTheme="majorHAnsi"/>
        </w:rPr>
      </w:pPr>
      <w:r w:rsidRPr="001B085A">
        <w:rPr>
          <w:rFonts w:ascii="Riviera Nights Bold" w:hAnsi="Riviera Nights Bold"/>
          <w:b/>
          <w:bCs/>
        </w:rPr>
        <w:t>Middle East and Africa</w:t>
      </w:r>
      <w:r w:rsidRPr="001B085A">
        <w:t xml:space="preserve"> </w:t>
      </w:r>
      <w:r w:rsidRPr="001B085A">
        <w:br/>
        <w:t>Rami Joudi</w:t>
      </w:r>
      <w:r w:rsidRPr="001B085A">
        <w:br/>
        <w:t xml:space="preserve">+971 56 171 7883 / </w:t>
      </w:r>
      <w:hyperlink r:id="rId26" w:history="1">
        <w:r w:rsidRPr="001B085A">
          <w:rPr>
            <w:rStyle w:val="Hyperlink"/>
          </w:rPr>
          <w:t>Email</w:t>
        </w:r>
      </w:hyperlink>
      <w:r w:rsidRPr="001B085A">
        <w:t xml:space="preserve"> </w:t>
      </w:r>
    </w:p>
    <w:p w14:paraId="72CF5B25" w14:textId="77777777" w:rsidR="000C7423" w:rsidRPr="001B085A" w:rsidRDefault="000C7423" w:rsidP="000C7423">
      <w:r w:rsidRPr="001B085A">
        <w:rPr>
          <w:rFonts w:ascii="Riviera Nights Bold" w:hAnsi="Riviera Nights Bold"/>
          <w:b/>
          <w:bCs/>
        </w:rPr>
        <w:t xml:space="preserve">Russia </w:t>
      </w:r>
      <w:r w:rsidRPr="001B085A">
        <w:br/>
        <w:t>Malika Abdullaeva</w:t>
      </w:r>
      <w:r w:rsidRPr="001B085A">
        <w:br/>
        <w:t xml:space="preserve">+7 916 449 86 22 / </w:t>
      </w:r>
      <w:hyperlink r:id="rId27" w:history="1">
        <w:r w:rsidRPr="001B085A">
          <w:rPr>
            <w:rStyle w:val="Hyperlink"/>
          </w:rPr>
          <w:t>Email</w:t>
        </w:r>
      </w:hyperlink>
      <w:r w:rsidRPr="001B085A">
        <w:t xml:space="preserve"> </w:t>
      </w:r>
    </w:p>
    <w:p w14:paraId="50A30E60" w14:textId="4A701617" w:rsidR="00D61C0B" w:rsidRDefault="000C7423" w:rsidP="000C7423">
      <w:r w:rsidRPr="001B085A">
        <w:rPr>
          <w:rFonts w:ascii="Riviera Nights Bold" w:hAnsi="Riviera Nights Bold"/>
          <w:b/>
          <w:bCs/>
        </w:rPr>
        <w:t>The Americas</w:t>
      </w:r>
      <w:r w:rsidRPr="001B085A">
        <w:br/>
        <w:t>Gerry Spahn</w:t>
      </w:r>
      <w:r w:rsidRPr="001B085A">
        <w:br/>
        <w:t xml:space="preserve">+1 201 930 8308 / </w:t>
      </w:r>
      <w:hyperlink r:id="rId28" w:history="1">
        <w:r w:rsidRPr="001B085A">
          <w:rPr>
            <w:rStyle w:val="Hyperlink"/>
          </w:rPr>
          <w:t>Email</w:t>
        </w:r>
      </w:hyperlink>
      <w:r>
        <w:t xml:space="preserve"> </w:t>
      </w:r>
    </w:p>
    <w:sectPr w:rsidR="00D61C0B" w:rsidSect="00BC6F52"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F30F4" w14:textId="77777777" w:rsidR="001322B6" w:rsidRDefault="001322B6" w:rsidP="001F6D78">
      <w:pPr>
        <w:spacing w:after="0" w:line="240" w:lineRule="auto"/>
      </w:pPr>
      <w:r>
        <w:separator/>
      </w:r>
    </w:p>
  </w:endnote>
  <w:endnote w:type="continuationSeparator" w:id="0">
    <w:p w14:paraId="5D5CEDA4" w14:textId="77777777" w:rsidR="001322B6" w:rsidRDefault="001322B6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Riviera Nights Light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Riviera Nights Bold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Riviera Nights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5DC83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05C9717E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1B451" w14:textId="77777777" w:rsidR="001322B6" w:rsidRDefault="001322B6" w:rsidP="001F6D78">
      <w:pPr>
        <w:spacing w:after="0" w:line="240" w:lineRule="auto"/>
      </w:pPr>
      <w:r>
        <w:separator/>
      </w:r>
    </w:p>
  </w:footnote>
  <w:footnote w:type="continuationSeparator" w:id="0">
    <w:p w14:paraId="1BCB0B97" w14:textId="77777777" w:rsidR="001322B6" w:rsidRDefault="001322B6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27DE4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7" name="Picture 7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0255E"/>
    <w:multiLevelType w:val="hybridMultilevel"/>
    <w:tmpl w:val="8218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179F3"/>
    <w:rsid w:val="000C7423"/>
    <w:rsid w:val="000D4A46"/>
    <w:rsid w:val="000E08BF"/>
    <w:rsid w:val="000E76D4"/>
    <w:rsid w:val="001322B6"/>
    <w:rsid w:val="001B085A"/>
    <w:rsid w:val="001D5849"/>
    <w:rsid w:val="001F6D78"/>
    <w:rsid w:val="0020058D"/>
    <w:rsid w:val="0028482A"/>
    <w:rsid w:val="002A7D1B"/>
    <w:rsid w:val="002F4885"/>
    <w:rsid w:val="002F7C19"/>
    <w:rsid w:val="003101CD"/>
    <w:rsid w:val="00315D7D"/>
    <w:rsid w:val="00337E29"/>
    <w:rsid w:val="0036798E"/>
    <w:rsid w:val="00406E84"/>
    <w:rsid w:val="004104EF"/>
    <w:rsid w:val="00451E18"/>
    <w:rsid w:val="004F32EF"/>
    <w:rsid w:val="004F79D5"/>
    <w:rsid w:val="0052051A"/>
    <w:rsid w:val="00550954"/>
    <w:rsid w:val="005A511B"/>
    <w:rsid w:val="005A5D0F"/>
    <w:rsid w:val="005A7041"/>
    <w:rsid w:val="005F0A9C"/>
    <w:rsid w:val="00604651"/>
    <w:rsid w:val="00620910"/>
    <w:rsid w:val="0066261D"/>
    <w:rsid w:val="006C5EAF"/>
    <w:rsid w:val="006D26E3"/>
    <w:rsid w:val="00705AC5"/>
    <w:rsid w:val="007709CA"/>
    <w:rsid w:val="007E66D9"/>
    <w:rsid w:val="0080376E"/>
    <w:rsid w:val="008079A5"/>
    <w:rsid w:val="008167F8"/>
    <w:rsid w:val="008357DB"/>
    <w:rsid w:val="0085435C"/>
    <w:rsid w:val="008848B0"/>
    <w:rsid w:val="009267AD"/>
    <w:rsid w:val="0094089F"/>
    <w:rsid w:val="0095757C"/>
    <w:rsid w:val="009724F9"/>
    <w:rsid w:val="00977851"/>
    <w:rsid w:val="009C1BE4"/>
    <w:rsid w:val="009F2591"/>
    <w:rsid w:val="009F3A0F"/>
    <w:rsid w:val="00A00996"/>
    <w:rsid w:val="00A20003"/>
    <w:rsid w:val="00A51AF5"/>
    <w:rsid w:val="00A830BD"/>
    <w:rsid w:val="00AB3E7E"/>
    <w:rsid w:val="00AC5663"/>
    <w:rsid w:val="00AD289B"/>
    <w:rsid w:val="00AD68C8"/>
    <w:rsid w:val="00B15FCB"/>
    <w:rsid w:val="00BB0995"/>
    <w:rsid w:val="00BC6F52"/>
    <w:rsid w:val="00C018D7"/>
    <w:rsid w:val="00C06D56"/>
    <w:rsid w:val="00C310BA"/>
    <w:rsid w:val="00C500F0"/>
    <w:rsid w:val="00D61C0B"/>
    <w:rsid w:val="00DA1058"/>
    <w:rsid w:val="00DA4B6E"/>
    <w:rsid w:val="00DA5875"/>
    <w:rsid w:val="00E31187"/>
    <w:rsid w:val="00E502AE"/>
    <w:rsid w:val="00EC3A8E"/>
    <w:rsid w:val="00ED63EA"/>
    <w:rsid w:val="00F21F3A"/>
    <w:rsid w:val="00F66474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1A1C6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B3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semary.mitchell@rolls-roycemotorcars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richard.carter@rolls-roycemotorcars.com" TargetMode="External"/><Relationship Id="rId25" Type="http://schemas.openxmlformats.org/officeDocument/2006/relationships/hyperlink" Target="mailto:anna.xu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matthew.jobes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frank.tiemann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yperlink" Target="mailto:gerry.spahn@rolls-roycemotorcarsna.com" TargetMode="External"/><Relationship Id="rId10" Type="http://schemas.openxmlformats.org/officeDocument/2006/relationships/footer" Target="footer1.xml"/><Relationship Id="rId19" Type="http://schemas.openxmlformats.org/officeDocument/2006/relationships/hyperlink" Target="mailto:emma.rickett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twitter.com/rollsroycecars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malika.abdullaeva@press.rolls-roycemotorcars.ru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3</TotalTime>
  <Pages>7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Alex Heath</cp:lastModifiedBy>
  <cp:revision>21</cp:revision>
  <cp:lastPrinted>2020-07-01T14:59:00Z</cp:lastPrinted>
  <dcterms:created xsi:type="dcterms:W3CDTF">2021-04-12T09:28:00Z</dcterms:created>
  <dcterms:modified xsi:type="dcterms:W3CDTF">2021-04-19T07:45:00Z</dcterms:modified>
</cp:coreProperties>
</file>