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1213ED" w:rsidRDefault="00EB7360" w:rsidP="00026089">
      <w:pPr>
        <w:pStyle w:val="Title"/>
        <w:rPr>
          <w:noProof/>
          <w14:ligatures w14:val="none"/>
        </w:rPr>
      </w:pPr>
      <w:r w:rsidRPr="001213ED">
        <w:t>ROLLS-</w:t>
      </w:r>
      <w:proofErr w:type="gramStart"/>
      <w:r w:rsidRPr="001213ED">
        <w:t>ROYCE  |</w:t>
      </w:r>
      <w:proofErr w:type="gramEnd"/>
      <w:r w:rsidRPr="001213ED">
        <w:t xml:space="preserve">  MEDIA INFORMATION</w:t>
      </w:r>
      <w:r w:rsidRPr="001213ED">
        <w:rPr>
          <w:noProof/>
          <w14:ligatures w14:val="none"/>
        </w:rPr>
        <w:t xml:space="preserve"> </w:t>
      </w:r>
    </w:p>
    <w:p w14:paraId="3A2B018A" w14:textId="77777777" w:rsidR="00BD42E0" w:rsidRPr="001213ED" w:rsidRDefault="00BD42E0" w:rsidP="00F1660F">
      <w:pPr>
        <w:spacing w:after="227"/>
        <w:jc w:val="center"/>
        <w:rPr>
          <w:caps/>
          <w:sz w:val="32"/>
          <w:szCs w:val="32"/>
        </w:rPr>
      </w:pPr>
    </w:p>
    <w:p w14:paraId="6468874F" w14:textId="77777777" w:rsidR="00147F7B" w:rsidRPr="001213ED" w:rsidRDefault="00147F7B" w:rsidP="00147F7B">
      <w:pPr>
        <w:spacing w:after="227"/>
        <w:jc w:val="center"/>
        <w:rPr>
          <w:caps/>
          <w:sz w:val="32"/>
          <w:szCs w:val="32"/>
        </w:rPr>
      </w:pPr>
      <w:r w:rsidRPr="001213ED">
        <w:rPr>
          <w:caps/>
          <w:sz w:val="32"/>
          <w:szCs w:val="32"/>
        </w:rPr>
        <w:t>Rolls-Royce CELEBRATES CENTENARY OF</w:t>
      </w:r>
    </w:p>
    <w:p w14:paraId="191BC43C" w14:textId="36E3D824" w:rsidR="00147F7B" w:rsidRPr="001213ED" w:rsidRDefault="00147F7B" w:rsidP="00147F7B">
      <w:pPr>
        <w:spacing w:after="227"/>
        <w:jc w:val="center"/>
      </w:pPr>
      <w:r w:rsidRPr="001213ED">
        <w:rPr>
          <w:caps/>
          <w:sz w:val="32"/>
          <w:szCs w:val="32"/>
        </w:rPr>
        <w:t>the ‘TWENTY</w:t>
      </w:r>
      <w:r w:rsidR="00056FF7" w:rsidRPr="001213ED">
        <w:rPr>
          <w:caps/>
          <w:sz w:val="32"/>
          <w:szCs w:val="32"/>
        </w:rPr>
        <w:t>’</w:t>
      </w:r>
    </w:p>
    <w:p w14:paraId="12239FDE" w14:textId="47A493B4" w:rsidR="00543641" w:rsidRPr="001213ED" w:rsidRDefault="00543641" w:rsidP="00604651">
      <w:pPr>
        <w:spacing w:after="227"/>
        <w:rPr>
          <w:color w:val="000000" w:themeColor="text1"/>
        </w:rPr>
      </w:pPr>
    </w:p>
    <w:p w14:paraId="215397CD" w14:textId="1B8FD8BF" w:rsidR="00603E87" w:rsidRPr="001213ED" w:rsidRDefault="00603E87" w:rsidP="00603E87">
      <w:pPr>
        <w:pStyle w:val="Bullets"/>
        <w:numPr>
          <w:ilvl w:val="0"/>
          <w:numId w:val="0"/>
        </w:numPr>
        <w:rPr>
          <w:rFonts w:ascii="Riviera Nights Bold" w:hAnsi="Riviera Nights Bold"/>
          <w:b/>
          <w:bCs/>
          <w:color w:val="FF6432" w:themeColor="accent5"/>
        </w:rPr>
      </w:pPr>
      <w:r w:rsidRPr="001213ED">
        <w:rPr>
          <w:color w:val="000000" w:themeColor="text1"/>
        </w:rPr>
        <w:t xml:space="preserve">Monday 3 October 2022, </w:t>
      </w:r>
      <w:r w:rsidRPr="001213ED">
        <w:t>Goodwood, West Sussex</w:t>
      </w:r>
      <w:r w:rsidRPr="001213ED">
        <w:tab/>
      </w:r>
      <w:r w:rsidRPr="001213ED">
        <w:tab/>
      </w:r>
      <w:r w:rsidRPr="001213ED">
        <w:rPr>
          <w:rFonts w:ascii="Riviera Nights Bold" w:hAnsi="Riviera Nights Bold"/>
          <w:b/>
          <w:bCs/>
          <w:color w:val="FF6432" w:themeColor="accent5"/>
        </w:rPr>
        <w:t xml:space="preserve">(Embargo: 9.00am BST) </w:t>
      </w:r>
    </w:p>
    <w:p w14:paraId="6D844657" w14:textId="5515D59B" w:rsidR="00A63E72" w:rsidRPr="001213ED" w:rsidRDefault="00F1660F" w:rsidP="00A63E72">
      <w:pPr>
        <w:pStyle w:val="Bullets"/>
      </w:pPr>
      <w:r w:rsidRPr="001213ED">
        <w:t xml:space="preserve">Rolls-Royce </w:t>
      </w:r>
      <w:r w:rsidR="002E3F9C" w:rsidRPr="001213ED">
        <w:t xml:space="preserve">Motor Cars </w:t>
      </w:r>
      <w:r w:rsidR="006C79C9" w:rsidRPr="001213ED">
        <w:t xml:space="preserve">celebrates the </w:t>
      </w:r>
      <w:r w:rsidR="00E918D6" w:rsidRPr="001213ED">
        <w:t>100</w:t>
      </w:r>
      <w:r w:rsidR="00E918D6" w:rsidRPr="001213ED">
        <w:rPr>
          <w:vertAlign w:val="superscript"/>
        </w:rPr>
        <w:t>th</w:t>
      </w:r>
      <w:r w:rsidR="00E918D6" w:rsidRPr="001213ED">
        <w:t xml:space="preserve"> </w:t>
      </w:r>
      <w:r w:rsidR="006C79C9" w:rsidRPr="001213ED">
        <w:t>anniversary of the legendary 20</w:t>
      </w:r>
      <w:r w:rsidR="00D03856" w:rsidRPr="001213ED">
        <w:t xml:space="preserve"> H.P.</w:t>
      </w:r>
      <w:r w:rsidR="006C79C9" w:rsidRPr="001213ED">
        <w:t>, or</w:t>
      </w:r>
      <w:r w:rsidR="00E918D6" w:rsidRPr="001213ED">
        <w:t xml:space="preserve"> ‘Twenty’ </w:t>
      </w:r>
      <w:r w:rsidR="002675F4" w:rsidRPr="001213ED">
        <w:t>on 6 October 2022</w:t>
      </w:r>
    </w:p>
    <w:p w14:paraId="01392FA0" w14:textId="2A40B878" w:rsidR="006C79C9" w:rsidRPr="001213ED" w:rsidRDefault="006C79C9" w:rsidP="006C79C9">
      <w:pPr>
        <w:pStyle w:val="Bullets"/>
      </w:pPr>
      <w:r w:rsidRPr="001213ED">
        <w:t>Major technological leap forward, setting the template for Rolls-Royce engines and motor cars for the next three decades</w:t>
      </w:r>
    </w:p>
    <w:p w14:paraId="17B9CD71" w14:textId="6A56E4B4" w:rsidR="006C79C9" w:rsidRPr="001213ED" w:rsidRDefault="006C79C9" w:rsidP="006C79C9">
      <w:pPr>
        <w:pStyle w:val="Bullets"/>
      </w:pPr>
      <w:r w:rsidRPr="001213ED">
        <w:t xml:space="preserve">The first Rolls-Royce </w:t>
      </w:r>
      <w:r w:rsidR="00C60B08" w:rsidRPr="001213ED">
        <w:t>primarily</w:t>
      </w:r>
      <w:r w:rsidRPr="001213ED">
        <w:t xml:space="preserve"> designed as an owner-driver car, and </w:t>
      </w:r>
      <w:r w:rsidR="00883DBE" w:rsidRPr="001213ED">
        <w:t xml:space="preserve">a </w:t>
      </w:r>
      <w:r w:rsidRPr="001213ED">
        <w:t xml:space="preserve">direct ancestor of today’s </w:t>
      </w:r>
      <w:r w:rsidR="006C695D" w:rsidRPr="001213ED">
        <w:t>product portfolio</w:t>
      </w:r>
      <w:r w:rsidR="00904565" w:rsidRPr="001213ED">
        <w:t xml:space="preserve"> </w:t>
      </w:r>
    </w:p>
    <w:p w14:paraId="460AC628" w14:textId="77777777" w:rsidR="002675F4" w:rsidRPr="001213ED" w:rsidRDefault="002675F4" w:rsidP="004165D3">
      <w:pPr>
        <w:rPr>
          <w:i/>
          <w:iCs/>
        </w:rPr>
      </w:pPr>
    </w:p>
    <w:p w14:paraId="6A05D7EA" w14:textId="77777777" w:rsidR="002675F4" w:rsidRPr="001213ED" w:rsidRDefault="002675F4" w:rsidP="004165D3">
      <w:pPr>
        <w:rPr>
          <w:i/>
          <w:iCs/>
        </w:rPr>
      </w:pPr>
    </w:p>
    <w:p w14:paraId="088F6F15" w14:textId="0CE0E3D1" w:rsidR="001A14A2" w:rsidRPr="001213ED" w:rsidRDefault="002E3F9C" w:rsidP="004165D3">
      <w:pPr>
        <w:rPr>
          <w:i/>
          <w:iCs/>
        </w:rPr>
      </w:pPr>
      <w:r w:rsidRPr="001213ED">
        <w:rPr>
          <w:i/>
          <w:iCs/>
        </w:rPr>
        <w:t>“</w:t>
      </w:r>
      <w:r w:rsidR="0006769A" w:rsidRPr="001213ED">
        <w:rPr>
          <w:i/>
          <w:iCs/>
        </w:rPr>
        <w:t xml:space="preserve">Every Rolls-Royce is both evolutionary and revolutionary: true to our essential design and engineering principles, while taking technology, </w:t>
      </w:r>
      <w:proofErr w:type="gramStart"/>
      <w:r w:rsidR="0006769A" w:rsidRPr="001213ED">
        <w:rPr>
          <w:i/>
          <w:iCs/>
        </w:rPr>
        <w:t>comfort</w:t>
      </w:r>
      <w:proofErr w:type="gramEnd"/>
      <w:r w:rsidR="0006769A" w:rsidRPr="001213ED">
        <w:rPr>
          <w:i/>
          <w:iCs/>
        </w:rPr>
        <w:t xml:space="preserve"> and the driving experience to a new level. But during our long history, there have been certain </w:t>
      </w:r>
      <w:r w:rsidR="009358E5" w:rsidRPr="001213ED">
        <w:rPr>
          <w:i/>
          <w:iCs/>
        </w:rPr>
        <w:t>defining</w:t>
      </w:r>
      <w:r w:rsidR="0006769A" w:rsidRPr="001213ED">
        <w:rPr>
          <w:i/>
          <w:iCs/>
        </w:rPr>
        <w:t xml:space="preserve"> models that have permanently altered the wider automotive landscape. The </w:t>
      </w:r>
      <w:bookmarkStart w:id="0" w:name="_Hlk114762983"/>
      <w:r w:rsidR="00E918D6" w:rsidRPr="001213ED">
        <w:rPr>
          <w:i/>
          <w:iCs/>
        </w:rPr>
        <w:t>‘Twenty’</w:t>
      </w:r>
      <w:bookmarkEnd w:id="0"/>
      <w:r w:rsidR="0006769A" w:rsidRPr="001213ED">
        <w:rPr>
          <w:i/>
          <w:iCs/>
        </w:rPr>
        <w:t xml:space="preserve">, launched 100 years ago, is one of them. </w:t>
      </w:r>
      <w:r w:rsidR="00B8185F" w:rsidRPr="001213ED">
        <w:rPr>
          <w:i/>
          <w:iCs/>
        </w:rPr>
        <w:t xml:space="preserve">We join with owners and enthusiasts around the world in marking this very special occasion and </w:t>
      </w:r>
      <w:r w:rsidR="0006769A" w:rsidRPr="001213ED">
        <w:rPr>
          <w:i/>
          <w:iCs/>
        </w:rPr>
        <w:t xml:space="preserve">celebrating the </w:t>
      </w:r>
      <w:proofErr w:type="gramStart"/>
      <w:r w:rsidR="0006769A" w:rsidRPr="001213ED">
        <w:rPr>
          <w:i/>
          <w:iCs/>
        </w:rPr>
        <w:t xml:space="preserve">lasting </w:t>
      </w:r>
      <w:r w:rsidR="00B8185F" w:rsidRPr="001213ED">
        <w:rPr>
          <w:i/>
          <w:iCs/>
        </w:rPr>
        <w:t>legacy</w:t>
      </w:r>
      <w:proofErr w:type="gramEnd"/>
      <w:r w:rsidR="00B8185F" w:rsidRPr="001213ED">
        <w:rPr>
          <w:i/>
          <w:iCs/>
        </w:rPr>
        <w:t xml:space="preserve"> of </w:t>
      </w:r>
      <w:r w:rsidR="0006769A" w:rsidRPr="001213ED">
        <w:rPr>
          <w:i/>
          <w:iCs/>
        </w:rPr>
        <w:t xml:space="preserve">this </w:t>
      </w:r>
      <w:r w:rsidR="009358E5" w:rsidRPr="001213ED">
        <w:rPr>
          <w:i/>
          <w:iCs/>
        </w:rPr>
        <w:t>legendary and much-loved motor car</w:t>
      </w:r>
      <w:r w:rsidR="00B8185F" w:rsidRPr="001213ED">
        <w:rPr>
          <w:i/>
          <w:iCs/>
        </w:rPr>
        <w:t>.</w:t>
      </w:r>
      <w:r w:rsidR="00991580" w:rsidRPr="001213ED">
        <w:rPr>
          <w:i/>
          <w:iCs/>
        </w:rPr>
        <w:t>”</w:t>
      </w:r>
    </w:p>
    <w:p w14:paraId="426E505A" w14:textId="5F03AB88" w:rsidR="001D3353" w:rsidRPr="001213ED" w:rsidRDefault="006C79C9" w:rsidP="00187A98">
      <w:pPr>
        <w:rPr>
          <w:b/>
          <w:bCs/>
        </w:rPr>
      </w:pPr>
      <w:proofErr w:type="spellStart"/>
      <w:r w:rsidRPr="001213ED">
        <w:rPr>
          <w:b/>
          <w:bCs/>
        </w:rPr>
        <w:t>Torsten</w:t>
      </w:r>
      <w:proofErr w:type="spellEnd"/>
      <w:r w:rsidRPr="001213ED">
        <w:rPr>
          <w:b/>
          <w:bCs/>
        </w:rPr>
        <w:t xml:space="preserve"> Müller-</w:t>
      </w:r>
      <w:proofErr w:type="spellStart"/>
      <w:r w:rsidRPr="001213ED">
        <w:rPr>
          <w:b/>
          <w:bCs/>
        </w:rPr>
        <w:t>Ötvös</w:t>
      </w:r>
      <w:proofErr w:type="spellEnd"/>
      <w:r w:rsidR="009513D3" w:rsidRPr="001213ED">
        <w:rPr>
          <w:b/>
          <w:bCs/>
        </w:rPr>
        <w:t xml:space="preserve">, </w:t>
      </w:r>
      <w:r w:rsidRPr="001213ED">
        <w:rPr>
          <w:b/>
          <w:bCs/>
        </w:rPr>
        <w:t xml:space="preserve">Chief Executive Officer, </w:t>
      </w:r>
      <w:r w:rsidR="006836B5" w:rsidRPr="001213ED">
        <w:rPr>
          <w:b/>
          <w:bCs/>
        </w:rPr>
        <w:t>Rolls-Royce Motor Cars</w:t>
      </w:r>
    </w:p>
    <w:p w14:paraId="38DB55DC" w14:textId="77777777" w:rsidR="002675F4" w:rsidRPr="001213ED" w:rsidRDefault="002675F4">
      <w:pPr>
        <w:spacing w:line="259" w:lineRule="auto"/>
      </w:pPr>
      <w:r w:rsidRPr="001213ED">
        <w:br w:type="page"/>
      </w:r>
    </w:p>
    <w:p w14:paraId="115BCCE6" w14:textId="3349B0FA" w:rsidR="00904565" w:rsidRPr="001213ED" w:rsidRDefault="00B967DD" w:rsidP="00904565">
      <w:pPr>
        <w:pStyle w:val="Bullets"/>
        <w:numPr>
          <w:ilvl w:val="0"/>
          <w:numId w:val="0"/>
        </w:numPr>
      </w:pPr>
      <w:r w:rsidRPr="001213ED">
        <w:lastRenderedPageBreak/>
        <w:t xml:space="preserve">Rolls-Royce Motor </w:t>
      </w:r>
      <w:r w:rsidR="002675F4" w:rsidRPr="001213ED">
        <w:t>C</w:t>
      </w:r>
      <w:r w:rsidRPr="001213ED">
        <w:t xml:space="preserve">ars </w:t>
      </w:r>
      <w:r w:rsidR="00855F9D" w:rsidRPr="001213ED">
        <w:t xml:space="preserve">marks </w:t>
      </w:r>
      <w:r w:rsidRPr="001213ED">
        <w:t>the centenary of the legendary 20</w:t>
      </w:r>
      <w:r w:rsidR="00D03856" w:rsidRPr="001213ED">
        <w:t xml:space="preserve"> H.P.</w:t>
      </w:r>
      <w:r w:rsidRPr="001213ED">
        <w:t xml:space="preserve">, known to the world simply as </w:t>
      </w:r>
      <w:r w:rsidR="00A85CAA" w:rsidRPr="001213ED">
        <w:t>t</w:t>
      </w:r>
      <w:r w:rsidRPr="001213ED">
        <w:t xml:space="preserve">he </w:t>
      </w:r>
      <w:r w:rsidR="00E918D6" w:rsidRPr="001213ED">
        <w:t>‘Twenty’</w:t>
      </w:r>
      <w:r w:rsidR="00855F9D" w:rsidRPr="001213ED">
        <w:t>, launched on 6 October</w:t>
      </w:r>
      <w:r w:rsidR="002675F4" w:rsidRPr="001213ED">
        <w:t xml:space="preserve"> </w:t>
      </w:r>
      <w:r w:rsidR="00855F9D" w:rsidRPr="001213ED">
        <w:t>1922</w:t>
      </w:r>
      <w:r w:rsidRPr="001213ED">
        <w:t xml:space="preserve">. Designed by Sir Henry Royce, it ranks among the most important </w:t>
      </w:r>
      <w:r w:rsidR="00904565" w:rsidRPr="001213ED">
        <w:t>and influential models ever produced by the marque</w:t>
      </w:r>
      <w:r w:rsidR="009F7BA7" w:rsidRPr="001213ED">
        <w:t xml:space="preserve">. As the first Rolls-Royce specifically intended for </w:t>
      </w:r>
      <w:r w:rsidR="002675F4" w:rsidRPr="001213ED">
        <w:t xml:space="preserve">the </w:t>
      </w:r>
      <w:r w:rsidR="009F7BA7" w:rsidRPr="001213ED">
        <w:t>owner-driver</w:t>
      </w:r>
      <w:r w:rsidR="00991580" w:rsidRPr="001213ED">
        <w:t xml:space="preserve">, </w:t>
      </w:r>
      <w:r w:rsidR="009F7BA7" w:rsidRPr="001213ED">
        <w:t xml:space="preserve">rather than </w:t>
      </w:r>
      <w:r w:rsidR="009A485F" w:rsidRPr="001213ED">
        <w:t>predominately</w:t>
      </w:r>
      <w:r w:rsidR="009F7BA7" w:rsidRPr="001213ED">
        <w:t xml:space="preserve"> </w:t>
      </w:r>
      <w:r w:rsidR="00E918D6" w:rsidRPr="001213ED">
        <w:t xml:space="preserve">for </w:t>
      </w:r>
      <w:r w:rsidR="009F7BA7" w:rsidRPr="001213ED">
        <w:t xml:space="preserve">chauffeured use, it is a direct ancestor of today's Ghost, Wraith, </w:t>
      </w:r>
      <w:proofErr w:type="gramStart"/>
      <w:r w:rsidR="009F7BA7" w:rsidRPr="001213ED">
        <w:t>Dawn</w:t>
      </w:r>
      <w:proofErr w:type="gramEnd"/>
      <w:r w:rsidR="009F7BA7" w:rsidRPr="001213ED">
        <w:t xml:space="preserve"> and Cullinan. And in </w:t>
      </w:r>
      <w:r w:rsidR="00904565" w:rsidRPr="001213ED">
        <w:t>set</w:t>
      </w:r>
      <w:r w:rsidR="009F7BA7" w:rsidRPr="001213ED">
        <w:t>ting</w:t>
      </w:r>
      <w:r w:rsidR="00904565" w:rsidRPr="001213ED">
        <w:t xml:space="preserve"> the mechanical template for </w:t>
      </w:r>
      <w:r w:rsidR="009F7BA7" w:rsidRPr="001213ED">
        <w:t xml:space="preserve">generations of </w:t>
      </w:r>
      <w:r w:rsidR="00904565" w:rsidRPr="001213ED">
        <w:t xml:space="preserve">Rolls-Royce motor cars </w:t>
      </w:r>
      <w:r w:rsidR="009F7BA7" w:rsidRPr="001213ED">
        <w:t xml:space="preserve">that followed it, the </w:t>
      </w:r>
      <w:r w:rsidR="00E918D6" w:rsidRPr="001213ED">
        <w:t xml:space="preserve">‘Twenty’ </w:t>
      </w:r>
      <w:r w:rsidR="009F7BA7" w:rsidRPr="001213ED">
        <w:t xml:space="preserve">also has historical parallels with the </w:t>
      </w:r>
      <w:r w:rsidR="00904565" w:rsidRPr="001213ED">
        <w:t xml:space="preserve">forthcoming Spectre. </w:t>
      </w:r>
    </w:p>
    <w:p w14:paraId="1D4422CF" w14:textId="25DDCDF1" w:rsidR="00ED47A7" w:rsidRPr="001213ED" w:rsidRDefault="00F21A76" w:rsidP="006C79C9">
      <w:pPr>
        <w:rPr>
          <w:b/>
          <w:bCs/>
        </w:rPr>
      </w:pPr>
      <w:r w:rsidRPr="001213ED">
        <w:rPr>
          <w:b/>
          <w:bCs/>
        </w:rPr>
        <w:t>LA BELLE EPOQUE</w:t>
      </w:r>
    </w:p>
    <w:p w14:paraId="20D4D3A1" w14:textId="2A4B8F04" w:rsidR="00ED47A7" w:rsidRPr="001213ED" w:rsidRDefault="00F21A76" w:rsidP="006C79C9">
      <w:r w:rsidRPr="001213ED">
        <w:t xml:space="preserve">In 1906, </w:t>
      </w:r>
      <w:r w:rsidR="006C79C9" w:rsidRPr="001213ED">
        <w:t xml:space="preserve">Rolls-Royce </w:t>
      </w:r>
      <w:r w:rsidRPr="001213ED">
        <w:t xml:space="preserve">introduced the </w:t>
      </w:r>
      <w:r w:rsidR="006C79C9" w:rsidRPr="001213ED">
        <w:t>40/50</w:t>
      </w:r>
      <w:r w:rsidR="00D03856" w:rsidRPr="001213ED">
        <w:t xml:space="preserve"> H.P.</w:t>
      </w:r>
      <w:r w:rsidR="00253391" w:rsidRPr="001213ED">
        <w:t xml:space="preserve"> </w:t>
      </w:r>
      <w:r w:rsidR="00E918D6" w:rsidRPr="001213ED">
        <w:t>–</w:t>
      </w:r>
      <w:r w:rsidR="00253391" w:rsidRPr="001213ED">
        <w:t xml:space="preserve"> better known as the </w:t>
      </w:r>
      <w:r w:rsidR="006C79C9" w:rsidRPr="001213ED">
        <w:t>Silver Ghost</w:t>
      </w:r>
      <w:r w:rsidRPr="001213ED">
        <w:t xml:space="preserve">. On the strength of its near-silent </w:t>
      </w:r>
      <w:r w:rsidR="006C79C9" w:rsidRPr="001213ED">
        <w:t>engine</w:t>
      </w:r>
      <w:r w:rsidRPr="001213ED">
        <w:t>, flawless reliability and mighty feats of endurance</w:t>
      </w:r>
      <w:r w:rsidR="006C79C9" w:rsidRPr="001213ED">
        <w:t xml:space="preserve">, </w:t>
      </w:r>
      <w:r w:rsidRPr="001213ED">
        <w:t xml:space="preserve">this epochal motor car earned the title </w:t>
      </w:r>
      <w:r w:rsidR="00E918D6" w:rsidRPr="001213ED">
        <w:t xml:space="preserve">– </w:t>
      </w:r>
      <w:r w:rsidRPr="001213ED">
        <w:t xml:space="preserve">which the marque has never since relinquished </w:t>
      </w:r>
      <w:r w:rsidR="00E918D6" w:rsidRPr="001213ED">
        <w:t xml:space="preserve">– </w:t>
      </w:r>
      <w:r w:rsidRPr="001213ED">
        <w:t xml:space="preserve">of </w:t>
      </w:r>
      <w:r w:rsidR="00056FF7" w:rsidRPr="001213ED">
        <w:t>‘</w:t>
      </w:r>
      <w:r w:rsidRPr="001213ED">
        <w:t xml:space="preserve">the best car </w:t>
      </w:r>
      <w:r w:rsidR="00A85CAA" w:rsidRPr="001213ED">
        <w:t>i</w:t>
      </w:r>
      <w:r w:rsidRPr="001213ED">
        <w:t>n the world</w:t>
      </w:r>
      <w:r w:rsidR="00056FF7" w:rsidRPr="001213ED">
        <w:t>’</w:t>
      </w:r>
      <w:r w:rsidRPr="001213ED">
        <w:t xml:space="preserve">. It also </w:t>
      </w:r>
      <w:r w:rsidR="006C79C9" w:rsidRPr="001213ED">
        <w:t xml:space="preserve">established </w:t>
      </w:r>
      <w:r w:rsidR="00355E9E" w:rsidRPr="001213ED">
        <w:t xml:space="preserve">a new </w:t>
      </w:r>
      <w:r w:rsidR="00056FF7" w:rsidRPr="001213ED">
        <w:t>‘</w:t>
      </w:r>
      <w:r w:rsidR="006C79C9" w:rsidRPr="001213ED">
        <w:t>single-model</w:t>
      </w:r>
      <w:r w:rsidR="00056FF7" w:rsidRPr="001213ED">
        <w:t>’</w:t>
      </w:r>
      <w:r w:rsidR="006C79C9" w:rsidRPr="001213ED">
        <w:t xml:space="preserve"> policy</w:t>
      </w:r>
      <w:r w:rsidR="00355E9E" w:rsidRPr="001213ED">
        <w:t xml:space="preserve"> in place of </w:t>
      </w:r>
      <w:r w:rsidRPr="001213ED">
        <w:t xml:space="preserve">the company's previous </w:t>
      </w:r>
      <w:r w:rsidR="00355E9E" w:rsidRPr="001213ED">
        <w:t xml:space="preserve">practice of offering several different models concurrently. This </w:t>
      </w:r>
      <w:r w:rsidR="006C79C9" w:rsidRPr="001213ED">
        <w:t xml:space="preserve">proved a financially </w:t>
      </w:r>
      <w:r w:rsidR="00355E9E" w:rsidRPr="001213ED">
        <w:t>prudent strategy up to the outbreak of the Great War in 1914.</w:t>
      </w:r>
      <w:r w:rsidR="006C79C9" w:rsidRPr="001213ED">
        <w:t xml:space="preserve"> </w:t>
      </w:r>
    </w:p>
    <w:p w14:paraId="7C50DFA1" w14:textId="2962CA2E" w:rsidR="00ED47A7" w:rsidRPr="001213ED" w:rsidRDefault="00355E9E" w:rsidP="006C79C9">
      <w:r w:rsidRPr="001213ED">
        <w:t xml:space="preserve">For the next four years, Rolls-Royce devoted itself to military </w:t>
      </w:r>
      <w:r w:rsidR="00270F9C" w:rsidRPr="001213ED">
        <w:t>projects</w:t>
      </w:r>
      <w:r w:rsidRPr="001213ED">
        <w:t xml:space="preserve">, </w:t>
      </w:r>
      <w:r w:rsidR="00270F9C" w:rsidRPr="001213ED">
        <w:t xml:space="preserve">including an armoured version of the Silver Ghost and a series of magnificent aero engines. </w:t>
      </w:r>
      <w:r w:rsidR="006C79C9" w:rsidRPr="001213ED">
        <w:t xml:space="preserve">But </w:t>
      </w:r>
      <w:r w:rsidR="00270F9C" w:rsidRPr="001213ED">
        <w:t xml:space="preserve">the end of hostilities in 1918 revealed </w:t>
      </w:r>
      <w:r w:rsidR="007012C8" w:rsidRPr="001213ED">
        <w:t xml:space="preserve">an </w:t>
      </w:r>
      <w:r w:rsidR="00270F9C" w:rsidRPr="001213ED">
        <w:t>entire</w:t>
      </w:r>
      <w:r w:rsidR="007012C8" w:rsidRPr="001213ED">
        <w:t xml:space="preserve">ly new world, in which the pre-War </w:t>
      </w:r>
      <w:r w:rsidR="00270F9C" w:rsidRPr="001213ED">
        <w:t>s</w:t>
      </w:r>
      <w:r w:rsidR="006C79C9" w:rsidRPr="001213ED">
        <w:t>ocio-economic</w:t>
      </w:r>
      <w:r w:rsidR="007012C8" w:rsidRPr="001213ED">
        <w:t xml:space="preserve">, </w:t>
      </w:r>
      <w:proofErr w:type="gramStart"/>
      <w:r w:rsidR="007012C8" w:rsidRPr="001213ED">
        <w:t>political</w:t>
      </w:r>
      <w:proofErr w:type="gramEnd"/>
      <w:r w:rsidR="007012C8" w:rsidRPr="001213ED">
        <w:t xml:space="preserve"> and cultural orders had been utterly transformed. For Rolls-Royce, </w:t>
      </w:r>
      <w:r w:rsidR="007D0CCB" w:rsidRPr="001213ED">
        <w:t xml:space="preserve">the shift from war footing to peacetime meant </w:t>
      </w:r>
      <w:r w:rsidR="007012C8" w:rsidRPr="001213ED">
        <w:t xml:space="preserve">there was </w:t>
      </w:r>
      <w:r w:rsidR="00D039E3" w:rsidRPr="001213ED">
        <w:t xml:space="preserve">now huge excess capacity </w:t>
      </w:r>
      <w:r w:rsidR="007D0CCB" w:rsidRPr="001213ED">
        <w:t xml:space="preserve">at its Derby works, which by </w:t>
      </w:r>
      <w:r w:rsidR="006C79C9" w:rsidRPr="001213ED">
        <w:t xml:space="preserve">1919 employed </w:t>
      </w:r>
      <w:r w:rsidR="00A85CAA" w:rsidRPr="001213ED">
        <w:t xml:space="preserve">some </w:t>
      </w:r>
      <w:r w:rsidR="006C79C9" w:rsidRPr="001213ED">
        <w:t>8</w:t>
      </w:r>
      <w:r w:rsidR="007D0CCB" w:rsidRPr="001213ED">
        <w:t>,</w:t>
      </w:r>
      <w:r w:rsidR="006C79C9" w:rsidRPr="001213ED">
        <w:t>000 workers</w:t>
      </w:r>
      <w:r w:rsidR="007D0CCB" w:rsidRPr="001213ED">
        <w:t xml:space="preserve">. </w:t>
      </w:r>
    </w:p>
    <w:p w14:paraId="70E75BC1" w14:textId="77777777" w:rsidR="00991580" w:rsidRPr="001213ED" w:rsidRDefault="00991580" w:rsidP="00ED47A7">
      <w:pPr>
        <w:rPr>
          <w:b/>
          <w:bCs/>
        </w:rPr>
      </w:pPr>
    </w:p>
    <w:p w14:paraId="3B75E457" w14:textId="2D17460E" w:rsidR="00ED47A7" w:rsidRPr="001213ED" w:rsidRDefault="00ED47A7" w:rsidP="00ED47A7">
      <w:pPr>
        <w:rPr>
          <w:b/>
          <w:bCs/>
        </w:rPr>
      </w:pPr>
      <w:r w:rsidRPr="001213ED">
        <w:rPr>
          <w:b/>
          <w:bCs/>
        </w:rPr>
        <w:t>A CAR FOR A CHANGED WORLD</w:t>
      </w:r>
    </w:p>
    <w:p w14:paraId="02F6D02A" w14:textId="7B345F47" w:rsidR="006C79C9" w:rsidRPr="001213ED" w:rsidRDefault="00765CBD" w:rsidP="006C79C9">
      <w:r w:rsidRPr="001213ED">
        <w:t>E</w:t>
      </w:r>
      <w:r w:rsidR="00ED47A7" w:rsidRPr="001213ED">
        <w:t xml:space="preserve">ven before the </w:t>
      </w:r>
      <w:r w:rsidR="00B818C6" w:rsidRPr="001213ED">
        <w:t xml:space="preserve">Armistice </w:t>
      </w:r>
      <w:r w:rsidR="00ED47A7" w:rsidRPr="001213ED">
        <w:t xml:space="preserve">in 1918, Henry Royce </w:t>
      </w:r>
      <w:r w:rsidRPr="001213ED">
        <w:t xml:space="preserve">foresaw </w:t>
      </w:r>
      <w:r w:rsidR="00ED47A7" w:rsidRPr="001213ED">
        <w:t xml:space="preserve">the need for a smaller car to counter </w:t>
      </w:r>
      <w:r w:rsidRPr="001213ED">
        <w:t xml:space="preserve">a likely </w:t>
      </w:r>
      <w:r w:rsidR="00ED47A7" w:rsidRPr="001213ED">
        <w:t>reduction in sales of the larger 40/50</w:t>
      </w:r>
      <w:r w:rsidR="00D03856" w:rsidRPr="001213ED">
        <w:t xml:space="preserve"> H.P.</w:t>
      </w:r>
      <w:r w:rsidR="00ED47A7" w:rsidRPr="001213ED">
        <w:t xml:space="preserve"> chassis. </w:t>
      </w:r>
      <w:r w:rsidRPr="001213ED">
        <w:t xml:space="preserve">Visionary that he was, </w:t>
      </w:r>
      <w:r w:rsidR="00885CDF" w:rsidRPr="001213ED">
        <w:t xml:space="preserve">Royce </w:t>
      </w:r>
      <w:r w:rsidRPr="001213ED">
        <w:t>anticipated</w:t>
      </w:r>
      <w:r w:rsidR="00E918D6" w:rsidRPr="001213ED">
        <w:t xml:space="preserve"> – </w:t>
      </w:r>
      <w:r w:rsidRPr="001213ED">
        <w:t xml:space="preserve">correctly </w:t>
      </w:r>
      <w:r w:rsidR="00E918D6" w:rsidRPr="001213ED">
        <w:t xml:space="preserve">– </w:t>
      </w:r>
      <w:r w:rsidRPr="001213ED">
        <w:t>that m</w:t>
      </w:r>
      <w:r w:rsidR="006C79C9" w:rsidRPr="001213ED">
        <w:t xml:space="preserve">any Rolls-Royce owners </w:t>
      </w:r>
      <w:r w:rsidR="00753407" w:rsidRPr="001213ED">
        <w:t>would find themselves unable to recruit, retain or afford the substantial domestic staff they had employed before the War. T</w:t>
      </w:r>
      <w:r w:rsidR="006C79C9" w:rsidRPr="001213ED">
        <w:t xml:space="preserve">he </w:t>
      </w:r>
      <w:r w:rsidR="00753407" w:rsidRPr="001213ED">
        <w:t xml:space="preserve">option </w:t>
      </w:r>
      <w:r w:rsidR="006C79C9" w:rsidRPr="001213ED">
        <w:t xml:space="preserve">of a </w:t>
      </w:r>
      <w:r w:rsidR="00753407" w:rsidRPr="001213ED">
        <w:t xml:space="preserve">motor </w:t>
      </w:r>
      <w:r w:rsidR="006C79C9" w:rsidRPr="001213ED">
        <w:t xml:space="preserve">car that </w:t>
      </w:r>
      <w:r w:rsidR="00753407" w:rsidRPr="001213ED">
        <w:t xml:space="preserve">required neither </w:t>
      </w:r>
      <w:r w:rsidR="006C79C9" w:rsidRPr="001213ED">
        <w:t xml:space="preserve">the </w:t>
      </w:r>
      <w:r w:rsidR="00753407" w:rsidRPr="001213ED">
        <w:t xml:space="preserve">laborious and costly </w:t>
      </w:r>
      <w:r w:rsidR="006C79C9" w:rsidRPr="001213ED">
        <w:t xml:space="preserve">weekly maintenance </w:t>
      </w:r>
      <w:r w:rsidR="00753407" w:rsidRPr="001213ED">
        <w:lastRenderedPageBreak/>
        <w:t xml:space="preserve">demanded by </w:t>
      </w:r>
      <w:r w:rsidR="006C79C9" w:rsidRPr="001213ED">
        <w:t xml:space="preserve">a Silver Ghost, </w:t>
      </w:r>
      <w:r w:rsidR="00753407" w:rsidRPr="001213ED">
        <w:t xml:space="preserve">nor </w:t>
      </w:r>
      <w:r w:rsidR="006C79C9" w:rsidRPr="001213ED">
        <w:t>a chauffeur to drive it</w:t>
      </w:r>
      <w:r w:rsidR="00753407" w:rsidRPr="001213ED">
        <w:t>,</w:t>
      </w:r>
      <w:r w:rsidR="006C79C9" w:rsidRPr="001213ED">
        <w:t xml:space="preserve"> would</w:t>
      </w:r>
      <w:r w:rsidR="00355860" w:rsidRPr="001213ED">
        <w:t xml:space="preserve">, he reasoned, </w:t>
      </w:r>
      <w:r w:rsidR="006C79C9" w:rsidRPr="001213ED">
        <w:t>be an attractive proposition.</w:t>
      </w:r>
    </w:p>
    <w:p w14:paraId="20554121" w14:textId="6604F4D5" w:rsidR="00ED47A7" w:rsidRPr="001213ED" w:rsidRDefault="00ED47A7" w:rsidP="00ED47A7">
      <w:r w:rsidRPr="001213ED">
        <w:t>Two years later the company directors agreed with him</w:t>
      </w:r>
      <w:r w:rsidR="00355860" w:rsidRPr="001213ED">
        <w:t>. In 1920, Royce</w:t>
      </w:r>
      <w:r w:rsidRPr="001213ED">
        <w:t xml:space="preserve"> transfer</w:t>
      </w:r>
      <w:r w:rsidR="006C695D" w:rsidRPr="001213ED">
        <w:t>red</w:t>
      </w:r>
      <w:r w:rsidRPr="001213ED">
        <w:t xml:space="preserve"> his </w:t>
      </w:r>
      <w:r w:rsidR="00355860" w:rsidRPr="001213ED">
        <w:t xml:space="preserve">engineering </w:t>
      </w:r>
      <w:r w:rsidR="006C695D" w:rsidRPr="001213ED">
        <w:t xml:space="preserve">skills </w:t>
      </w:r>
      <w:r w:rsidR="00355860" w:rsidRPr="001213ED">
        <w:t xml:space="preserve">from </w:t>
      </w:r>
      <w:r w:rsidRPr="001213ED">
        <w:t xml:space="preserve">‘designing’ a smaller car to ‘manufacturing’ </w:t>
      </w:r>
      <w:r w:rsidR="00355860" w:rsidRPr="001213ED">
        <w:t>it</w:t>
      </w:r>
      <w:r w:rsidRPr="001213ED">
        <w:t xml:space="preserve">. This decision was </w:t>
      </w:r>
      <w:r w:rsidR="007D0CCB" w:rsidRPr="001213ED">
        <w:t xml:space="preserve">underpinned </w:t>
      </w:r>
      <w:r w:rsidRPr="001213ED">
        <w:t xml:space="preserve">both by the need to </w:t>
      </w:r>
      <w:r w:rsidR="00D039E3" w:rsidRPr="001213ED">
        <w:t xml:space="preserve">take up the remaining </w:t>
      </w:r>
      <w:r w:rsidR="009A485F" w:rsidRPr="001213ED">
        <w:t>oversupply</w:t>
      </w:r>
      <w:r w:rsidR="00D039E3" w:rsidRPr="001213ED">
        <w:t xml:space="preserve"> </w:t>
      </w:r>
      <w:r w:rsidRPr="001213ED">
        <w:t>at the Derby factory</w:t>
      </w:r>
      <w:r w:rsidR="009358E5" w:rsidRPr="001213ED">
        <w:t xml:space="preserve">, </w:t>
      </w:r>
      <w:r w:rsidR="007D0CCB" w:rsidRPr="001213ED">
        <w:t>where the workforce had already been reduced to 2,000</w:t>
      </w:r>
      <w:r w:rsidR="009358E5" w:rsidRPr="001213ED">
        <w:t>,</w:t>
      </w:r>
      <w:r w:rsidR="007D0CCB" w:rsidRPr="001213ED">
        <w:t xml:space="preserve"> </w:t>
      </w:r>
      <w:r w:rsidRPr="001213ED">
        <w:t xml:space="preserve">and to supply a car that would be </w:t>
      </w:r>
      <w:r w:rsidR="00D039E3" w:rsidRPr="001213ED">
        <w:t xml:space="preserve">better </w:t>
      </w:r>
      <w:r w:rsidRPr="001213ED">
        <w:t xml:space="preserve">suited to </w:t>
      </w:r>
      <w:r w:rsidR="00A85CAA" w:rsidRPr="001213ED">
        <w:t xml:space="preserve">some </w:t>
      </w:r>
      <w:r w:rsidR="00D039E3" w:rsidRPr="001213ED">
        <w:t xml:space="preserve">customers' </w:t>
      </w:r>
      <w:r w:rsidRPr="001213ED">
        <w:t>post-war needs</w:t>
      </w:r>
      <w:r w:rsidR="00A85CAA" w:rsidRPr="001213ED">
        <w:t xml:space="preserve"> than the 40/50</w:t>
      </w:r>
      <w:r w:rsidR="00D03856" w:rsidRPr="001213ED">
        <w:t xml:space="preserve"> </w:t>
      </w:r>
      <w:proofErr w:type="gramStart"/>
      <w:r w:rsidR="00D03856" w:rsidRPr="001213ED">
        <w:t>H.P.</w:t>
      </w:r>
      <w:r w:rsidRPr="001213ED">
        <w:t>.</w:t>
      </w:r>
      <w:proofErr w:type="gramEnd"/>
    </w:p>
    <w:p w14:paraId="519C7FF9" w14:textId="7E38286B" w:rsidR="006C79C9" w:rsidRPr="001213ED" w:rsidRDefault="00765CBD" w:rsidP="006C79C9">
      <w:r w:rsidRPr="001213ED">
        <w:t xml:space="preserve">Royce instinctively understood that, despite their now more straitened circumstances, these </w:t>
      </w:r>
      <w:r w:rsidR="006C79C9" w:rsidRPr="001213ED">
        <w:t xml:space="preserve">owners were </w:t>
      </w:r>
      <w:r w:rsidRPr="001213ED">
        <w:t xml:space="preserve">accustomed </w:t>
      </w:r>
      <w:r w:rsidR="006C79C9" w:rsidRPr="001213ED">
        <w:t xml:space="preserve">to Rolls-Royce standards of excellence </w:t>
      </w:r>
      <w:r w:rsidRPr="001213ED">
        <w:t>and would expect nothing less from a new model, regardless of its size and specification. T</w:t>
      </w:r>
      <w:r w:rsidR="006C79C9" w:rsidRPr="001213ED">
        <w:t xml:space="preserve">he company </w:t>
      </w:r>
      <w:r w:rsidR="00013129" w:rsidRPr="001213ED">
        <w:t xml:space="preserve">therefore went to great lengths to </w:t>
      </w:r>
      <w:r w:rsidRPr="001213ED">
        <w:t xml:space="preserve">reassure them </w:t>
      </w:r>
      <w:r w:rsidR="00013129" w:rsidRPr="001213ED">
        <w:t xml:space="preserve">about the </w:t>
      </w:r>
      <w:r w:rsidR="006C79C9" w:rsidRPr="001213ED">
        <w:t>proposed 20</w:t>
      </w:r>
      <w:r w:rsidR="00D03856" w:rsidRPr="001213ED">
        <w:t xml:space="preserve"> H.P.</w:t>
      </w:r>
      <w:r w:rsidR="00013129" w:rsidRPr="001213ED">
        <w:t xml:space="preserve">, stating </w:t>
      </w:r>
      <w:r w:rsidR="006C79C9" w:rsidRPr="001213ED">
        <w:t xml:space="preserve">that </w:t>
      </w:r>
      <w:r w:rsidR="00013129" w:rsidRPr="001213ED">
        <w:t>'</w:t>
      </w:r>
      <w:r w:rsidR="006C79C9" w:rsidRPr="001213ED">
        <w:t>under no circumstances would the standards of excellence maintained in their products be diminished</w:t>
      </w:r>
      <w:r w:rsidR="00013129" w:rsidRPr="001213ED">
        <w:t>'</w:t>
      </w:r>
      <w:r w:rsidR="006C79C9" w:rsidRPr="001213ED">
        <w:t>. In September 1920</w:t>
      </w:r>
      <w:r w:rsidR="009358E5" w:rsidRPr="001213ED">
        <w:t>,</w:t>
      </w:r>
      <w:r w:rsidR="006C79C9" w:rsidRPr="001213ED">
        <w:t xml:space="preserve"> Royce </w:t>
      </w:r>
      <w:r w:rsidR="009358E5" w:rsidRPr="001213ED">
        <w:t xml:space="preserve">confidently informed </w:t>
      </w:r>
      <w:r w:rsidR="006C79C9" w:rsidRPr="001213ED">
        <w:t xml:space="preserve">the Board he was satisfied </w:t>
      </w:r>
      <w:r w:rsidR="009358E5" w:rsidRPr="001213ED">
        <w:t>‘</w:t>
      </w:r>
      <w:r w:rsidR="006C79C9" w:rsidRPr="001213ED">
        <w:t>that the standard of excellence of production was maintained</w:t>
      </w:r>
      <w:r w:rsidR="009358E5" w:rsidRPr="001213ED">
        <w:t>’</w:t>
      </w:r>
      <w:r w:rsidR="006C79C9" w:rsidRPr="001213ED">
        <w:t>.</w:t>
      </w:r>
    </w:p>
    <w:p w14:paraId="72EA96CA" w14:textId="77777777" w:rsidR="00E918D6" w:rsidRPr="001213ED" w:rsidRDefault="00E918D6" w:rsidP="00E918D6">
      <w:pPr>
        <w:rPr>
          <w:b/>
          <w:bCs/>
        </w:rPr>
      </w:pPr>
    </w:p>
    <w:p w14:paraId="68178A86" w14:textId="6A259F3C" w:rsidR="00E918D6" w:rsidRPr="001213ED" w:rsidRDefault="00E918D6" w:rsidP="00E918D6">
      <w:pPr>
        <w:rPr>
          <w:b/>
          <w:bCs/>
        </w:rPr>
      </w:pPr>
      <w:r w:rsidRPr="001213ED">
        <w:rPr>
          <w:b/>
          <w:bCs/>
        </w:rPr>
        <w:t>THE ‘TWENTY</w:t>
      </w:r>
      <w:r w:rsidR="004428CA" w:rsidRPr="001213ED">
        <w:rPr>
          <w:b/>
          <w:bCs/>
        </w:rPr>
        <w:t>’</w:t>
      </w:r>
    </w:p>
    <w:p w14:paraId="27D94983" w14:textId="22F424B0" w:rsidR="00E7246D" w:rsidRPr="001213ED" w:rsidRDefault="006C79C9" w:rsidP="006C79C9">
      <w:r w:rsidRPr="001213ED">
        <w:t>On 6 October 1922</w:t>
      </w:r>
      <w:r w:rsidR="000B02B6" w:rsidRPr="001213ED">
        <w:t xml:space="preserve">, Rolls-Royce unveiled its </w:t>
      </w:r>
      <w:r w:rsidRPr="001213ED">
        <w:t>new ‘small horsepower’ car</w:t>
      </w:r>
      <w:r w:rsidR="009349A1" w:rsidRPr="001213ED">
        <w:t xml:space="preserve">. Its straight-six </w:t>
      </w:r>
      <w:r w:rsidR="00E7246D" w:rsidRPr="001213ED">
        <w:t xml:space="preserve">cylinder, 3.1-litre </w:t>
      </w:r>
      <w:r w:rsidR="009349A1" w:rsidRPr="001213ED">
        <w:t xml:space="preserve">engine </w:t>
      </w:r>
      <w:r w:rsidR="00E7246D" w:rsidRPr="001213ED">
        <w:t xml:space="preserve">was less than half the size </w:t>
      </w:r>
      <w:r w:rsidR="009349A1" w:rsidRPr="001213ED">
        <w:t>of the Silver Ghost</w:t>
      </w:r>
      <w:r w:rsidR="00E7246D" w:rsidRPr="001213ED">
        <w:t>'s 7.5-litre unit</w:t>
      </w:r>
      <w:r w:rsidR="009349A1" w:rsidRPr="001213ED">
        <w:t>.</w:t>
      </w:r>
      <w:r w:rsidR="00E7246D" w:rsidRPr="001213ED">
        <w:t xml:space="preserve"> However, </w:t>
      </w:r>
      <w:r w:rsidR="00B80B56" w:rsidRPr="001213ED">
        <w:t xml:space="preserve">the new model also </w:t>
      </w:r>
      <w:r w:rsidR="00E7246D" w:rsidRPr="001213ED">
        <w:t xml:space="preserve">weighed around 30% less than </w:t>
      </w:r>
      <w:r w:rsidR="00C60B08" w:rsidRPr="001213ED">
        <w:t>its larger sibling</w:t>
      </w:r>
      <w:r w:rsidR="00E7246D" w:rsidRPr="001213ED">
        <w:t xml:space="preserve">. </w:t>
      </w:r>
      <w:r w:rsidR="00B80B56" w:rsidRPr="001213ED">
        <w:t>This, c</w:t>
      </w:r>
      <w:r w:rsidR="00E7246D" w:rsidRPr="001213ED">
        <w:t xml:space="preserve">ombined with </w:t>
      </w:r>
      <w:r w:rsidR="00B80B56" w:rsidRPr="001213ED">
        <w:t xml:space="preserve">other </w:t>
      </w:r>
      <w:r w:rsidR="00E7246D" w:rsidRPr="001213ED">
        <w:t xml:space="preserve">advances in engineering design </w:t>
      </w:r>
      <w:r w:rsidR="00B80B56" w:rsidRPr="001213ED">
        <w:t>since the Silver Ghost's debut in 1906</w:t>
      </w:r>
      <w:r w:rsidR="00E7246D" w:rsidRPr="001213ED">
        <w:t>, meant the performance gap between them was narrower than the raw numbers might suggest.</w:t>
      </w:r>
    </w:p>
    <w:p w14:paraId="04A229B6" w14:textId="405AA50D" w:rsidR="005014BA" w:rsidRPr="001213ED" w:rsidRDefault="00B80B56" w:rsidP="006C79C9">
      <w:r w:rsidRPr="001213ED">
        <w:t xml:space="preserve">Indeed, it was </w:t>
      </w:r>
      <w:r w:rsidR="005014BA" w:rsidRPr="001213ED">
        <w:t xml:space="preserve">immediately </w:t>
      </w:r>
      <w:r w:rsidRPr="001213ED">
        <w:t>obvious that the new 20</w:t>
      </w:r>
      <w:r w:rsidR="00D03856" w:rsidRPr="001213ED">
        <w:t xml:space="preserve"> H.P.</w:t>
      </w:r>
      <w:r w:rsidR="00A85CAA" w:rsidRPr="001213ED">
        <w:t xml:space="preserve">, </w:t>
      </w:r>
      <w:r w:rsidRPr="001213ED">
        <w:t xml:space="preserve">or </w:t>
      </w:r>
      <w:r w:rsidR="00A85CAA" w:rsidRPr="001213ED">
        <w:t xml:space="preserve">simply </w:t>
      </w:r>
      <w:r w:rsidR="006C695D" w:rsidRPr="001213ED">
        <w:t>t</w:t>
      </w:r>
      <w:r w:rsidRPr="001213ED">
        <w:t xml:space="preserve">he </w:t>
      </w:r>
      <w:r w:rsidR="00E918D6" w:rsidRPr="001213ED">
        <w:t xml:space="preserve">‘Twenty’ </w:t>
      </w:r>
      <w:r w:rsidRPr="001213ED">
        <w:t xml:space="preserve">as it quickly became known, represented a </w:t>
      </w:r>
      <w:r w:rsidR="00995C97" w:rsidRPr="001213ED">
        <w:t>huge technical leap forward.</w:t>
      </w:r>
      <w:r w:rsidR="005014BA" w:rsidRPr="001213ED">
        <w:t xml:space="preserve"> </w:t>
      </w:r>
      <w:r w:rsidR="006C79C9" w:rsidRPr="001213ED">
        <w:t xml:space="preserve">The lightness of </w:t>
      </w:r>
      <w:r w:rsidR="005014BA" w:rsidRPr="001213ED">
        <w:t xml:space="preserve">its </w:t>
      </w:r>
      <w:r w:rsidR="006C79C9" w:rsidRPr="001213ED">
        <w:t xml:space="preserve">controls </w:t>
      </w:r>
      <w:r w:rsidR="005014BA" w:rsidRPr="001213ED">
        <w:t xml:space="preserve">and </w:t>
      </w:r>
      <w:r w:rsidR="006C79C9" w:rsidRPr="001213ED">
        <w:t xml:space="preserve">the performance of its steering, braking and suspension </w:t>
      </w:r>
      <w:r w:rsidR="005014BA" w:rsidRPr="001213ED">
        <w:t xml:space="preserve">systems made the Silver Ghost </w:t>
      </w:r>
      <w:r w:rsidR="00E918D6" w:rsidRPr="001213ED">
        <w:t xml:space="preserve">– </w:t>
      </w:r>
      <w:r w:rsidR="005014BA" w:rsidRPr="001213ED">
        <w:t xml:space="preserve">though still superior to its direct competitors </w:t>
      </w:r>
      <w:r w:rsidR="00E918D6" w:rsidRPr="001213ED">
        <w:t xml:space="preserve">– </w:t>
      </w:r>
      <w:r w:rsidR="005014BA" w:rsidRPr="001213ED">
        <w:t xml:space="preserve">seem rather outdated by comparison. </w:t>
      </w:r>
    </w:p>
    <w:p w14:paraId="4FFF449F" w14:textId="3DAF9AE1" w:rsidR="006C79C9" w:rsidRPr="001213ED" w:rsidRDefault="005014BA" w:rsidP="006C79C9">
      <w:r w:rsidRPr="001213ED">
        <w:t xml:space="preserve">These qualities also rapidly established </w:t>
      </w:r>
      <w:r w:rsidR="00A85CAA" w:rsidRPr="001213ED">
        <w:t>t</w:t>
      </w:r>
      <w:r w:rsidRPr="001213ED">
        <w:t xml:space="preserve">he </w:t>
      </w:r>
      <w:r w:rsidR="00E918D6" w:rsidRPr="001213ED">
        <w:t xml:space="preserve">‘Twenty’ </w:t>
      </w:r>
      <w:r w:rsidRPr="001213ED">
        <w:t xml:space="preserve">as </w:t>
      </w:r>
      <w:r w:rsidR="006C79C9" w:rsidRPr="001213ED">
        <w:t xml:space="preserve">a </w:t>
      </w:r>
      <w:r w:rsidRPr="001213ED">
        <w:t xml:space="preserve">firm </w:t>
      </w:r>
      <w:r w:rsidR="006C79C9" w:rsidRPr="001213ED">
        <w:t xml:space="preserve">favourite among both established Rolls-Royce </w:t>
      </w:r>
      <w:r w:rsidRPr="001213ED">
        <w:t xml:space="preserve">devotees </w:t>
      </w:r>
      <w:r w:rsidR="006C79C9" w:rsidRPr="001213ED">
        <w:t xml:space="preserve">and those new </w:t>
      </w:r>
      <w:r w:rsidRPr="001213ED">
        <w:t xml:space="preserve">customers </w:t>
      </w:r>
      <w:r w:rsidR="006C79C9" w:rsidRPr="001213ED">
        <w:t xml:space="preserve">to whom a larger car of aging </w:t>
      </w:r>
      <w:r w:rsidR="006C79C9" w:rsidRPr="001213ED">
        <w:lastRenderedPageBreak/>
        <w:t xml:space="preserve">design did not appeal – especially </w:t>
      </w:r>
      <w:r w:rsidRPr="001213ED">
        <w:t xml:space="preserve">where the </w:t>
      </w:r>
      <w:r w:rsidR="006C79C9" w:rsidRPr="001213ED">
        <w:t xml:space="preserve">purchase </w:t>
      </w:r>
      <w:r w:rsidRPr="001213ED">
        <w:t xml:space="preserve">price </w:t>
      </w:r>
      <w:r w:rsidR="006C79C9" w:rsidRPr="001213ED">
        <w:t xml:space="preserve">and </w:t>
      </w:r>
      <w:r w:rsidRPr="001213ED">
        <w:t xml:space="preserve">ongoing </w:t>
      </w:r>
      <w:r w:rsidR="006C79C9" w:rsidRPr="001213ED">
        <w:t xml:space="preserve">running costs were </w:t>
      </w:r>
      <w:r w:rsidRPr="001213ED">
        <w:t xml:space="preserve">important </w:t>
      </w:r>
      <w:r w:rsidR="006C79C9" w:rsidRPr="001213ED">
        <w:t>consider</w:t>
      </w:r>
      <w:r w:rsidRPr="001213ED">
        <w:t>ations</w:t>
      </w:r>
      <w:r w:rsidR="006C79C9" w:rsidRPr="001213ED">
        <w:t>.</w:t>
      </w:r>
    </w:p>
    <w:p w14:paraId="069EDB6C" w14:textId="7B60B1B3" w:rsidR="001F3CAD" w:rsidRPr="001213ED" w:rsidRDefault="001F3CAD" w:rsidP="001F3CAD">
      <w:r w:rsidRPr="001213ED">
        <w:t xml:space="preserve">Owners </w:t>
      </w:r>
      <w:r w:rsidR="00B44E15" w:rsidRPr="001213ED">
        <w:t xml:space="preserve">were happy to share their enthusiasm for </w:t>
      </w:r>
      <w:r w:rsidR="00A85CAA" w:rsidRPr="001213ED">
        <w:t>t</w:t>
      </w:r>
      <w:r w:rsidR="00B44E15" w:rsidRPr="001213ED">
        <w:t xml:space="preserve">he </w:t>
      </w:r>
      <w:r w:rsidR="00A85CAA" w:rsidRPr="001213ED">
        <w:t>new model</w:t>
      </w:r>
      <w:r w:rsidR="00B44E15" w:rsidRPr="001213ED">
        <w:t xml:space="preserve">. In letters to the motoring press, one praised it as </w:t>
      </w:r>
      <w:r w:rsidR="00BC5B74" w:rsidRPr="001213ED">
        <w:t>‘</w:t>
      </w:r>
      <w:r w:rsidR="00B44E15" w:rsidRPr="001213ED">
        <w:t xml:space="preserve">a </w:t>
      </w:r>
      <w:r w:rsidRPr="001213ED">
        <w:t>charming piece of mechanism</w:t>
      </w:r>
      <w:r w:rsidR="00BC5B74" w:rsidRPr="001213ED">
        <w:t xml:space="preserve">’ </w:t>
      </w:r>
      <w:r w:rsidR="00B44E15" w:rsidRPr="001213ED">
        <w:t xml:space="preserve">while another declared, </w:t>
      </w:r>
      <w:r w:rsidR="00BC5B74" w:rsidRPr="001213ED">
        <w:t>‘</w:t>
      </w:r>
      <w:r w:rsidRPr="001213ED">
        <w:t>I have never handled anything as sweet</w:t>
      </w:r>
      <w:r w:rsidR="00B44E15" w:rsidRPr="001213ED">
        <w:t>-</w:t>
      </w:r>
      <w:r w:rsidRPr="001213ED">
        <w:t>running</w:t>
      </w:r>
      <w:r w:rsidR="00BC5B74" w:rsidRPr="001213ED">
        <w:t>’</w:t>
      </w:r>
      <w:r w:rsidRPr="001213ED">
        <w:t xml:space="preserve">. </w:t>
      </w:r>
      <w:r w:rsidR="00B44E15" w:rsidRPr="001213ED">
        <w:t>A</w:t>
      </w:r>
      <w:r w:rsidRPr="001213ED">
        <w:t xml:space="preserve"> </w:t>
      </w:r>
      <w:r w:rsidR="00B44E15" w:rsidRPr="001213ED">
        <w:t>c</w:t>
      </w:r>
      <w:r w:rsidRPr="001213ED">
        <w:t xml:space="preserve">ompany advertisement </w:t>
      </w:r>
      <w:r w:rsidR="00B44E15" w:rsidRPr="001213ED">
        <w:t xml:space="preserve">quoted an </w:t>
      </w:r>
      <w:r w:rsidRPr="001213ED">
        <w:t>expert</w:t>
      </w:r>
      <w:r w:rsidR="00B44E15" w:rsidRPr="001213ED">
        <w:t xml:space="preserve"> assessment of the </w:t>
      </w:r>
      <w:r w:rsidRPr="001213ED">
        <w:t xml:space="preserve">car </w:t>
      </w:r>
      <w:r w:rsidR="00B44E15" w:rsidRPr="001213ED">
        <w:t xml:space="preserve">as </w:t>
      </w:r>
      <w:r w:rsidR="00BC5B74" w:rsidRPr="001213ED">
        <w:t>‘</w:t>
      </w:r>
      <w:r w:rsidRPr="001213ED">
        <w:t>everything a motorist can want</w:t>
      </w:r>
      <w:r w:rsidR="00B44E15" w:rsidRPr="001213ED">
        <w:t>…</w:t>
      </w:r>
      <w:r w:rsidR="00E918D6" w:rsidRPr="001213ED">
        <w:t xml:space="preserve"> </w:t>
      </w:r>
      <w:r w:rsidRPr="001213ED">
        <w:t>motoring with a high degree of refinement and its simplicity of construction will delight the driver</w:t>
      </w:r>
      <w:r w:rsidR="00BC5B74" w:rsidRPr="001213ED">
        <w:t>’</w:t>
      </w:r>
      <w:r w:rsidRPr="001213ED">
        <w:t xml:space="preserve">. </w:t>
      </w:r>
      <w:r w:rsidR="00792B88" w:rsidRPr="001213ED">
        <w:t xml:space="preserve">After taking delivery of his car, a contented </w:t>
      </w:r>
      <w:r w:rsidRPr="001213ED">
        <w:t>owner</w:t>
      </w:r>
      <w:r w:rsidR="00B44E15" w:rsidRPr="001213ED">
        <w:t xml:space="preserve"> </w:t>
      </w:r>
      <w:r w:rsidR="00792B88" w:rsidRPr="001213ED">
        <w:t xml:space="preserve">wrote to </w:t>
      </w:r>
      <w:r w:rsidR="00B44E15" w:rsidRPr="001213ED">
        <w:t>the company</w:t>
      </w:r>
      <w:r w:rsidR="00792B88" w:rsidRPr="001213ED">
        <w:t xml:space="preserve"> from his home in France</w:t>
      </w:r>
      <w:r w:rsidRPr="001213ED">
        <w:t xml:space="preserve">: </w:t>
      </w:r>
      <w:r w:rsidR="00BC5B74" w:rsidRPr="001213ED">
        <w:t>‘</w:t>
      </w:r>
      <w:r w:rsidRPr="001213ED">
        <w:t>I drove my 20</w:t>
      </w:r>
      <w:r w:rsidR="00D03856" w:rsidRPr="001213ED">
        <w:t xml:space="preserve"> H.P.</w:t>
      </w:r>
      <w:r w:rsidRPr="001213ED">
        <w:t xml:space="preserve"> here from Liverpool and am very satisfied with the running of the engine, not having to change gear between Liverpool and Versailles</w:t>
      </w:r>
      <w:r w:rsidR="00BC5B74" w:rsidRPr="001213ED">
        <w:t>’</w:t>
      </w:r>
      <w:r w:rsidRPr="001213ED">
        <w:t>.</w:t>
      </w:r>
    </w:p>
    <w:p w14:paraId="050E4DA9" w14:textId="77777777" w:rsidR="0064238C" w:rsidRPr="001213ED" w:rsidRDefault="0064238C" w:rsidP="00C324A5">
      <w:pPr>
        <w:rPr>
          <w:b/>
          <w:bCs/>
        </w:rPr>
      </w:pPr>
    </w:p>
    <w:p w14:paraId="54695234" w14:textId="71CA9DA2" w:rsidR="00C324A5" w:rsidRPr="001213ED" w:rsidRDefault="00C324A5" w:rsidP="00C324A5">
      <w:pPr>
        <w:rPr>
          <w:b/>
          <w:bCs/>
        </w:rPr>
      </w:pPr>
      <w:r w:rsidRPr="001213ED">
        <w:rPr>
          <w:b/>
          <w:bCs/>
        </w:rPr>
        <w:t>WEIGHTY ISSUES</w:t>
      </w:r>
    </w:p>
    <w:p w14:paraId="734B4E4E" w14:textId="29CA352D" w:rsidR="00C324A5" w:rsidRPr="001213ED" w:rsidRDefault="00C324A5" w:rsidP="00C324A5">
      <w:r w:rsidRPr="001213ED">
        <w:t xml:space="preserve">Like all Rolls-Royce models of the era, </w:t>
      </w:r>
      <w:r w:rsidR="0064238C" w:rsidRPr="001213ED">
        <w:t xml:space="preserve">the ‘Twenty’ </w:t>
      </w:r>
      <w:r w:rsidRPr="001213ED">
        <w:t xml:space="preserve">was produced as a </w:t>
      </w:r>
      <w:r w:rsidR="00566112" w:rsidRPr="001213ED">
        <w:t>‘</w:t>
      </w:r>
      <w:r w:rsidRPr="001213ED">
        <w:t>rolling chassis</w:t>
      </w:r>
      <w:r w:rsidR="00566112" w:rsidRPr="001213ED">
        <w:t>’</w:t>
      </w:r>
      <w:r w:rsidRPr="001213ED">
        <w:t>, on which owners commissioned bespoke bodywork from an independent coachbuilder. Royce intended that it should primarily be an owner</w:t>
      </w:r>
      <w:r w:rsidR="0064238C" w:rsidRPr="001213ED">
        <w:t>-</w:t>
      </w:r>
      <w:r w:rsidRPr="001213ED">
        <w:t>driver car</w:t>
      </w:r>
      <w:r w:rsidR="00D71CC1" w:rsidRPr="001213ED">
        <w:t xml:space="preserve"> </w:t>
      </w:r>
      <w:r w:rsidRPr="001213ED">
        <w:t>and hoped the coachbuilders would keep their creations</w:t>
      </w:r>
      <w:r w:rsidR="00566112" w:rsidRPr="001213ED">
        <w:t>’</w:t>
      </w:r>
      <w:r w:rsidRPr="001213ED">
        <w:t xml:space="preserve"> size and weight as low as possible. </w:t>
      </w:r>
    </w:p>
    <w:p w14:paraId="24C5C5E2" w14:textId="7DBDD712" w:rsidR="00A87EDB" w:rsidRPr="001213ED" w:rsidRDefault="00104269" w:rsidP="00A87EDB">
      <w:r w:rsidRPr="001213ED">
        <w:t xml:space="preserve">However, he was unable to change the habits of a lifetime among </w:t>
      </w:r>
      <w:r w:rsidR="009358E5" w:rsidRPr="001213ED">
        <w:t xml:space="preserve">some </w:t>
      </w:r>
      <w:r w:rsidRPr="001213ED">
        <w:t xml:space="preserve">customers. Many </w:t>
      </w:r>
      <w:r w:rsidR="0064238C" w:rsidRPr="001213ED">
        <w:t xml:space="preserve">‘Twenty’ </w:t>
      </w:r>
      <w:r w:rsidRPr="001213ED">
        <w:t xml:space="preserve">owners persisted in specifying their preferred style of solid, formal coachwork that was </w:t>
      </w:r>
      <w:r w:rsidR="00CB0B7C" w:rsidRPr="001213ED">
        <w:t xml:space="preserve">both </w:t>
      </w:r>
      <w:r w:rsidRPr="001213ED">
        <w:t xml:space="preserve">much </w:t>
      </w:r>
      <w:r w:rsidR="00A87EDB" w:rsidRPr="001213ED">
        <w:t xml:space="preserve">heavier </w:t>
      </w:r>
      <w:r w:rsidRPr="001213ED">
        <w:t xml:space="preserve">than </w:t>
      </w:r>
      <w:r w:rsidR="00A87EDB" w:rsidRPr="001213ED">
        <w:t>required</w:t>
      </w:r>
      <w:r w:rsidR="00CB0B7C" w:rsidRPr="001213ED">
        <w:t xml:space="preserve"> and produced </w:t>
      </w:r>
      <w:r w:rsidR="00955D60" w:rsidRPr="001213ED">
        <w:t>greater</w:t>
      </w:r>
      <w:r w:rsidR="00CB0B7C" w:rsidRPr="001213ED">
        <w:t xml:space="preserve"> </w:t>
      </w:r>
      <w:r w:rsidRPr="001213ED">
        <w:t>wind resistance</w:t>
      </w:r>
      <w:r w:rsidR="00CB0B7C" w:rsidRPr="001213ED">
        <w:t xml:space="preserve">. </w:t>
      </w:r>
      <w:r w:rsidRPr="001213ED">
        <w:t>T</w:t>
      </w:r>
      <w:r w:rsidR="00A87EDB" w:rsidRPr="001213ED">
        <w:t>o Royce’s</w:t>
      </w:r>
      <w:r w:rsidR="00566112" w:rsidRPr="001213ED">
        <w:t xml:space="preserve"> </w:t>
      </w:r>
      <w:r w:rsidRPr="001213ED">
        <w:t xml:space="preserve">understandable </w:t>
      </w:r>
      <w:r w:rsidR="00A87EDB" w:rsidRPr="001213ED">
        <w:t>irritation</w:t>
      </w:r>
      <w:r w:rsidRPr="001213ED">
        <w:t>,</w:t>
      </w:r>
      <w:r w:rsidR="00A87EDB" w:rsidRPr="001213ED">
        <w:t xml:space="preserve"> these </w:t>
      </w:r>
      <w:r w:rsidRPr="001213ED">
        <w:t>massive</w:t>
      </w:r>
      <w:r w:rsidR="00CB0B7C" w:rsidRPr="001213ED">
        <w:t xml:space="preserve">, overbuilt </w:t>
      </w:r>
      <w:r w:rsidR="00A87EDB" w:rsidRPr="001213ED">
        <w:t xml:space="preserve">bodies </w:t>
      </w:r>
      <w:r w:rsidR="00CB0B7C" w:rsidRPr="001213ED">
        <w:t>inevitably compromised performance.</w:t>
      </w:r>
    </w:p>
    <w:p w14:paraId="6CEFCC55" w14:textId="3F6BD906" w:rsidR="006C79C9" w:rsidRPr="001213ED" w:rsidRDefault="00793012" w:rsidP="006C79C9">
      <w:r w:rsidRPr="001213ED">
        <w:t>Ever the pragmatist, Royce knew there was only one way to improve the weight</w:t>
      </w:r>
      <w:r w:rsidR="00D71CC1" w:rsidRPr="001213ED">
        <w:noBreakHyphen/>
      </w:r>
      <w:r w:rsidRPr="001213ED">
        <w:t>to</w:t>
      </w:r>
      <w:r w:rsidR="00D71CC1" w:rsidRPr="001213ED">
        <w:noBreakHyphen/>
      </w:r>
      <w:r w:rsidRPr="001213ED">
        <w:t xml:space="preserve">performance ratio. In 1929, the </w:t>
      </w:r>
      <w:r w:rsidR="0064238C" w:rsidRPr="001213ED">
        <w:t xml:space="preserve">‘Twenty’ </w:t>
      </w:r>
      <w:r w:rsidRPr="001213ED">
        <w:t>was supplanted by the 20/25</w:t>
      </w:r>
      <w:r w:rsidR="00D03856" w:rsidRPr="001213ED">
        <w:t xml:space="preserve"> H.P.</w:t>
      </w:r>
      <w:r w:rsidRPr="001213ED">
        <w:t xml:space="preserve">, powered by </w:t>
      </w:r>
      <w:r w:rsidR="00A95C86" w:rsidRPr="001213ED">
        <w:t>an enlarged capacity engine</w:t>
      </w:r>
      <w:r w:rsidRPr="001213ED">
        <w:t xml:space="preserve">. Even this did not fully solve the problem and </w:t>
      </w:r>
      <w:r w:rsidR="00E8145B" w:rsidRPr="001213ED">
        <w:t>i</w:t>
      </w:r>
      <w:r w:rsidR="006C79C9" w:rsidRPr="001213ED">
        <w:t>n 1935</w:t>
      </w:r>
      <w:r w:rsidR="00E8145B" w:rsidRPr="001213ED">
        <w:t>,</w:t>
      </w:r>
      <w:r w:rsidR="006C79C9" w:rsidRPr="001213ED">
        <w:t xml:space="preserve"> </w:t>
      </w:r>
      <w:r w:rsidR="00E30E80">
        <w:t>Rolls-</w:t>
      </w:r>
      <w:r w:rsidR="00E8145B" w:rsidRPr="001213ED">
        <w:t xml:space="preserve">Royce produced </w:t>
      </w:r>
      <w:r w:rsidR="006C79C9" w:rsidRPr="001213ED">
        <w:t>the 25/30</w:t>
      </w:r>
      <w:r w:rsidR="00D03856" w:rsidRPr="001213ED">
        <w:t xml:space="preserve"> H.P.</w:t>
      </w:r>
      <w:r w:rsidR="006C79C9" w:rsidRPr="001213ED">
        <w:t xml:space="preserve"> with </w:t>
      </w:r>
      <w:r w:rsidR="00E8145B" w:rsidRPr="001213ED">
        <w:t xml:space="preserve">a </w:t>
      </w:r>
      <w:r w:rsidR="006C79C9" w:rsidRPr="001213ED">
        <w:t>4.25</w:t>
      </w:r>
      <w:r w:rsidR="00E8145B" w:rsidRPr="001213ED">
        <w:t>-litre</w:t>
      </w:r>
      <w:r w:rsidR="006C79C9" w:rsidRPr="001213ED">
        <w:t xml:space="preserve"> powerplant.</w:t>
      </w:r>
      <w:r w:rsidR="00E8145B" w:rsidRPr="001213ED">
        <w:t xml:space="preserve"> The ‘small horsepower’ era finally came to an end with the Wraith of 1938</w:t>
      </w:r>
      <w:r w:rsidR="00477238" w:rsidRPr="001213ED">
        <w:t xml:space="preserve">. These later iterations were all </w:t>
      </w:r>
      <w:r w:rsidR="00E8145B" w:rsidRPr="001213ED">
        <w:t xml:space="preserve">direct </w:t>
      </w:r>
      <w:r w:rsidR="006C79C9" w:rsidRPr="001213ED">
        <w:t xml:space="preserve">developments of the </w:t>
      </w:r>
      <w:r w:rsidR="0064238C" w:rsidRPr="001213ED">
        <w:t>‘Twenty’</w:t>
      </w:r>
      <w:r w:rsidR="00477238" w:rsidRPr="001213ED">
        <w:t xml:space="preserve">, and today add further lustre to its record and reputation.  </w:t>
      </w:r>
    </w:p>
    <w:p w14:paraId="0B2ECCA3" w14:textId="77777777" w:rsidR="0064238C" w:rsidRPr="001213ED" w:rsidRDefault="0064238C" w:rsidP="00C324A5">
      <w:pPr>
        <w:rPr>
          <w:b/>
          <w:bCs/>
        </w:rPr>
      </w:pPr>
    </w:p>
    <w:p w14:paraId="01AA3064" w14:textId="77777777" w:rsidR="0064238C" w:rsidRPr="001213ED" w:rsidRDefault="0064238C" w:rsidP="00C324A5">
      <w:pPr>
        <w:rPr>
          <w:b/>
          <w:bCs/>
        </w:rPr>
      </w:pPr>
    </w:p>
    <w:p w14:paraId="3A09323B" w14:textId="790F2B57" w:rsidR="00C324A5" w:rsidRPr="001213ED" w:rsidRDefault="00C324A5" w:rsidP="00C324A5">
      <w:pPr>
        <w:rPr>
          <w:b/>
          <w:bCs/>
        </w:rPr>
      </w:pPr>
      <w:r w:rsidRPr="001213ED">
        <w:rPr>
          <w:b/>
          <w:bCs/>
        </w:rPr>
        <w:t>A LASTING INFLUENCE…</w:t>
      </w:r>
    </w:p>
    <w:p w14:paraId="084CEF8E" w14:textId="0D2DA775" w:rsidR="006C79C9" w:rsidRPr="001213ED" w:rsidRDefault="000836B6" w:rsidP="006C79C9">
      <w:r w:rsidRPr="001213ED">
        <w:t xml:space="preserve">The </w:t>
      </w:r>
      <w:r w:rsidR="0064238C" w:rsidRPr="001213ED">
        <w:t xml:space="preserve">‘Twenty’ </w:t>
      </w:r>
      <w:r w:rsidRPr="001213ED">
        <w:t>had a profound influence on Rolls-Royce long after production ceased in 1929, by which time no fewer than 2,940 examples had been built. In particular, t</w:t>
      </w:r>
      <w:r w:rsidR="006C79C9" w:rsidRPr="001213ED">
        <w:t>he straight</w:t>
      </w:r>
      <w:r w:rsidR="00D71CC1" w:rsidRPr="001213ED">
        <w:noBreakHyphen/>
      </w:r>
      <w:proofErr w:type="gramStart"/>
      <w:r w:rsidR="006C79C9" w:rsidRPr="001213ED">
        <w:t>six cylinder</w:t>
      </w:r>
      <w:proofErr w:type="gramEnd"/>
      <w:r w:rsidR="006C79C9" w:rsidRPr="001213ED">
        <w:t xml:space="preserve"> engine </w:t>
      </w:r>
      <w:r w:rsidR="0064238C" w:rsidRPr="001213ED">
        <w:t xml:space="preserve">– </w:t>
      </w:r>
      <w:r w:rsidR="006C79C9" w:rsidRPr="001213ED">
        <w:t xml:space="preserve">with detachable cylinder head and overhead valves </w:t>
      </w:r>
      <w:r w:rsidR="0064238C" w:rsidRPr="001213ED">
        <w:t xml:space="preserve">– </w:t>
      </w:r>
      <w:r w:rsidRPr="001213ED">
        <w:t xml:space="preserve">would </w:t>
      </w:r>
      <w:r w:rsidR="00A77E35" w:rsidRPr="001213ED">
        <w:t>provide</w:t>
      </w:r>
      <w:r w:rsidRPr="001213ED">
        <w:t xml:space="preserve"> </w:t>
      </w:r>
      <w:r w:rsidR="00A77E35" w:rsidRPr="001213ED">
        <w:t xml:space="preserve">the template for Rolls-Royce </w:t>
      </w:r>
      <w:r w:rsidR="006C79C9" w:rsidRPr="001213ED">
        <w:t xml:space="preserve">engines </w:t>
      </w:r>
      <w:r w:rsidR="00A77E35" w:rsidRPr="001213ED">
        <w:t>for the next 30 years. Open the bonnet of any six</w:t>
      </w:r>
      <w:r w:rsidR="00D71CC1" w:rsidRPr="001213ED">
        <w:noBreakHyphen/>
      </w:r>
      <w:r w:rsidR="00A77E35" w:rsidRPr="001213ED">
        <w:t xml:space="preserve">cylinder Rolls-Royce right up to the </w:t>
      </w:r>
      <w:r w:rsidR="006C79C9" w:rsidRPr="001213ED">
        <w:t xml:space="preserve">Silver Cloud model </w:t>
      </w:r>
      <w:r w:rsidR="00A77E35" w:rsidRPr="001213ED">
        <w:t>(</w:t>
      </w:r>
      <w:r w:rsidR="006C79C9" w:rsidRPr="001213ED">
        <w:t>1955</w:t>
      </w:r>
      <w:r w:rsidR="00A77E35" w:rsidRPr="001213ED">
        <w:t>-</w:t>
      </w:r>
      <w:r w:rsidR="006C79C9" w:rsidRPr="001213ED">
        <w:t>9</w:t>
      </w:r>
      <w:r w:rsidR="00A77E35" w:rsidRPr="001213ED">
        <w:t>) and it is recognisably the same design</w:t>
      </w:r>
      <w:r w:rsidR="006C79C9" w:rsidRPr="001213ED">
        <w:t xml:space="preserve">, albeit with many internal improvements. </w:t>
      </w:r>
      <w:r w:rsidR="00A77E35" w:rsidRPr="001213ED">
        <w:t xml:space="preserve">And when the by-now </w:t>
      </w:r>
      <w:r w:rsidR="006C79C9" w:rsidRPr="001213ED">
        <w:t>venerable Silver Ghost was replaced by the</w:t>
      </w:r>
      <w:r w:rsidR="00566112" w:rsidRPr="001213ED">
        <w:t xml:space="preserve"> n</w:t>
      </w:r>
      <w:r w:rsidR="006C79C9" w:rsidRPr="001213ED">
        <w:t>ew Phantom</w:t>
      </w:r>
      <w:r w:rsidR="00A77E35" w:rsidRPr="001213ED">
        <w:t xml:space="preserve"> in 1925</w:t>
      </w:r>
      <w:r w:rsidR="006C79C9" w:rsidRPr="001213ED">
        <w:t xml:space="preserve">, </w:t>
      </w:r>
      <w:r w:rsidR="00A77E35" w:rsidRPr="001213ED">
        <w:t xml:space="preserve">its engine also adopted the essential </w:t>
      </w:r>
      <w:r w:rsidR="006C79C9" w:rsidRPr="001213ED">
        <w:t xml:space="preserve">Twenty </w:t>
      </w:r>
      <w:r w:rsidRPr="001213ED">
        <w:t>pattern</w:t>
      </w:r>
      <w:r w:rsidR="006C79C9" w:rsidRPr="001213ED">
        <w:t>.</w:t>
      </w:r>
    </w:p>
    <w:p w14:paraId="4517C777" w14:textId="77777777" w:rsidR="0064238C" w:rsidRPr="001213ED" w:rsidRDefault="0064238C" w:rsidP="006C79C9">
      <w:pPr>
        <w:rPr>
          <w:b/>
          <w:bCs/>
        </w:rPr>
      </w:pPr>
    </w:p>
    <w:p w14:paraId="413475B8" w14:textId="7FE31133" w:rsidR="000E3897" w:rsidRPr="001213ED" w:rsidRDefault="000E3897" w:rsidP="006C79C9">
      <w:pPr>
        <w:rPr>
          <w:b/>
          <w:bCs/>
        </w:rPr>
      </w:pPr>
      <w:r w:rsidRPr="001213ED">
        <w:rPr>
          <w:b/>
          <w:bCs/>
        </w:rPr>
        <w:t>…AND A LIVING LEGACY</w:t>
      </w:r>
    </w:p>
    <w:p w14:paraId="180DB63B" w14:textId="4ABB22FE" w:rsidR="000836B6" w:rsidRPr="001213ED" w:rsidRDefault="000836B6" w:rsidP="006C79C9">
      <w:r w:rsidRPr="001213ED">
        <w:t xml:space="preserve">Up to </w:t>
      </w:r>
      <w:r w:rsidR="006C79C9" w:rsidRPr="001213ED">
        <w:t xml:space="preserve">the </w:t>
      </w:r>
      <w:r w:rsidRPr="001213ED">
        <w:t xml:space="preserve">final </w:t>
      </w:r>
      <w:r w:rsidR="006C79C9" w:rsidRPr="001213ED">
        <w:t xml:space="preserve">Phantom VI in 1992, </w:t>
      </w:r>
      <w:r w:rsidRPr="001213ED">
        <w:t xml:space="preserve">Rolls-Royce maintained the two-model </w:t>
      </w:r>
      <w:r w:rsidR="006C79C9" w:rsidRPr="001213ED">
        <w:t xml:space="preserve">policy </w:t>
      </w:r>
      <w:r w:rsidRPr="001213ED">
        <w:t xml:space="preserve">it had introduced with the </w:t>
      </w:r>
      <w:r w:rsidR="0064238C" w:rsidRPr="001213ED">
        <w:t xml:space="preserve">launch of the ‘Twenty’ </w:t>
      </w:r>
      <w:r w:rsidRPr="001213ED">
        <w:t xml:space="preserve">70 years earlier. </w:t>
      </w:r>
      <w:r w:rsidR="00D566C3" w:rsidRPr="001213ED">
        <w:t>It enabled the company to meet the needs of two groups of customers: those who chose to enjoy the ‘magic carpet ride’ from the rear seat while being chauffeured; and those who preferred to drive their motor car themselves.</w:t>
      </w:r>
    </w:p>
    <w:p w14:paraId="00759CEB" w14:textId="5A382126" w:rsidR="00D21A93" w:rsidRPr="001213ED" w:rsidRDefault="002F2D64" w:rsidP="006C79C9">
      <w:r w:rsidRPr="001213ED">
        <w:t xml:space="preserve">This approach continued into the modern era when Rolls-Royce Motor Cars created the </w:t>
      </w:r>
      <w:r w:rsidR="006C79C9" w:rsidRPr="001213ED">
        <w:t xml:space="preserve">smaller Ghost to accompany </w:t>
      </w:r>
      <w:r w:rsidRPr="001213ED">
        <w:t xml:space="preserve">its </w:t>
      </w:r>
      <w:r w:rsidR="006C79C9" w:rsidRPr="001213ED">
        <w:t>larger</w:t>
      </w:r>
      <w:r w:rsidRPr="001213ED">
        <w:t xml:space="preserve"> pinnacle product, </w:t>
      </w:r>
      <w:r w:rsidR="006C79C9" w:rsidRPr="001213ED">
        <w:t xml:space="preserve">Phantom. </w:t>
      </w:r>
      <w:r w:rsidR="009358E5" w:rsidRPr="001213ED">
        <w:t xml:space="preserve">But </w:t>
      </w:r>
      <w:r w:rsidR="00D21A93" w:rsidRPr="001213ED">
        <w:t xml:space="preserve">today’s </w:t>
      </w:r>
      <w:r w:rsidR="009358E5" w:rsidRPr="001213ED">
        <w:t>R</w:t>
      </w:r>
      <w:r w:rsidR="00D21A93" w:rsidRPr="001213ED">
        <w:t>o</w:t>
      </w:r>
      <w:r w:rsidR="009358E5" w:rsidRPr="001213ED">
        <w:t xml:space="preserve">lls-Royce </w:t>
      </w:r>
      <w:r w:rsidR="0064238C" w:rsidRPr="001213ED">
        <w:t xml:space="preserve">clients </w:t>
      </w:r>
      <w:r w:rsidR="00D21A93" w:rsidRPr="001213ED">
        <w:t xml:space="preserve">are a much broader and more diverse constituency than they were in the 1920s, which is reflected in the company’s expanded product portfolio. </w:t>
      </w:r>
    </w:p>
    <w:p w14:paraId="1945AD8C" w14:textId="77777777" w:rsidR="0064238C" w:rsidRPr="001213ED" w:rsidRDefault="00D21A93" w:rsidP="0064238C">
      <w:r w:rsidRPr="001213ED">
        <w:t xml:space="preserve">There are also historical parallels between the </w:t>
      </w:r>
      <w:r w:rsidR="0064238C" w:rsidRPr="001213ED">
        <w:t xml:space="preserve">‘Twenty’ </w:t>
      </w:r>
      <w:r w:rsidRPr="001213ED">
        <w:t xml:space="preserve">and </w:t>
      </w:r>
      <w:r w:rsidR="000E57D2" w:rsidRPr="001213ED">
        <w:t xml:space="preserve">Rolls-Royce’s </w:t>
      </w:r>
      <w:r w:rsidRPr="001213ED">
        <w:t xml:space="preserve">new battery electric vehicle, Spectre. </w:t>
      </w:r>
      <w:r w:rsidR="000E57D2" w:rsidRPr="001213ED">
        <w:t xml:space="preserve">Both demonstrate the marque’s willingness and ability to </w:t>
      </w:r>
      <w:r w:rsidRPr="001213ED">
        <w:t>respon</w:t>
      </w:r>
      <w:r w:rsidR="000E57D2" w:rsidRPr="001213ED">
        <w:t>d</w:t>
      </w:r>
      <w:r w:rsidRPr="001213ED">
        <w:t xml:space="preserve"> to a changing </w:t>
      </w:r>
      <w:r w:rsidR="000E57D2" w:rsidRPr="001213ED">
        <w:t xml:space="preserve">world, in which customers have new needs and requirements and old norms no longer apply. Each represents a step change in technology that will shape the Rolls-Royce product family for decades to come. Above all, they embody Sir Henry Royce’s most famous </w:t>
      </w:r>
      <w:r w:rsidR="0064238C" w:rsidRPr="001213ED">
        <w:t xml:space="preserve">dictum: “take the best that exists and make it better”. </w:t>
      </w:r>
    </w:p>
    <w:p w14:paraId="5B251E1B" w14:textId="77777777" w:rsidR="0064238C" w:rsidRPr="001213ED" w:rsidRDefault="0064238C" w:rsidP="0064238C">
      <w:r w:rsidRPr="001213ED">
        <w:t>-ENDS-</w:t>
      </w:r>
    </w:p>
    <w:p w14:paraId="3BF3F7FD" w14:textId="77777777" w:rsidR="00147F7B" w:rsidRPr="001213ED" w:rsidRDefault="00147F7B" w:rsidP="00147F7B">
      <w:pPr>
        <w:pStyle w:val="Heading2"/>
      </w:pPr>
      <w:r w:rsidRPr="001213ED">
        <w:lastRenderedPageBreak/>
        <w:t>IMAGE CAPTIONS</w:t>
      </w:r>
    </w:p>
    <w:p w14:paraId="197D808D" w14:textId="16A1FD1A" w:rsidR="00147F7B" w:rsidRPr="001213ED" w:rsidRDefault="00147F7B" w:rsidP="00147F7B">
      <w:pPr>
        <w:pStyle w:val="Heading2"/>
        <w:rPr>
          <w:i/>
          <w:iCs/>
          <w:caps w:val="0"/>
        </w:rPr>
      </w:pPr>
      <w:r w:rsidRPr="001213ED">
        <w:rPr>
          <w:i/>
          <w:iCs/>
          <w:caps w:val="0"/>
          <w:noProof/>
          <w14:ligatures w14:val="none"/>
        </w:rPr>
        <w:drawing>
          <wp:anchor distT="0" distB="0" distL="114300" distR="114300" simplePos="0" relativeHeight="251659264" behindDoc="1" locked="0" layoutInCell="1" allowOverlap="1" wp14:anchorId="1650D6A4" wp14:editId="74A5C5CB">
            <wp:simplePos x="0" y="0"/>
            <wp:positionH relativeFrom="column">
              <wp:posOffset>26035</wp:posOffset>
            </wp:positionH>
            <wp:positionV relativeFrom="paragraph">
              <wp:posOffset>1779270</wp:posOffset>
            </wp:positionV>
            <wp:extent cx="1945930" cy="1440000"/>
            <wp:effectExtent l="0" t="0" r="0" b="8255"/>
            <wp:wrapSquare wrapText="bothSides"/>
            <wp:docPr id="6" name="Picture 6" descr="A picture containing outdoor, tree, old,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tree, old, c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930" cy="1440000"/>
                    </a:xfrm>
                    <a:prstGeom prst="rect">
                      <a:avLst/>
                    </a:prstGeom>
                  </pic:spPr>
                </pic:pic>
              </a:graphicData>
            </a:graphic>
            <wp14:sizeRelH relativeFrom="page">
              <wp14:pctWidth>0</wp14:pctWidth>
            </wp14:sizeRelH>
            <wp14:sizeRelV relativeFrom="page">
              <wp14:pctHeight>0</wp14:pctHeight>
            </wp14:sizeRelV>
          </wp:anchor>
        </w:drawing>
      </w:r>
      <w:r w:rsidRPr="001213ED">
        <w:rPr>
          <w:b/>
          <w:bCs/>
          <w:caps w:val="0"/>
        </w:rPr>
        <w:t xml:space="preserve">1922 ROLLS-ROYCE 20 H.P. (4-G-II) AND SIR HENRY ROYCE: </w:t>
      </w:r>
      <w:r w:rsidRPr="001213ED">
        <w:rPr>
          <w:caps w:val="0"/>
        </w:rPr>
        <w:t xml:space="preserve">This experimental pre-production car was used by Sir Henry Royce at his home in West Wittering and at Le </w:t>
      </w:r>
      <w:proofErr w:type="spellStart"/>
      <w:r w:rsidRPr="001213ED">
        <w:rPr>
          <w:caps w:val="0"/>
        </w:rPr>
        <w:t>Canadel</w:t>
      </w:r>
      <w:proofErr w:type="spellEnd"/>
      <w:r w:rsidRPr="001213ED">
        <w:rPr>
          <w:caps w:val="0"/>
        </w:rPr>
        <w:t>. Initially finished in grey, it was soon repainted ‘burnt umber’. Royce used the car until May 1925 when it was modified to the latest production specification and prepared for sale. It still exists but with a cabriolet body by Gill. Sir Henry Royce is captured with C. L. Jenner, Engine Designer in the rear and A. G. Elliot, Senior Engine Designer at the wheel.</w:t>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caps w:val="0"/>
        </w:rPr>
        <w:br/>
      </w:r>
      <w:r w:rsidRPr="001213ED">
        <w:rPr>
          <w:i/>
          <w:iCs/>
          <w:caps w:val="0"/>
        </w:rPr>
        <w:t>Source: The Rolls-Royce Enthusiasts’ Club (RREC)</w:t>
      </w:r>
    </w:p>
    <w:p w14:paraId="7EB95A51" w14:textId="77777777" w:rsidR="00147F7B" w:rsidRPr="001213ED" w:rsidRDefault="00147F7B" w:rsidP="00147F7B"/>
    <w:p w14:paraId="27FD0458" w14:textId="77777777" w:rsidR="00147F7B" w:rsidRPr="001213ED" w:rsidRDefault="00147F7B" w:rsidP="00147F7B">
      <w:pPr>
        <w:rPr>
          <w:i/>
          <w:iCs/>
        </w:rPr>
      </w:pPr>
      <w:r w:rsidRPr="001213ED">
        <w:rPr>
          <w:noProof/>
          <w14:ligatures w14:val="none"/>
        </w:rPr>
        <w:drawing>
          <wp:anchor distT="0" distB="0" distL="114300" distR="114300" simplePos="0" relativeHeight="251660288" behindDoc="1" locked="0" layoutInCell="1" allowOverlap="1" wp14:anchorId="5F2669E9" wp14:editId="0F4A61E7">
            <wp:simplePos x="0" y="0"/>
            <wp:positionH relativeFrom="column">
              <wp:posOffset>26035</wp:posOffset>
            </wp:positionH>
            <wp:positionV relativeFrom="paragraph">
              <wp:posOffset>772795</wp:posOffset>
            </wp:positionV>
            <wp:extent cx="2677795" cy="1439545"/>
            <wp:effectExtent l="0" t="0" r="8255" b="8255"/>
            <wp:wrapSquare wrapText="bothSides"/>
            <wp:docPr id="7" name="Picture 7" descr="A black and white photo of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photo of a ca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7795" cy="1439545"/>
                    </a:xfrm>
                    <a:prstGeom prst="rect">
                      <a:avLst/>
                    </a:prstGeom>
                  </pic:spPr>
                </pic:pic>
              </a:graphicData>
            </a:graphic>
            <wp14:sizeRelH relativeFrom="page">
              <wp14:pctWidth>0</wp14:pctWidth>
            </wp14:sizeRelH>
            <wp14:sizeRelV relativeFrom="page">
              <wp14:pctHeight>0</wp14:pctHeight>
            </wp14:sizeRelV>
          </wp:anchor>
        </w:drawing>
      </w:r>
      <w:r w:rsidRPr="001213ED">
        <w:rPr>
          <w:b/>
          <w:bCs/>
        </w:rPr>
        <w:t>1923 ROLLS-ROYCE 20 H.P. (51S6):</w:t>
      </w:r>
      <w:r w:rsidRPr="001213ED">
        <w:t xml:space="preserve"> Despite only having two doors, this four-seater was described by the Coachbuilder as a limousine. The inclusion of a ‘smoker’s hatch’ in the roof, an anti-scuff plate under the door and a discreet bulb horn add to the motor car’s charm.</w:t>
      </w:r>
      <w:r w:rsidRPr="001213ED">
        <w:br/>
      </w:r>
      <w:r w:rsidRPr="001213ED">
        <w:br/>
      </w:r>
      <w:r w:rsidRPr="001213ED">
        <w:br/>
      </w:r>
      <w:r w:rsidRPr="001213ED">
        <w:br/>
      </w:r>
      <w:r w:rsidRPr="001213ED">
        <w:br/>
      </w:r>
      <w:r w:rsidRPr="001213ED">
        <w:br/>
      </w:r>
      <w:r w:rsidRPr="001213ED">
        <w:br/>
      </w:r>
    </w:p>
    <w:p w14:paraId="27CABF00" w14:textId="5BE0A535" w:rsidR="00147F7B" w:rsidRPr="001213ED" w:rsidRDefault="00147F7B" w:rsidP="00147F7B">
      <w:r w:rsidRPr="001213ED">
        <w:rPr>
          <w:i/>
          <w:iCs/>
        </w:rPr>
        <w:t>Source: The Rolls-Royce Enthusiasts’ Club (RREC)</w:t>
      </w:r>
    </w:p>
    <w:p w14:paraId="280E3A4B" w14:textId="77777777" w:rsidR="00147F7B" w:rsidRPr="001213ED" w:rsidRDefault="00147F7B" w:rsidP="00147F7B"/>
    <w:p w14:paraId="44DF1A2D" w14:textId="36DB380A" w:rsidR="00147F7B" w:rsidRPr="001213ED" w:rsidRDefault="00147F7B" w:rsidP="00147F7B">
      <w:r w:rsidRPr="001213ED">
        <w:rPr>
          <w:noProof/>
          <w14:ligatures w14:val="none"/>
        </w:rPr>
        <w:lastRenderedPageBreak/>
        <w:drawing>
          <wp:anchor distT="0" distB="0" distL="114300" distR="114300" simplePos="0" relativeHeight="251661312" behindDoc="1" locked="0" layoutInCell="1" allowOverlap="1" wp14:anchorId="7B3080DA" wp14:editId="265F348D">
            <wp:simplePos x="0" y="0"/>
            <wp:positionH relativeFrom="column">
              <wp:posOffset>1270</wp:posOffset>
            </wp:positionH>
            <wp:positionV relativeFrom="paragraph">
              <wp:posOffset>775970</wp:posOffset>
            </wp:positionV>
            <wp:extent cx="2691765" cy="1439545"/>
            <wp:effectExtent l="0" t="0" r="0" b="8255"/>
            <wp:wrapSquare wrapText="bothSides"/>
            <wp:docPr id="8" name="Picture 8" descr="A black and white photo of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photo of a car&#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1765" cy="1439545"/>
                    </a:xfrm>
                    <a:prstGeom prst="rect">
                      <a:avLst/>
                    </a:prstGeom>
                  </pic:spPr>
                </pic:pic>
              </a:graphicData>
            </a:graphic>
            <wp14:sizeRelH relativeFrom="page">
              <wp14:pctWidth>0</wp14:pctWidth>
            </wp14:sizeRelH>
            <wp14:sizeRelV relativeFrom="page">
              <wp14:pctHeight>0</wp14:pctHeight>
            </wp14:sizeRelV>
          </wp:anchor>
        </w:drawing>
      </w:r>
      <w:r w:rsidRPr="001213ED">
        <w:rPr>
          <w:b/>
          <w:bCs/>
        </w:rPr>
        <w:t>1924 ROLLS-ROYCE 20 H.P. (GRK50):</w:t>
      </w:r>
      <w:r w:rsidRPr="001213ED">
        <w:t xml:space="preserve"> This Park Ward open tourer includes the light, open coachwork that Sir Henry Royce had intended for the ‘Twenty’. He favoured Park Ward for their ability to build strong, light bodies which were suited to this model.</w:t>
      </w:r>
      <w:r w:rsidRPr="001213ED">
        <w:br/>
      </w:r>
      <w:r w:rsidRPr="001213ED">
        <w:br/>
      </w:r>
      <w:r w:rsidRPr="001213ED">
        <w:br/>
      </w:r>
      <w:r w:rsidRPr="001213ED">
        <w:br/>
      </w:r>
      <w:r w:rsidRPr="001213ED">
        <w:br/>
      </w:r>
      <w:r w:rsidRPr="001213ED">
        <w:br/>
      </w:r>
      <w:r w:rsidRPr="001213ED">
        <w:br/>
      </w:r>
      <w:r w:rsidRPr="001213ED">
        <w:br/>
      </w:r>
      <w:r w:rsidRPr="001213ED">
        <w:rPr>
          <w:i/>
          <w:iCs/>
        </w:rPr>
        <w:t>Source: The Rolls-Royce Enthusiasts’ Club (RREC)</w:t>
      </w:r>
    </w:p>
    <w:p w14:paraId="3DFBFC66" w14:textId="77777777" w:rsidR="00147F7B" w:rsidRPr="001213ED" w:rsidRDefault="00147F7B" w:rsidP="00147F7B">
      <w:pPr>
        <w:pStyle w:val="ListParagraph"/>
      </w:pPr>
    </w:p>
    <w:p w14:paraId="070EBCE9" w14:textId="77777777" w:rsidR="00147F7B" w:rsidRPr="001213ED" w:rsidRDefault="00147F7B" w:rsidP="00147F7B">
      <w:r w:rsidRPr="001213ED">
        <w:rPr>
          <w:b/>
          <w:bCs/>
        </w:rPr>
        <w:t>1928 ROLLS-ROYCE 20 H.P. (GYL16):</w:t>
      </w:r>
      <w:r w:rsidRPr="001213ED">
        <w:t xml:space="preserve"> This Park Ward limousine coupé, finished in Lake Blue with Purple Lake wings and red leather interior was originally sold to Sir Malcolm McAlpine. The motor car includes a dickey-seat – for occasional use, for an extra one or two passengers – and features a curvilinear style of coachwork which was unusual for the time.</w:t>
      </w:r>
    </w:p>
    <w:p w14:paraId="527C6EC5" w14:textId="77777777" w:rsidR="00147F7B" w:rsidRPr="001213ED" w:rsidRDefault="00147F7B" w:rsidP="00147F7B">
      <w:pPr>
        <w:pStyle w:val="ListParagraph"/>
      </w:pPr>
      <w:r w:rsidRPr="001213ED">
        <w:rPr>
          <w:noProof/>
          <w14:ligatures w14:val="none"/>
        </w:rPr>
        <w:drawing>
          <wp:anchor distT="0" distB="0" distL="114300" distR="114300" simplePos="0" relativeHeight="251662336" behindDoc="1" locked="0" layoutInCell="1" allowOverlap="1" wp14:anchorId="4975FC21" wp14:editId="6150DF74">
            <wp:simplePos x="0" y="0"/>
            <wp:positionH relativeFrom="column">
              <wp:posOffset>635</wp:posOffset>
            </wp:positionH>
            <wp:positionV relativeFrom="paragraph">
              <wp:posOffset>67945</wp:posOffset>
            </wp:positionV>
            <wp:extent cx="2367915" cy="1439545"/>
            <wp:effectExtent l="0" t="0" r="0" b="8255"/>
            <wp:wrapSquare wrapText="bothSides"/>
            <wp:docPr id="9" name="Picture 9" descr="A picture containing road, outdoor, old,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road, outdoor, old, bla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7915" cy="1439545"/>
                    </a:xfrm>
                    <a:prstGeom prst="rect">
                      <a:avLst/>
                    </a:prstGeom>
                  </pic:spPr>
                </pic:pic>
              </a:graphicData>
            </a:graphic>
            <wp14:sizeRelH relativeFrom="page">
              <wp14:pctWidth>0</wp14:pctWidth>
            </wp14:sizeRelH>
            <wp14:sizeRelV relativeFrom="page">
              <wp14:pctHeight>0</wp14:pctHeight>
            </wp14:sizeRelV>
          </wp:anchor>
        </w:drawing>
      </w:r>
      <w:r w:rsidRPr="001213ED">
        <w:br/>
      </w:r>
      <w:r w:rsidRPr="001213ED">
        <w:br/>
      </w:r>
      <w:r w:rsidRPr="001213ED">
        <w:br/>
      </w:r>
      <w:r w:rsidRPr="001213ED">
        <w:br/>
      </w:r>
      <w:r w:rsidRPr="001213ED">
        <w:br/>
      </w:r>
      <w:r w:rsidRPr="001213ED">
        <w:br/>
      </w:r>
    </w:p>
    <w:p w14:paraId="3AC5493B" w14:textId="5F8A2A0F" w:rsidR="00147F7B" w:rsidRPr="001213ED" w:rsidRDefault="00147F7B" w:rsidP="00147F7B">
      <w:r w:rsidRPr="001213ED">
        <w:rPr>
          <w:i/>
          <w:iCs/>
        </w:rPr>
        <w:t>Source: The Rolls-Royce Enthusiasts’ Club (RREC)</w:t>
      </w:r>
    </w:p>
    <w:p w14:paraId="3D9723FE" w14:textId="77777777" w:rsidR="00147F7B" w:rsidRPr="001213ED" w:rsidRDefault="00147F7B" w:rsidP="00147F7B">
      <w:pPr>
        <w:pStyle w:val="ListParagraph"/>
      </w:pPr>
    </w:p>
    <w:p w14:paraId="6A4C8CA8" w14:textId="77777777" w:rsidR="00147F7B" w:rsidRPr="001213ED" w:rsidRDefault="00147F7B" w:rsidP="00147F7B">
      <w:pPr>
        <w:spacing w:line="259" w:lineRule="auto"/>
        <w:rPr>
          <w:b/>
          <w:bCs/>
        </w:rPr>
      </w:pPr>
      <w:r w:rsidRPr="001213ED">
        <w:rPr>
          <w:b/>
          <w:bCs/>
        </w:rPr>
        <w:br w:type="page"/>
      </w:r>
    </w:p>
    <w:p w14:paraId="15BCEA84" w14:textId="77777777" w:rsidR="00147F7B" w:rsidRPr="001213ED" w:rsidRDefault="00147F7B" w:rsidP="00147F7B">
      <w:r w:rsidRPr="001213ED">
        <w:rPr>
          <w:b/>
          <w:bCs/>
        </w:rPr>
        <w:lastRenderedPageBreak/>
        <w:t>1929 ROLLS-ROYCE 20 H.P. (GV04):</w:t>
      </w:r>
      <w:r w:rsidRPr="001213ED">
        <w:t xml:space="preserve"> A popular style for coachbuilder Park Ward was the close-coupled landaulette, which featured the part of the roof over the rear seats that could be lowered to give the occupants open-air motoring.</w:t>
      </w:r>
    </w:p>
    <w:p w14:paraId="313B4ECD" w14:textId="77777777" w:rsidR="00147F7B" w:rsidRPr="001213ED" w:rsidRDefault="00147F7B" w:rsidP="00147F7B">
      <w:pPr>
        <w:pStyle w:val="ListParagraph"/>
      </w:pPr>
      <w:r w:rsidRPr="001213ED">
        <w:rPr>
          <w:noProof/>
          <w14:ligatures w14:val="none"/>
        </w:rPr>
        <w:drawing>
          <wp:anchor distT="0" distB="0" distL="114300" distR="114300" simplePos="0" relativeHeight="251663360" behindDoc="1" locked="0" layoutInCell="1" allowOverlap="1" wp14:anchorId="620C8AD5" wp14:editId="679E9079">
            <wp:simplePos x="0" y="0"/>
            <wp:positionH relativeFrom="column">
              <wp:posOffset>54610</wp:posOffset>
            </wp:positionH>
            <wp:positionV relativeFrom="paragraph">
              <wp:posOffset>74295</wp:posOffset>
            </wp:positionV>
            <wp:extent cx="3042285" cy="1439545"/>
            <wp:effectExtent l="0" t="0" r="5715" b="8255"/>
            <wp:wrapSquare wrapText="bothSides"/>
            <wp:docPr id="10" name="Picture 10" descr="A car parked in front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r parked in front of a building&#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2285" cy="1439545"/>
                    </a:xfrm>
                    <a:prstGeom prst="rect">
                      <a:avLst/>
                    </a:prstGeom>
                  </pic:spPr>
                </pic:pic>
              </a:graphicData>
            </a:graphic>
            <wp14:sizeRelH relativeFrom="page">
              <wp14:pctWidth>0</wp14:pctWidth>
            </wp14:sizeRelH>
            <wp14:sizeRelV relativeFrom="page">
              <wp14:pctHeight>0</wp14:pctHeight>
            </wp14:sizeRelV>
          </wp:anchor>
        </w:drawing>
      </w:r>
      <w:r w:rsidRPr="001213ED">
        <w:br/>
      </w:r>
      <w:r w:rsidRPr="001213ED">
        <w:br/>
      </w:r>
      <w:r w:rsidRPr="001213ED">
        <w:br/>
      </w:r>
      <w:r w:rsidRPr="001213ED">
        <w:br/>
      </w:r>
      <w:r w:rsidRPr="001213ED">
        <w:br/>
      </w:r>
      <w:r w:rsidRPr="001213ED">
        <w:br/>
      </w:r>
    </w:p>
    <w:p w14:paraId="6A1081CF" w14:textId="4B4AD0C9" w:rsidR="00147F7B" w:rsidRPr="001213ED" w:rsidRDefault="00147F7B" w:rsidP="00147F7B">
      <w:r w:rsidRPr="001213ED">
        <w:rPr>
          <w:i/>
          <w:iCs/>
        </w:rPr>
        <w:t>Source: The Rolls-Royce Enthusiasts’ Club (RREC)</w:t>
      </w:r>
    </w:p>
    <w:p w14:paraId="30C3B7FC" w14:textId="77777777" w:rsidR="00684DA5" w:rsidRPr="001213ED" w:rsidRDefault="00684DA5" w:rsidP="0095757C">
      <w:pPr>
        <w:pStyle w:val="Heading2"/>
      </w:pPr>
    </w:p>
    <w:p w14:paraId="0589EBD0" w14:textId="04EDC5A3" w:rsidR="001F6D78" w:rsidRPr="001213ED" w:rsidRDefault="001F6D78" w:rsidP="0095757C">
      <w:pPr>
        <w:pStyle w:val="Heading2"/>
      </w:pPr>
      <w:r w:rsidRPr="001213ED">
        <w:t>FURTHER INFORMATION</w:t>
      </w:r>
    </w:p>
    <w:p w14:paraId="0F9558D1" w14:textId="77777777" w:rsidR="00746AA4" w:rsidRPr="001213ED" w:rsidRDefault="00746AA4" w:rsidP="00746AA4">
      <w:r w:rsidRPr="001213ED">
        <w:t xml:space="preserve">You can find all our press releases and press kits, as well as a wide selection of high resolution, downloadable photographs and video footage at our media website, </w:t>
      </w:r>
      <w:hyperlink r:id="rId12" w:history="1">
        <w:proofErr w:type="spellStart"/>
        <w:r w:rsidRPr="001213ED">
          <w:rPr>
            <w:rStyle w:val="Hyperlink"/>
            <w:b/>
            <w:bCs/>
          </w:rPr>
          <w:t>PressClub</w:t>
        </w:r>
        <w:proofErr w:type="spellEnd"/>
      </w:hyperlink>
      <w:r w:rsidRPr="001213ED">
        <w:t>.</w:t>
      </w:r>
    </w:p>
    <w:p w14:paraId="6F7D09C3" w14:textId="77777777" w:rsidR="00746AA4" w:rsidRPr="001213ED" w:rsidRDefault="00746AA4" w:rsidP="00746AA4">
      <w:r w:rsidRPr="001213ED">
        <w:t xml:space="preserve">You can also follow marque on social media: </w:t>
      </w:r>
      <w:hyperlink r:id="rId13" w:history="1">
        <w:r w:rsidRPr="001213ED">
          <w:rPr>
            <w:rStyle w:val="Hyperlink"/>
            <w:b/>
            <w:bCs/>
          </w:rPr>
          <w:t>LinkedIn</w:t>
        </w:r>
      </w:hyperlink>
      <w:r w:rsidRPr="001213ED">
        <w:t xml:space="preserve">; </w:t>
      </w:r>
      <w:hyperlink r:id="rId14" w:history="1">
        <w:r w:rsidRPr="001213ED">
          <w:rPr>
            <w:rStyle w:val="Hyperlink"/>
          </w:rPr>
          <w:t>YouTube</w:t>
        </w:r>
      </w:hyperlink>
      <w:r w:rsidRPr="001213ED">
        <w:t>;</w:t>
      </w:r>
      <w:r w:rsidRPr="001213ED">
        <w:rPr>
          <w:rFonts w:ascii="Riviera Nights Bold" w:hAnsi="Riviera Nights Bold"/>
          <w:b/>
          <w:bCs/>
        </w:rPr>
        <w:t xml:space="preserve"> </w:t>
      </w:r>
      <w:hyperlink r:id="rId15" w:history="1">
        <w:r w:rsidRPr="001213ED">
          <w:rPr>
            <w:rStyle w:val="Hyperlink"/>
            <w:b/>
            <w:bCs/>
          </w:rPr>
          <w:t>Twitter</w:t>
        </w:r>
      </w:hyperlink>
      <w:r w:rsidRPr="001213ED">
        <w:t xml:space="preserve">; </w:t>
      </w:r>
      <w:hyperlink r:id="rId16" w:history="1">
        <w:r w:rsidRPr="001213ED">
          <w:rPr>
            <w:rStyle w:val="Hyperlink"/>
          </w:rPr>
          <w:t>Instagram</w:t>
        </w:r>
      </w:hyperlink>
      <w:r w:rsidRPr="001213ED">
        <w:t xml:space="preserve">; and </w:t>
      </w:r>
      <w:hyperlink r:id="rId17" w:history="1">
        <w:r w:rsidRPr="001213ED">
          <w:rPr>
            <w:rStyle w:val="Hyperlink"/>
          </w:rPr>
          <w:t>Facebook</w:t>
        </w:r>
      </w:hyperlink>
      <w:r w:rsidRPr="001213ED">
        <w:t>.</w:t>
      </w:r>
    </w:p>
    <w:p w14:paraId="50D47CA9" w14:textId="77777777" w:rsidR="00684DA5" w:rsidRPr="001213ED" w:rsidRDefault="00684DA5" w:rsidP="0095757C">
      <w:pPr>
        <w:pStyle w:val="Heading2"/>
      </w:pPr>
    </w:p>
    <w:p w14:paraId="00942835" w14:textId="5F761A1C" w:rsidR="001F6D78" w:rsidRPr="001213ED" w:rsidRDefault="001F6D78" w:rsidP="0095757C">
      <w:pPr>
        <w:pStyle w:val="Heading2"/>
      </w:pPr>
      <w:r w:rsidRPr="001213ED">
        <w:t>EDITORS’ NOTES</w:t>
      </w:r>
    </w:p>
    <w:p w14:paraId="4ED71F6E" w14:textId="77777777" w:rsidR="001F6D78" w:rsidRPr="001213ED" w:rsidRDefault="001F6D78" w:rsidP="001F6D78">
      <w:r w:rsidRPr="001213ED">
        <w:t xml:space="preserve">Rolls-Royce Motor Cars is a </w:t>
      </w:r>
      <w:proofErr w:type="gramStart"/>
      <w:r w:rsidRPr="001213ED">
        <w:t>wholly-owned</w:t>
      </w:r>
      <w:proofErr w:type="gramEnd"/>
      <w:r w:rsidRPr="001213ED">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5DC735ED" w:rsidR="00F37825" w:rsidRPr="001213ED" w:rsidRDefault="00F37825">
      <w:pPr>
        <w:spacing w:line="259" w:lineRule="auto"/>
        <w:rPr>
          <w:rFonts w:eastAsiaTheme="majorEastAsia" w:cstheme="majorBidi"/>
          <w:caps/>
          <w:color w:val="000000" w:themeColor="text1"/>
          <w:szCs w:val="26"/>
        </w:rPr>
      </w:pPr>
    </w:p>
    <w:p w14:paraId="05BB9B57" w14:textId="02BF4D18" w:rsidR="0064238C" w:rsidRPr="001213ED" w:rsidRDefault="0076613C" w:rsidP="00684DA5">
      <w:pPr>
        <w:spacing w:line="259" w:lineRule="auto"/>
        <w:rPr>
          <w:rFonts w:eastAsiaTheme="majorEastAsia" w:cstheme="majorBidi"/>
          <w:caps/>
          <w:color w:val="000000" w:themeColor="text1"/>
          <w:szCs w:val="26"/>
        </w:rPr>
      </w:pPr>
      <w:r w:rsidRPr="001213ED">
        <w:br w:type="page"/>
      </w:r>
      <w:r w:rsidR="0064238C" w:rsidRPr="001213ED">
        <w:lastRenderedPageBreak/>
        <w:t>CONTACTS | Goodwood</w:t>
      </w:r>
    </w:p>
    <w:p w14:paraId="09430C76" w14:textId="77777777" w:rsidR="0064238C" w:rsidRPr="001213ED" w:rsidRDefault="0064238C" w:rsidP="0064238C">
      <w:pPr>
        <w:pStyle w:val="NoSpacing"/>
      </w:pPr>
    </w:p>
    <w:p w14:paraId="6C41B2A7" w14:textId="77777777" w:rsidR="0064238C" w:rsidRPr="001213ED" w:rsidRDefault="0064238C" w:rsidP="0064238C">
      <w:r w:rsidRPr="001213ED">
        <w:rPr>
          <w:rFonts w:ascii="Riviera Nights Bold" w:hAnsi="Riviera Nights Bold"/>
          <w:b/>
          <w:bCs/>
        </w:rPr>
        <w:t>Director of Global Communications</w:t>
      </w:r>
      <w:r w:rsidRPr="001213ED">
        <w:t xml:space="preserve"> </w:t>
      </w:r>
      <w:r w:rsidRPr="001213ED">
        <w:br/>
        <w:t>Emma Begley</w:t>
      </w:r>
      <w:r w:rsidRPr="001213ED">
        <w:br/>
        <w:t>+44 (0) 7815 371062</w:t>
      </w:r>
      <w:r w:rsidRPr="001213ED" w:rsidDel="005F119D">
        <w:t xml:space="preserve"> </w:t>
      </w:r>
      <w:r w:rsidRPr="001213ED">
        <w:t xml:space="preserve">/ </w:t>
      </w:r>
      <w:hyperlink r:id="rId18" w:history="1">
        <w:r w:rsidRPr="001213ED">
          <w:rPr>
            <w:rStyle w:val="Hyperlink"/>
            <w:rFonts w:ascii="Riviera Nights Black" w:hAnsi="Riviera Nights Black"/>
            <w:b/>
            <w:bCs/>
          </w:rPr>
          <w:t>Email</w:t>
        </w:r>
      </w:hyperlink>
    </w:p>
    <w:p w14:paraId="2F6F9BD1" w14:textId="77777777" w:rsidR="0064238C" w:rsidRPr="001213ED" w:rsidRDefault="0064238C" w:rsidP="0064238C">
      <w:r w:rsidRPr="001213ED">
        <w:rPr>
          <w:rFonts w:ascii="Riviera Nights Bold" w:hAnsi="Riviera Nights Bold"/>
          <w:b/>
          <w:bCs/>
        </w:rPr>
        <w:t>Head of Corporate Relations</w:t>
      </w:r>
      <w:r w:rsidRPr="001213ED">
        <w:rPr>
          <w:rFonts w:ascii="Riviera Nights Bold" w:hAnsi="Riviera Nights Bold"/>
          <w:b/>
          <w:bCs/>
        </w:rPr>
        <w:br/>
      </w:r>
      <w:r w:rsidRPr="001213ED">
        <w:t>Andrew Ball</w:t>
      </w:r>
      <w:r w:rsidRPr="001213ED">
        <w:br/>
        <w:t xml:space="preserve">+44 (0) 7185 244064 / </w:t>
      </w:r>
      <w:hyperlink r:id="rId19" w:history="1">
        <w:r w:rsidRPr="001213ED">
          <w:rPr>
            <w:rStyle w:val="Hyperlink"/>
            <w:rFonts w:ascii="Riviera Nights Black" w:hAnsi="Riviera Nights Black"/>
            <w:b/>
            <w:bCs/>
          </w:rPr>
          <w:t>Email</w:t>
        </w:r>
      </w:hyperlink>
    </w:p>
    <w:p w14:paraId="67B9712C" w14:textId="77777777" w:rsidR="0064238C" w:rsidRPr="001213ED" w:rsidRDefault="0064238C" w:rsidP="0064238C">
      <w:r w:rsidRPr="001213ED">
        <w:rPr>
          <w:rFonts w:ascii="Riviera Nights Bold" w:hAnsi="Riviera Nights Bold"/>
          <w:b/>
          <w:bCs/>
        </w:rPr>
        <w:t>Head of Global Product Communications</w:t>
      </w:r>
      <w:r w:rsidRPr="001213ED">
        <w:rPr>
          <w:rFonts w:ascii="Riviera Nights Bold" w:hAnsi="Riviera Nights Bold"/>
          <w:b/>
          <w:bCs/>
        </w:rPr>
        <w:br/>
      </w:r>
      <w:r w:rsidRPr="001213ED">
        <w:t>Georgina Cox</w:t>
      </w:r>
      <w:r w:rsidRPr="001213ED">
        <w:br/>
        <w:t>+44 7815 370878 /</w:t>
      </w:r>
      <w:r w:rsidRPr="001213ED">
        <w:rPr>
          <w:rFonts w:ascii="Riviera Nights Black" w:hAnsi="Riviera Nights Black"/>
          <w:b/>
          <w:bCs/>
        </w:rPr>
        <w:t> </w:t>
      </w:r>
      <w:hyperlink r:id="rId20" w:history="1">
        <w:r w:rsidRPr="001213ED">
          <w:rPr>
            <w:rStyle w:val="Hyperlink"/>
            <w:rFonts w:ascii="Riviera Nights Black" w:hAnsi="Riviera Nights Black"/>
            <w:b/>
            <w:bCs/>
          </w:rPr>
          <w:t>Email</w:t>
        </w:r>
      </w:hyperlink>
    </w:p>
    <w:p w14:paraId="5037936E" w14:textId="77777777" w:rsidR="0064238C" w:rsidRPr="001213ED" w:rsidRDefault="0064238C" w:rsidP="0064238C">
      <w:r w:rsidRPr="001213ED">
        <w:rPr>
          <w:rFonts w:ascii="Riviera Nights Bold" w:hAnsi="Riviera Nights Bold"/>
          <w:b/>
          <w:bCs/>
        </w:rPr>
        <w:t>United Kingdom and Ireland</w:t>
      </w:r>
      <w:r w:rsidRPr="001213ED">
        <w:br/>
        <w:t>Isabel Matthews</w:t>
      </w:r>
      <w:r w:rsidRPr="001213ED">
        <w:br/>
        <w:t xml:space="preserve">+44 (0) 78152 45127 / </w:t>
      </w:r>
      <w:hyperlink r:id="rId21" w:history="1">
        <w:r w:rsidRPr="001213ED">
          <w:rPr>
            <w:rStyle w:val="Hyperlink"/>
            <w:rFonts w:ascii="Riviera Nights Black" w:hAnsi="Riviera Nights Black"/>
            <w:b/>
            <w:bCs/>
          </w:rPr>
          <w:t>Email</w:t>
        </w:r>
      </w:hyperlink>
    </w:p>
    <w:p w14:paraId="7F1FB2C2" w14:textId="77777777" w:rsidR="0064238C" w:rsidRPr="001213ED" w:rsidRDefault="0064238C" w:rsidP="0064238C"/>
    <w:p w14:paraId="7E19A778" w14:textId="77777777" w:rsidR="0064238C" w:rsidRPr="001213ED" w:rsidRDefault="0064238C" w:rsidP="0064238C">
      <w:r w:rsidRPr="001213ED">
        <w:t>CONTACTS | REGIONAL</w:t>
      </w:r>
      <w:r w:rsidRPr="001213ED">
        <w:br/>
      </w:r>
      <w:r w:rsidRPr="001213ED">
        <w:rPr>
          <w:rFonts w:ascii="Riviera Nights Bold" w:hAnsi="Riviera Nights Bold"/>
          <w:b/>
          <w:bCs/>
        </w:rPr>
        <w:br/>
        <w:t>Asia Pacific</w:t>
      </w:r>
      <w:r w:rsidRPr="001213ED">
        <w:br/>
        <w:t>Hal Serudin</w:t>
      </w:r>
      <w:r w:rsidRPr="001213ED">
        <w:br/>
        <w:t xml:space="preserve">+65 8161 2843 / </w:t>
      </w:r>
      <w:hyperlink r:id="rId22" w:history="1">
        <w:r w:rsidRPr="001213ED">
          <w:rPr>
            <w:rStyle w:val="Hyperlink"/>
            <w:rFonts w:ascii="Riviera Nights Black" w:hAnsi="Riviera Nights Black"/>
            <w:b/>
            <w:bCs/>
          </w:rPr>
          <w:t>Email</w:t>
        </w:r>
      </w:hyperlink>
      <w:r w:rsidRPr="001213ED">
        <w:rPr>
          <w:rFonts w:ascii="Riviera Nights Black" w:hAnsi="Riviera Nights Black"/>
          <w:b/>
          <w:bCs/>
        </w:rPr>
        <w:t xml:space="preserve"> </w:t>
      </w:r>
    </w:p>
    <w:p w14:paraId="393AB57C" w14:textId="77777777" w:rsidR="0064238C" w:rsidRPr="001213ED" w:rsidRDefault="0064238C" w:rsidP="0064238C">
      <w:r w:rsidRPr="001213ED">
        <w:rPr>
          <w:rFonts w:ascii="Riviera Nights Bold" w:hAnsi="Riviera Nights Bold"/>
          <w:b/>
          <w:bCs/>
        </w:rPr>
        <w:t>Central and Western Europe</w:t>
      </w:r>
      <w:r w:rsidRPr="001213ED">
        <w:t xml:space="preserve"> </w:t>
      </w:r>
      <w:r w:rsidRPr="001213ED">
        <w:br/>
        <w:t>Ruth Hilse</w:t>
      </w:r>
      <w:r w:rsidRPr="001213ED">
        <w:br/>
        <w:t xml:space="preserve">+49 (0) 89 382 60064 / </w:t>
      </w:r>
      <w:hyperlink r:id="rId23" w:history="1">
        <w:r w:rsidRPr="001213ED">
          <w:rPr>
            <w:rStyle w:val="Hyperlink"/>
            <w:rFonts w:ascii="Riviera Nights Black" w:hAnsi="Riviera Nights Black"/>
            <w:b/>
            <w:bCs/>
          </w:rPr>
          <w:t>Email</w:t>
        </w:r>
      </w:hyperlink>
    </w:p>
    <w:p w14:paraId="1C511883" w14:textId="77777777" w:rsidR="0064238C" w:rsidRPr="001213ED" w:rsidRDefault="0064238C" w:rsidP="0064238C">
      <w:r w:rsidRPr="001213ED">
        <w:rPr>
          <w:rFonts w:ascii="Riviera Nights Bold" w:hAnsi="Riviera Nights Bold"/>
          <w:b/>
          <w:bCs/>
        </w:rPr>
        <w:t>Central/Eastern Europe and CIS</w:t>
      </w:r>
      <w:r w:rsidRPr="001213ED">
        <w:br/>
        <w:t>Frank Tiemann</w:t>
      </w:r>
      <w:r w:rsidRPr="001213ED">
        <w:br/>
        <w:t xml:space="preserve">+49 (0) 160 9697 5807 / </w:t>
      </w:r>
      <w:hyperlink r:id="rId24" w:history="1">
        <w:r w:rsidRPr="001213ED">
          <w:rPr>
            <w:rStyle w:val="Hyperlink"/>
            <w:rFonts w:ascii="Riviera Nights Black" w:hAnsi="Riviera Nights Black"/>
            <w:b/>
            <w:bCs/>
          </w:rPr>
          <w:t>Email</w:t>
        </w:r>
      </w:hyperlink>
    </w:p>
    <w:p w14:paraId="6E26117C" w14:textId="77777777" w:rsidR="0064238C" w:rsidRPr="001213ED" w:rsidRDefault="0064238C" w:rsidP="0064238C">
      <w:r w:rsidRPr="001213ED">
        <w:t>Malika Abdullaeva</w:t>
      </w:r>
      <w:r w:rsidRPr="001213ED">
        <w:br/>
        <w:t xml:space="preserve">+7 916 449 86 22 / </w:t>
      </w:r>
      <w:hyperlink r:id="rId25" w:history="1">
        <w:r w:rsidRPr="001213ED">
          <w:rPr>
            <w:rStyle w:val="Hyperlink"/>
            <w:rFonts w:ascii="Riviera Nights Black" w:hAnsi="Riviera Nights Black"/>
            <w:b/>
            <w:bCs/>
          </w:rPr>
          <w:t>Email</w:t>
        </w:r>
      </w:hyperlink>
    </w:p>
    <w:p w14:paraId="4579AF38" w14:textId="77777777" w:rsidR="0064238C" w:rsidRPr="001213ED" w:rsidRDefault="0064238C" w:rsidP="0064238C">
      <w:pPr>
        <w:rPr>
          <w:rFonts w:asciiTheme="majorHAnsi" w:hAnsiTheme="majorHAnsi"/>
        </w:rPr>
      </w:pPr>
      <w:r w:rsidRPr="001213ED">
        <w:rPr>
          <w:rFonts w:ascii="Riviera Nights Bold" w:hAnsi="Riviera Nights Bold"/>
          <w:b/>
          <w:bCs/>
        </w:rPr>
        <w:lastRenderedPageBreak/>
        <w:t>Middle East and Africa</w:t>
      </w:r>
      <w:r w:rsidRPr="001213ED">
        <w:t xml:space="preserve"> </w:t>
      </w:r>
      <w:r w:rsidRPr="001213ED">
        <w:br/>
        <w:t>Rami Joudi</w:t>
      </w:r>
      <w:r w:rsidRPr="001213ED">
        <w:br/>
        <w:t xml:space="preserve">+971 56 171 7883 / </w:t>
      </w:r>
      <w:hyperlink r:id="rId26" w:history="1">
        <w:r w:rsidRPr="001213ED">
          <w:rPr>
            <w:rStyle w:val="Hyperlink"/>
            <w:rFonts w:ascii="Riviera Nights Black" w:hAnsi="Riviera Nights Black"/>
            <w:b/>
            <w:bCs/>
          </w:rPr>
          <w:t>Email</w:t>
        </w:r>
      </w:hyperlink>
      <w:r w:rsidRPr="001213ED">
        <w:rPr>
          <w:rFonts w:ascii="Riviera Nights Black" w:hAnsi="Riviera Nights Black"/>
          <w:b/>
          <w:bCs/>
        </w:rPr>
        <w:t xml:space="preserve"> </w:t>
      </w:r>
    </w:p>
    <w:p w14:paraId="0264D503" w14:textId="12663F64" w:rsidR="00D61C0B" w:rsidRDefault="0064238C" w:rsidP="0064238C">
      <w:r w:rsidRPr="001213ED">
        <w:rPr>
          <w:rFonts w:ascii="Riviera Nights Bold" w:hAnsi="Riviera Nights Bold"/>
          <w:b/>
          <w:bCs/>
        </w:rPr>
        <w:t>The Americas</w:t>
      </w:r>
      <w:r w:rsidRPr="001213ED">
        <w:br/>
        <w:t>Gerry Spahn</w:t>
      </w:r>
      <w:r w:rsidRPr="001213ED">
        <w:br/>
        <w:t xml:space="preserve">+1 201 930 8308 / </w:t>
      </w:r>
      <w:hyperlink r:id="rId27" w:history="1">
        <w:r w:rsidRPr="001213ED">
          <w:rPr>
            <w:rStyle w:val="Hyperlink"/>
            <w:rFonts w:ascii="Riviera Nights Black" w:hAnsi="Riviera Nights Black"/>
            <w:b/>
            <w:bCs/>
          </w:rPr>
          <w:t>Email</w:t>
        </w:r>
      </w:hyperlink>
    </w:p>
    <w:sectPr w:rsidR="00D61C0B" w:rsidSect="00026089">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8E22" w14:textId="77777777" w:rsidR="00053D9A" w:rsidRDefault="00053D9A" w:rsidP="001F6D78">
      <w:pPr>
        <w:spacing w:after="0" w:line="240" w:lineRule="auto"/>
      </w:pPr>
      <w:r>
        <w:separator/>
      </w:r>
    </w:p>
  </w:endnote>
  <w:endnote w:type="continuationSeparator" w:id="0">
    <w:p w14:paraId="2D449179" w14:textId="77777777" w:rsidR="00053D9A" w:rsidRDefault="00053D9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Roboto"/>
    <w:panose1 w:val="020B0604020202020204"/>
    <w:charset w:val="00"/>
    <w:family w:val="auto"/>
    <w:pitch w:val="variable"/>
    <w:sig w:usb0="E00002FF" w:usb1="5000205B" w:usb2="00000020"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MINIType v2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MINITypeRegular"/>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837D" w14:textId="77777777" w:rsidR="00053D9A" w:rsidRDefault="00053D9A" w:rsidP="001F6D78">
      <w:pPr>
        <w:spacing w:after="0" w:line="240" w:lineRule="auto"/>
      </w:pPr>
      <w:r>
        <w:separator/>
      </w:r>
    </w:p>
  </w:footnote>
  <w:footnote w:type="continuationSeparator" w:id="0">
    <w:p w14:paraId="52E68952" w14:textId="77777777" w:rsidR="00053D9A" w:rsidRDefault="00053D9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00E4A"/>
    <w:multiLevelType w:val="hybridMultilevel"/>
    <w:tmpl w:val="8F7A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A7CB0"/>
    <w:multiLevelType w:val="hybridMultilevel"/>
    <w:tmpl w:val="7300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478100">
    <w:abstractNumId w:val="11"/>
  </w:num>
  <w:num w:numId="2" w16cid:durableId="1767187208">
    <w:abstractNumId w:val="15"/>
  </w:num>
  <w:num w:numId="3" w16cid:durableId="215439520">
    <w:abstractNumId w:val="0"/>
  </w:num>
  <w:num w:numId="4" w16cid:durableId="2032416162">
    <w:abstractNumId w:val="1"/>
  </w:num>
  <w:num w:numId="5" w16cid:durableId="2092465931">
    <w:abstractNumId w:val="2"/>
  </w:num>
  <w:num w:numId="6" w16cid:durableId="1746610238">
    <w:abstractNumId w:val="3"/>
  </w:num>
  <w:num w:numId="7" w16cid:durableId="165097830">
    <w:abstractNumId w:val="8"/>
  </w:num>
  <w:num w:numId="8" w16cid:durableId="1840268844">
    <w:abstractNumId w:val="4"/>
  </w:num>
  <w:num w:numId="9" w16cid:durableId="547033678">
    <w:abstractNumId w:val="5"/>
  </w:num>
  <w:num w:numId="10" w16cid:durableId="1469129122">
    <w:abstractNumId w:val="6"/>
  </w:num>
  <w:num w:numId="11" w16cid:durableId="1113787961">
    <w:abstractNumId w:val="7"/>
  </w:num>
  <w:num w:numId="12" w16cid:durableId="1211109108">
    <w:abstractNumId w:val="9"/>
  </w:num>
  <w:num w:numId="13" w16cid:durableId="1963223352">
    <w:abstractNumId w:val="16"/>
  </w:num>
  <w:num w:numId="14" w16cid:durableId="2084183108">
    <w:abstractNumId w:val="12"/>
  </w:num>
  <w:num w:numId="15" w16cid:durableId="1978871953">
    <w:abstractNumId w:val="18"/>
  </w:num>
  <w:num w:numId="16" w16cid:durableId="1657762140">
    <w:abstractNumId w:val="13"/>
  </w:num>
  <w:num w:numId="17" w16cid:durableId="1940134591">
    <w:abstractNumId w:val="19"/>
  </w:num>
  <w:num w:numId="18" w16cid:durableId="583497141">
    <w:abstractNumId w:val="14"/>
  </w:num>
  <w:num w:numId="19" w16cid:durableId="232399990">
    <w:abstractNumId w:val="17"/>
  </w:num>
  <w:num w:numId="20" w16cid:durableId="1953197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BB8"/>
    <w:rsid w:val="00013129"/>
    <w:rsid w:val="00017ECD"/>
    <w:rsid w:val="00025377"/>
    <w:rsid w:val="00026089"/>
    <w:rsid w:val="000279A8"/>
    <w:rsid w:val="000351AC"/>
    <w:rsid w:val="000467B1"/>
    <w:rsid w:val="00050C37"/>
    <w:rsid w:val="00053D9A"/>
    <w:rsid w:val="00056FF7"/>
    <w:rsid w:val="00062336"/>
    <w:rsid w:val="00064EC6"/>
    <w:rsid w:val="0006595A"/>
    <w:rsid w:val="0006769A"/>
    <w:rsid w:val="0007363B"/>
    <w:rsid w:val="000836B6"/>
    <w:rsid w:val="0008446A"/>
    <w:rsid w:val="00096025"/>
    <w:rsid w:val="000B02B6"/>
    <w:rsid w:val="000B0D31"/>
    <w:rsid w:val="000B4031"/>
    <w:rsid w:val="000C09D6"/>
    <w:rsid w:val="000C3514"/>
    <w:rsid w:val="000C4BA2"/>
    <w:rsid w:val="000E3897"/>
    <w:rsid w:val="000E57D2"/>
    <w:rsid w:val="000E76D4"/>
    <w:rsid w:val="00104269"/>
    <w:rsid w:val="00110741"/>
    <w:rsid w:val="00113DD3"/>
    <w:rsid w:val="001213ED"/>
    <w:rsid w:val="001271F3"/>
    <w:rsid w:val="0013511D"/>
    <w:rsid w:val="00147F7B"/>
    <w:rsid w:val="00150966"/>
    <w:rsid w:val="00154A42"/>
    <w:rsid w:val="0016391A"/>
    <w:rsid w:val="00174FE7"/>
    <w:rsid w:val="001757DA"/>
    <w:rsid w:val="001762BE"/>
    <w:rsid w:val="00180847"/>
    <w:rsid w:val="001821A5"/>
    <w:rsid w:val="00182BEF"/>
    <w:rsid w:val="00185ACD"/>
    <w:rsid w:val="00187A98"/>
    <w:rsid w:val="00187FD7"/>
    <w:rsid w:val="001A14A2"/>
    <w:rsid w:val="001A358D"/>
    <w:rsid w:val="001B1453"/>
    <w:rsid w:val="001B1675"/>
    <w:rsid w:val="001D3353"/>
    <w:rsid w:val="001D7447"/>
    <w:rsid w:val="001E1AE9"/>
    <w:rsid w:val="001E25F4"/>
    <w:rsid w:val="001F1656"/>
    <w:rsid w:val="001F2384"/>
    <w:rsid w:val="001F27D4"/>
    <w:rsid w:val="001F2884"/>
    <w:rsid w:val="001F3CAD"/>
    <w:rsid w:val="001F6D78"/>
    <w:rsid w:val="00200590"/>
    <w:rsid w:val="00206ECF"/>
    <w:rsid w:val="002136D1"/>
    <w:rsid w:val="00220F1B"/>
    <w:rsid w:val="002247DA"/>
    <w:rsid w:val="00245D20"/>
    <w:rsid w:val="00252469"/>
    <w:rsid w:val="00253391"/>
    <w:rsid w:val="00265077"/>
    <w:rsid w:val="002675F4"/>
    <w:rsid w:val="00270F9C"/>
    <w:rsid w:val="00273B35"/>
    <w:rsid w:val="0028482A"/>
    <w:rsid w:val="00285BCA"/>
    <w:rsid w:val="00285D63"/>
    <w:rsid w:val="0029026B"/>
    <w:rsid w:val="002964C7"/>
    <w:rsid w:val="002A7D1B"/>
    <w:rsid w:val="002B7736"/>
    <w:rsid w:val="002D282B"/>
    <w:rsid w:val="002D2F9E"/>
    <w:rsid w:val="002E3F9C"/>
    <w:rsid w:val="002F2D64"/>
    <w:rsid w:val="002F35C4"/>
    <w:rsid w:val="0030391F"/>
    <w:rsid w:val="00310DA5"/>
    <w:rsid w:val="003147B5"/>
    <w:rsid w:val="00315F79"/>
    <w:rsid w:val="00317607"/>
    <w:rsid w:val="00341AFC"/>
    <w:rsid w:val="003439B0"/>
    <w:rsid w:val="003470C0"/>
    <w:rsid w:val="00355860"/>
    <w:rsid w:val="00355E9E"/>
    <w:rsid w:val="00356764"/>
    <w:rsid w:val="00361538"/>
    <w:rsid w:val="003629A9"/>
    <w:rsid w:val="00363C64"/>
    <w:rsid w:val="00377ADB"/>
    <w:rsid w:val="00380309"/>
    <w:rsid w:val="00382CA4"/>
    <w:rsid w:val="003A1F81"/>
    <w:rsid w:val="003A45F6"/>
    <w:rsid w:val="003B4275"/>
    <w:rsid w:val="003C6CDC"/>
    <w:rsid w:val="003C7772"/>
    <w:rsid w:val="003D4E7D"/>
    <w:rsid w:val="003E14A7"/>
    <w:rsid w:val="003F309C"/>
    <w:rsid w:val="003F60D9"/>
    <w:rsid w:val="00400A11"/>
    <w:rsid w:val="00406E84"/>
    <w:rsid w:val="00407B92"/>
    <w:rsid w:val="004165D3"/>
    <w:rsid w:val="0042654B"/>
    <w:rsid w:val="00436A1F"/>
    <w:rsid w:val="00441835"/>
    <w:rsid w:val="004428CA"/>
    <w:rsid w:val="00466A0A"/>
    <w:rsid w:val="00473FD7"/>
    <w:rsid w:val="004743BD"/>
    <w:rsid w:val="00477238"/>
    <w:rsid w:val="00484391"/>
    <w:rsid w:val="004920EF"/>
    <w:rsid w:val="004A0908"/>
    <w:rsid w:val="004A1431"/>
    <w:rsid w:val="004C3AF2"/>
    <w:rsid w:val="004D2F10"/>
    <w:rsid w:val="004D6612"/>
    <w:rsid w:val="004D689B"/>
    <w:rsid w:val="004E2476"/>
    <w:rsid w:val="004E6EE4"/>
    <w:rsid w:val="004F0957"/>
    <w:rsid w:val="004F78FB"/>
    <w:rsid w:val="004F79D5"/>
    <w:rsid w:val="005014BA"/>
    <w:rsid w:val="0050578F"/>
    <w:rsid w:val="00516DF4"/>
    <w:rsid w:val="0052275F"/>
    <w:rsid w:val="0052544D"/>
    <w:rsid w:val="005265B7"/>
    <w:rsid w:val="00542004"/>
    <w:rsid w:val="00543614"/>
    <w:rsid w:val="00543641"/>
    <w:rsid w:val="00547937"/>
    <w:rsid w:val="00566038"/>
    <w:rsid w:val="00566112"/>
    <w:rsid w:val="0057736B"/>
    <w:rsid w:val="00585974"/>
    <w:rsid w:val="0058674F"/>
    <w:rsid w:val="00595698"/>
    <w:rsid w:val="005A6D48"/>
    <w:rsid w:val="005B3053"/>
    <w:rsid w:val="005B7FAB"/>
    <w:rsid w:val="005C26D6"/>
    <w:rsid w:val="005D6966"/>
    <w:rsid w:val="005F447C"/>
    <w:rsid w:val="00603E87"/>
    <w:rsid w:val="00604651"/>
    <w:rsid w:val="00630AD2"/>
    <w:rsid w:val="0064238C"/>
    <w:rsid w:val="00642CC6"/>
    <w:rsid w:val="00642F84"/>
    <w:rsid w:val="006503E2"/>
    <w:rsid w:val="0066261D"/>
    <w:rsid w:val="006633BF"/>
    <w:rsid w:val="006711F5"/>
    <w:rsid w:val="006836B5"/>
    <w:rsid w:val="00684DA5"/>
    <w:rsid w:val="00686E77"/>
    <w:rsid w:val="006A2187"/>
    <w:rsid w:val="006A2A65"/>
    <w:rsid w:val="006B3B4E"/>
    <w:rsid w:val="006C1DE7"/>
    <w:rsid w:val="006C5DDA"/>
    <w:rsid w:val="006C695D"/>
    <w:rsid w:val="006C79C9"/>
    <w:rsid w:val="006D6F5A"/>
    <w:rsid w:val="006E2DF8"/>
    <w:rsid w:val="006E41EB"/>
    <w:rsid w:val="006F6E21"/>
    <w:rsid w:val="00700CF6"/>
    <w:rsid w:val="007012C8"/>
    <w:rsid w:val="0071269A"/>
    <w:rsid w:val="007132E9"/>
    <w:rsid w:val="007235F1"/>
    <w:rsid w:val="00732C6F"/>
    <w:rsid w:val="0073694F"/>
    <w:rsid w:val="007430FC"/>
    <w:rsid w:val="00746AA4"/>
    <w:rsid w:val="00753407"/>
    <w:rsid w:val="00765CBD"/>
    <w:rsid w:val="0076613C"/>
    <w:rsid w:val="0077757B"/>
    <w:rsid w:val="007816AA"/>
    <w:rsid w:val="00792B88"/>
    <w:rsid w:val="00793012"/>
    <w:rsid w:val="00794AAA"/>
    <w:rsid w:val="007A31D3"/>
    <w:rsid w:val="007A33DD"/>
    <w:rsid w:val="007B20FC"/>
    <w:rsid w:val="007B268E"/>
    <w:rsid w:val="007B2E8C"/>
    <w:rsid w:val="007C318B"/>
    <w:rsid w:val="007C429B"/>
    <w:rsid w:val="007D0CCB"/>
    <w:rsid w:val="007D23CA"/>
    <w:rsid w:val="007D7F22"/>
    <w:rsid w:val="007E30B3"/>
    <w:rsid w:val="007E66D9"/>
    <w:rsid w:val="007F12FC"/>
    <w:rsid w:val="0080376E"/>
    <w:rsid w:val="00817195"/>
    <w:rsid w:val="008233CE"/>
    <w:rsid w:val="008304C2"/>
    <w:rsid w:val="00836926"/>
    <w:rsid w:val="0084543C"/>
    <w:rsid w:val="0085401F"/>
    <w:rsid w:val="00855F9D"/>
    <w:rsid w:val="00857934"/>
    <w:rsid w:val="00857AD3"/>
    <w:rsid w:val="00862AF1"/>
    <w:rsid w:val="00864BA9"/>
    <w:rsid w:val="00865B31"/>
    <w:rsid w:val="00883DBE"/>
    <w:rsid w:val="00885CDF"/>
    <w:rsid w:val="008955C9"/>
    <w:rsid w:val="00895EBC"/>
    <w:rsid w:val="00895FDD"/>
    <w:rsid w:val="008976F2"/>
    <w:rsid w:val="008A4AA9"/>
    <w:rsid w:val="008A52EB"/>
    <w:rsid w:val="008B1DC9"/>
    <w:rsid w:val="008C2D3C"/>
    <w:rsid w:val="008D64FA"/>
    <w:rsid w:val="008E0E3B"/>
    <w:rsid w:val="008E156E"/>
    <w:rsid w:val="008E36EA"/>
    <w:rsid w:val="008E489B"/>
    <w:rsid w:val="008E7BFF"/>
    <w:rsid w:val="00904565"/>
    <w:rsid w:val="00904D92"/>
    <w:rsid w:val="00934309"/>
    <w:rsid w:val="009349A1"/>
    <w:rsid w:val="009354AB"/>
    <w:rsid w:val="009358E5"/>
    <w:rsid w:val="00937D50"/>
    <w:rsid w:val="00941797"/>
    <w:rsid w:val="00942FAC"/>
    <w:rsid w:val="009513D3"/>
    <w:rsid w:val="00955D60"/>
    <w:rsid w:val="0095635E"/>
    <w:rsid w:val="0095757C"/>
    <w:rsid w:val="00961E80"/>
    <w:rsid w:val="009673A7"/>
    <w:rsid w:val="00977851"/>
    <w:rsid w:val="00987D25"/>
    <w:rsid w:val="00991580"/>
    <w:rsid w:val="00995C97"/>
    <w:rsid w:val="009A1ABC"/>
    <w:rsid w:val="009A485F"/>
    <w:rsid w:val="009B5CC1"/>
    <w:rsid w:val="009C1A6C"/>
    <w:rsid w:val="009D3989"/>
    <w:rsid w:val="009D4819"/>
    <w:rsid w:val="009E16D9"/>
    <w:rsid w:val="009E1EA4"/>
    <w:rsid w:val="009E5849"/>
    <w:rsid w:val="009F5C4F"/>
    <w:rsid w:val="009F7BA7"/>
    <w:rsid w:val="00A01A32"/>
    <w:rsid w:val="00A06A69"/>
    <w:rsid w:val="00A22D24"/>
    <w:rsid w:val="00A51AF5"/>
    <w:rsid w:val="00A62461"/>
    <w:rsid w:val="00A63B70"/>
    <w:rsid w:val="00A63E72"/>
    <w:rsid w:val="00A73A3A"/>
    <w:rsid w:val="00A77E35"/>
    <w:rsid w:val="00A80006"/>
    <w:rsid w:val="00A85CAA"/>
    <w:rsid w:val="00A86CD7"/>
    <w:rsid w:val="00A87EDB"/>
    <w:rsid w:val="00A92BC9"/>
    <w:rsid w:val="00A92D45"/>
    <w:rsid w:val="00A95C86"/>
    <w:rsid w:val="00A9703B"/>
    <w:rsid w:val="00AA38AE"/>
    <w:rsid w:val="00AB0BAB"/>
    <w:rsid w:val="00AB4C6E"/>
    <w:rsid w:val="00AC0EFD"/>
    <w:rsid w:val="00AC5663"/>
    <w:rsid w:val="00AC5A09"/>
    <w:rsid w:val="00AC66FC"/>
    <w:rsid w:val="00AD089A"/>
    <w:rsid w:val="00AD68C8"/>
    <w:rsid w:val="00AE4905"/>
    <w:rsid w:val="00AE7092"/>
    <w:rsid w:val="00B0041C"/>
    <w:rsid w:val="00B11226"/>
    <w:rsid w:val="00B14EDE"/>
    <w:rsid w:val="00B15FCB"/>
    <w:rsid w:val="00B1620D"/>
    <w:rsid w:val="00B174AA"/>
    <w:rsid w:val="00B17E1C"/>
    <w:rsid w:val="00B24AA4"/>
    <w:rsid w:val="00B343FC"/>
    <w:rsid w:val="00B34E72"/>
    <w:rsid w:val="00B44E15"/>
    <w:rsid w:val="00B521A9"/>
    <w:rsid w:val="00B700A4"/>
    <w:rsid w:val="00B80B56"/>
    <w:rsid w:val="00B8185F"/>
    <w:rsid w:val="00B818C6"/>
    <w:rsid w:val="00B826CF"/>
    <w:rsid w:val="00B83A2E"/>
    <w:rsid w:val="00B967DD"/>
    <w:rsid w:val="00BA4AC6"/>
    <w:rsid w:val="00BB6FAB"/>
    <w:rsid w:val="00BC3AB3"/>
    <w:rsid w:val="00BC5B74"/>
    <w:rsid w:val="00BC6F52"/>
    <w:rsid w:val="00BC7133"/>
    <w:rsid w:val="00BD1789"/>
    <w:rsid w:val="00BD42E0"/>
    <w:rsid w:val="00BD4710"/>
    <w:rsid w:val="00BD634A"/>
    <w:rsid w:val="00C0556A"/>
    <w:rsid w:val="00C2564C"/>
    <w:rsid w:val="00C311EB"/>
    <w:rsid w:val="00C313BD"/>
    <w:rsid w:val="00C324A5"/>
    <w:rsid w:val="00C34A5A"/>
    <w:rsid w:val="00C40B16"/>
    <w:rsid w:val="00C508BF"/>
    <w:rsid w:val="00C60B08"/>
    <w:rsid w:val="00C624C7"/>
    <w:rsid w:val="00C67167"/>
    <w:rsid w:val="00C71E54"/>
    <w:rsid w:val="00C74580"/>
    <w:rsid w:val="00C874E6"/>
    <w:rsid w:val="00C87CC8"/>
    <w:rsid w:val="00C95A3C"/>
    <w:rsid w:val="00C96FB5"/>
    <w:rsid w:val="00CA3FD2"/>
    <w:rsid w:val="00CB0B7C"/>
    <w:rsid w:val="00CB2280"/>
    <w:rsid w:val="00CC6181"/>
    <w:rsid w:val="00CD2EAD"/>
    <w:rsid w:val="00CD3CA9"/>
    <w:rsid w:val="00CD6387"/>
    <w:rsid w:val="00CE2A8D"/>
    <w:rsid w:val="00D002E0"/>
    <w:rsid w:val="00D02E04"/>
    <w:rsid w:val="00D03856"/>
    <w:rsid w:val="00D039E3"/>
    <w:rsid w:val="00D10608"/>
    <w:rsid w:val="00D1726D"/>
    <w:rsid w:val="00D211E2"/>
    <w:rsid w:val="00D21A93"/>
    <w:rsid w:val="00D34D10"/>
    <w:rsid w:val="00D35FA3"/>
    <w:rsid w:val="00D377EA"/>
    <w:rsid w:val="00D43E37"/>
    <w:rsid w:val="00D46661"/>
    <w:rsid w:val="00D550B9"/>
    <w:rsid w:val="00D557B6"/>
    <w:rsid w:val="00D566C3"/>
    <w:rsid w:val="00D569CB"/>
    <w:rsid w:val="00D61C0B"/>
    <w:rsid w:val="00D650DE"/>
    <w:rsid w:val="00D71CC1"/>
    <w:rsid w:val="00D82E3F"/>
    <w:rsid w:val="00D94176"/>
    <w:rsid w:val="00DB0231"/>
    <w:rsid w:val="00DB364F"/>
    <w:rsid w:val="00DC601E"/>
    <w:rsid w:val="00DD499B"/>
    <w:rsid w:val="00DD64C0"/>
    <w:rsid w:val="00DE4E7E"/>
    <w:rsid w:val="00DF76AB"/>
    <w:rsid w:val="00E01E69"/>
    <w:rsid w:val="00E02009"/>
    <w:rsid w:val="00E02F64"/>
    <w:rsid w:val="00E06BFD"/>
    <w:rsid w:val="00E153F8"/>
    <w:rsid w:val="00E16A36"/>
    <w:rsid w:val="00E16B8B"/>
    <w:rsid w:val="00E20131"/>
    <w:rsid w:val="00E30E80"/>
    <w:rsid w:val="00E3191D"/>
    <w:rsid w:val="00E3306C"/>
    <w:rsid w:val="00E604C2"/>
    <w:rsid w:val="00E70178"/>
    <w:rsid w:val="00E71B0B"/>
    <w:rsid w:val="00E7246D"/>
    <w:rsid w:val="00E73105"/>
    <w:rsid w:val="00E7547E"/>
    <w:rsid w:val="00E77172"/>
    <w:rsid w:val="00E8145B"/>
    <w:rsid w:val="00E918D6"/>
    <w:rsid w:val="00E957A1"/>
    <w:rsid w:val="00EA25FD"/>
    <w:rsid w:val="00EA7726"/>
    <w:rsid w:val="00EB7360"/>
    <w:rsid w:val="00EB79EE"/>
    <w:rsid w:val="00EC1D01"/>
    <w:rsid w:val="00ED2B45"/>
    <w:rsid w:val="00ED47A7"/>
    <w:rsid w:val="00EE7828"/>
    <w:rsid w:val="00EE7D69"/>
    <w:rsid w:val="00EE7D87"/>
    <w:rsid w:val="00EF2B9F"/>
    <w:rsid w:val="00EF644C"/>
    <w:rsid w:val="00EF7368"/>
    <w:rsid w:val="00F00DF1"/>
    <w:rsid w:val="00F03E31"/>
    <w:rsid w:val="00F1185C"/>
    <w:rsid w:val="00F1660F"/>
    <w:rsid w:val="00F21A76"/>
    <w:rsid w:val="00F21F3A"/>
    <w:rsid w:val="00F32A23"/>
    <w:rsid w:val="00F33370"/>
    <w:rsid w:val="00F37825"/>
    <w:rsid w:val="00F404BA"/>
    <w:rsid w:val="00F43D5C"/>
    <w:rsid w:val="00F50E55"/>
    <w:rsid w:val="00F67FF2"/>
    <w:rsid w:val="00F70C06"/>
    <w:rsid w:val="00F959F8"/>
    <w:rsid w:val="00FA5F24"/>
    <w:rsid w:val="00FC0E33"/>
    <w:rsid w:val="00FC3F56"/>
    <w:rsid w:val="00FC7CBF"/>
    <w:rsid w:val="00FD333C"/>
    <w:rsid w:val="00FE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7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ettings" Target="settings.xml"/><Relationship Id="rId21" Type="http://schemas.openxmlformats.org/officeDocument/2006/relationships/hyperlink" Target="mailto:isabel.matthews@rolls-roycemotorcars.com" TargetMode="External"/><Relationship Id="rId7" Type="http://schemas.openxmlformats.org/officeDocument/2006/relationships/image" Target="media/image1.jpeg"/><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malika.abdullaeva@press.rolls-roycemotorcars.ru" TargetMode="External"/><Relationship Id="rId2" Type="http://schemas.openxmlformats.org/officeDocument/2006/relationships/styles" Target="styles.xml"/><Relationship Id="rId16" Type="http://schemas.openxmlformats.org/officeDocument/2006/relationships/hyperlink" Target="https://www.instagram.com/rollsroycecars/" TargetMode="External"/><Relationship Id="rId20" Type="http://schemas.openxmlformats.org/officeDocument/2006/relationships/hyperlink" Target="mailto:Georgina.Cox@rolls-roycemotorca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frank.tiemann@rolls-roycemotorcars.com" TargetMode="External"/><Relationship Id="rId5" Type="http://schemas.openxmlformats.org/officeDocument/2006/relationships/footnotes" Target="footnotes.xml"/><Relationship Id="rId15" Type="http://schemas.openxmlformats.org/officeDocument/2006/relationships/hyperlink" Target="https://twitter.com/rollsroycecars"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user/RollsRoyceMotorCars"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6</cp:revision>
  <cp:lastPrinted>2020-07-01T14:59:00Z</cp:lastPrinted>
  <dcterms:created xsi:type="dcterms:W3CDTF">2022-09-27T21:32:00Z</dcterms:created>
  <dcterms:modified xsi:type="dcterms:W3CDTF">2022-10-04T16:56:00Z</dcterms:modified>
</cp:coreProperties>
</file>