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A7145" w14:textId="07F9FE8E" w:rsidR="00EB7360" w:rsidRPr="001D0125" w:rsidRDefault="00EB7360" w:rsidP="00026089">
      <w:pPr>
        <w:pStyle w:val="Title"/>
        <w:rPr>
          <w:noProof/>
          <w14:ligatures w14:val="none"/>
        </w:rPr>
      </w:pPr>
      <w:r w:rsidRPr="001D0125">
        <w:t>ROLLS-</w:t>
      </w:r>
      <w:proofErr w:type="gramStart"/>
      <w:r w:rsidRPr="001D0125">
        <w:t>ROYCE  |</w:t>
      </w:r>
      <w:proofErr w:type="gramEnd"/>
      <w:r w:rsidRPr="001D0125">
        <w:t xml:space="preserve">  </w:t>
      </w:r>
      <w:r w:rsidR="00B94CCE">
        <w:t>informasi media</w:t>
      </w:r>
    </w:p>
    <w:p w14:paraId="7E2AA2D4" w14:textId="5D36FF71" w:rsidR="00B94CCE" w:rsidRPr="00B94CCE" w:rsidRDefault="00B94CCE" w:rsidP="00B94CCE">
      <w:pPr>
        <w:spacing w:after="227"/>
        <w:jc w:val="center"/>
        <w:rPr>
          <w:caps/>
          <w:sz w:val="32"/>
          <w:szCs w:val="32"/>
        </w:rPr>
      </w:pPr>
      <w:r w:rsidRPr="00B94CCE">
        <w:rPr>
          <w:caps/>
          <w:sz w:val="32"/>
          <w:szCs w:val="32"/>
        </w:rPr>
        <w:t>SEMANGAT INOVASI YANG BERANI:</w:t>
      </w:r>
    </w:p>
    <w:p w14:paraId="283E00EE" w14:textId="4DCA193C" w:rsidR="00707E42" w:rsidRPr="001D0125" w:rsidRDefault="00B94CCE" w:rsidP="00B94CCE">
      <w:pPr>
        <w:spacing w:after="227"/>
        <w:jc w:val="center"/>
        <w:rPr>
          <w:caps/>
          <w:sz w:val="32"/>
          <w:szCs w:val="32"/>
        </w:rPr>
      </w:pPr>
      <w:r w:rsidRPr="00B94CCE">
        <w:rPr>
          <w:caps/>
          <w:sz w:val="32"/>
          <w:szCs w:val="32"/>
        </w:rPr>
        <w:t xml:space="preserve">SEJARAH LUAR BIASA DARI NAMA </w:t>
      </w:r>
      <w:r w:rsidRPr="001D0125">
        <w:rPr>
          <w:caps/>
          <w:sz w:val="32"/>
          <w:szCs w:val="32"/>
        </w:rPr>
        <w:t>SPECTRE</w:t>
      </w:r>
    </w:p>
    <w:p w14:paraId="623BE476" w14:textId="77777777" w:rsidR="001D0125" w:rsidRPr="001D0125" w:rsidRDefault="001D0125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</w:p>
    <w:p w14:paraId="2D6C8C13" w14:textId="3D6F15CF" w:rsidR="001F6D78" w:rsidRPr="001D0125" w:rsidRDefault="00734147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 w:rsidRPr="001D0125">
        <w:rPr>
          <w:color w:val="000000" w:themeColor="text1"/>
        </w:rPr>
        <w:t xml:space="preserve">10 </w:t>
      </w:r>
      <w:proofErr w:type="spellStart"/>
      <w:r w:rsidR="00B94CCE">
        <w:rPr>
          <w:color w:val="000000" w:themeColor="text1"/>
        </w:rPr>
        <w:t>Oktober</w:t>
      </w:r>
      <w:proofErr w:type="spellEnd"/>
      <w:r w:rsidRPr="001D0125">
        <w:rPr>
          <w:color w:val="000000" w:themeColor="text1"/>
        </w:rPr>
        <w:t xml:space="preserve"> </w:t>
      </w:r>
      <w:r w:rsidR="00616A01" w:rsidRPr="001D0125">
        <w:rPr>
          <w:color w:val="000000" w:themeColor="text1"/>
        </w:rPr>
        <w:t>2022</w:t>
      </w:r>
      <w:r w:rsidR="001F6D78" w:rsidRPr="001D0125">
        <w:rPr>
          <w:color w:val="000000" w:themeColor="text1"/>
        </w:rPr>
        <w:t xml:space="preserve">, </w:t>
      </w:r>
      <w:r w:rsidR="001F6D78" w:rsidRPr="001D0125">
        <w:t>Goodwood, West Sussex</w:t>
      </w:r>
      <w:r w:rsidR="0018478C" w:rsidRPr="001D0125">
        <w:t xml:space="preserve"> </w:t>
      </w:r>
      <w:r w:rsidR="0018478C" w:rsidRPr="001D0125">
        <w:tab/>
      </w:r>
      <w:r w:rsidR="00616A01" w:rsidRPr="001D0125">
        <w:rPr>
          <w:rFonts w:ascii="Riviera Nights Bold" w:hAnsi="Riviera Nights Bold"/>
          <w:b/>
          <w:bCs/>
          <w:color w:val="FF6432" w:themeColor="accent5"/>
        </w:rPr>
        <w:t xml:space="preserve"> </w:t>
      </w:r>
    </w:p>
    <w:p w14:paraId="62D3A33A" w14:textId="64C9A65D" w:rsidR="00B94CCE" w:rsidRDefault="00B94CCE" w:rsidP="00B94CCE">
      <w:pPr>
        <w:pStyle w:val="Bullets"/>
      </w:pPr>
      <w:r>
        <w:t xml:space="preserve">Rolls-Royce Motor Cars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baterai-listrik</w:t>
      </w:r>
      <w:proofErr w:type="spellEnd"/>
      <w:r>
        <w:t xml:space="preserve"> </w:t>
      </w:r>
      <w:proofErr w:type="spellStart"/>
      <w:r>
        <w:t>barunya</w:t>
      </w:r>
      <w:proofErr w:type="spellEnd"/>
      <w:r>
        <w:t xml:space="preserve">, Spectre,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proyek</w:t>
      </w:r>
      <w:proofErr w:type="spellEnd"/>
    </w:p>
    <w:p w14:paraId="6C29D949" w14:textId="1339B025" w:rsidR="00B94CCE" w:rsidRDefault="00B94CCE" w:rsidP="00B94CCE">
      <w:pPr>
        <w:pStyle w:val="Bullets"/>
      </w:pPr>
      <w:proofErr w:type="spellStart"/>
      <w:r>
        <w:t>Pertama</w:t>
      </w:r>
      <w:proofErr w:type="spellEnd"/>
      <w:r>
        <w:t xml:space="preserve"> kali </w:t>
      </w:r>
      <w:proofErr w:type="spellStart"/>
      <w:r>
        <w:t>nama</w:t>
      </w:r>
      <w:proofErr w:type="spellEnd"/>
      <w:r>
        <w:t xml:space="preserve"> Spectre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Rolls Royce</w:t>
      </w:r>
    </w:p>
    <w:p w14:paraId="1C81B0F8" w14:textId="7F6BCFFE" w:rsidR="00B94CCE" w:rsidRDefault="00B94CCE" w:rsidP="00B94CCE">
      <w:pPr>
        <w:pStyle w:val="Bullets"/>
      </w:pPr>
      <w:proofErr w:type="spellStart"/>
      <w:r>
        <w:t>Sebelumnya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demonstran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10 </w:t>
      </w:r>
      <w:proofErr w:type="spellStart"/>
      <w:r>
        <w:t>sasis</w:t>
      </w:r>
      <w:proofErr w:type="spellEnd"/>
      <w:r>
        <w:t xml:space="preserve"> </w:t>
      </w:r>
      <w:proofErr w:type="spellStart"/>
      <w:r>
        <w:t>eksperimental</w:t>
      </w:r>
      <w:proofErr w:type="spellEnd"/>
    </w:p>
    <w:p w14:paraId="366EDFDA" w14:textId="2EB74D5D" w:rsidR="00B94CCE" w:rsidRDefault="00B94CCE" w:rsidP="00B94CCE">
      <w:pPr>
        <w:pStyle w:val="Bullets"/>
      </w:pPr>
      <w:r>
        <w:t xml:space="preserve">Model Spectre </w:t>
      </w:r>
      <w:proofErr w:type="spellStart"/>
      <w:r>
        <w:t>Bersejarah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memengaruhi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Rolls-Royce di </w:t>
      </w:r>
      <w:proofErr w:type="spellStart"/>
      <w:r>
        <w:t>abad</w:t>
      </w:r>
      <w:proofErr w:type="spellEnd"/>
      <w:r>
        <w:t xml:space="preserve"> ke-20</w:t>
      </w:r>
    </w:p>
    <w:p w14:paraId="6CF44EA6" w14:textId="0BB5BA1C" w:rsidR="00B94CCE" w:rsidRPr="001D0125" w:rsidRDefault="00B94CCE" w:rsidP="00B94CCE">
      <w:pPr>
        <w:pStyle w:val="Bullets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ethereal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lama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merangkum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Rolls-Royce yang </w:t>
      </w:r>
      <w:proofErr w:type="spellStart"/>
      <w:r>
        <w:t>nyaris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suara</w:t>
      </w:r>
      <w:proofErr w:type="spellEnd"/>
    </w:p>
    <w:p w14:paraId="426E505A" w14:textId="21C1FC9F" w:rsidR="001D3353" w:rsidRPr="001D0125" w:rsidRDefault="00B94CCE" w:rsidP="00187A98">
      <w:pPr>
        <w:rPr>
          <w:i/>
          <w:iCs/>
        </w:rPr>
      </w:pPr>
      <w:r>
        <w:rPr>
          <w:i/>
          <w:iCs/>
        </w:rPr>
        <w:t>“</w:t>
      </w:r>
      <w:proofErr w:type="spellStart"/>
      <w:r w:rsidRPr="00B94CCE">
        <w:rPr>
          <w:i/>
          <w:iCs/>
        </w:rPr>
        <w:t>Munculnya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mobil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baterai-listrik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pertama</w:t>
      </w:r>
      <w:proofErr w:type="spellEnd"/>
      <w:r w:rsidRPr="00B94CCE">
        <w:rPr>
          <w:i/>
          <w:iCs/>
        </w:rPr>
        <w:t xml:space="preserve"> kami </w:t>
      </w:r>
      <w:proofErr w:type="spellStart"/>
      <w:r w:rsidRPr="00B94CCE">
        <w:rPr>
          <w:i/>
          <w:iCs/>
        </w:rPr>
        <w:t>menandai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dimulainya</w:t>
      </w:r>
      <w:proofErr w:type="spellEnd"/>
      <w:r w:rsidRPr="00B94CCE">
        <w:rPr>
          <w:i/>
          <w:iCs/>
        </w:rPr>
        <w:t xml:space="preserve"> era </w:t>
      </w:r>
      <w:proofErr w:type="spellStart"/>
      <w:r w:rsidRPr="00B94CCE">
        <w:rPr>
          <w:i/>
          <w:iCs/>
        </w:rPr>
        <w:t>baru</w:t>
      </w:r>
      <w:proofErr w:type="spellEnd"/>
      <w:r w:rsidRPr="00B94CCE">
        <w:rPr>
          <w:i/>
          <w:iCs/>
        </w:rPr>
        <w:t xml:space="preserve"> yang </w:t>
      </w:r>
      <w:proofErr w:type="spellStart"/>
      <w:r w:rsidRPr="00B94CCE">
        <w:rPr>
          <w:i/>
          <w:iCs/>
        </w:rPr>
        <w:t>berani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bagi</w:t>
      </w:r>
      <w:proofErr w:type="spellEnd"/>
      <w:r w:rsidRPr="00B94CCE">
        <w:rPr>
          <w:i/>
          <w:iCs/>
        </w:rPr>
        <w:t xml:space="preserve"> Rolls-Royce. </w:t>
      </w:r>
      <w:proofErr w:type="spellStart"/>
      <w:r w:rsidRPr="00B94CCE">
        <w:rPr>
          <w:i/>
          <w:iCs/>
        </w:rPr>
        <w:t>Ini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juga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merupakan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puncak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dari</w:t>
      </w:r>
      <w:proofErr w:type="spellEnd"/>
      <w:r w:rsidRPr="00B94CCE">
        <w:rPr>
          <w:i/>
          <w:iCs/>
        </w:rPr>
        <w:t xml:space="preserve"> proses </w:t>
      </w:r>
      <w:proofErr w:type="spellStart"/>
      <w:r w:rsidRPr="00B94CCE">
        <w:rPr>
          <w:i/>
          <w:iCs/>
        </w:rPr>
        <w:t>panjang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melelahkan</w:t>
      </w:r>
      <w:proofErr w:type="spellEnd"/>
      <w:r w:rsidRPr="00B94CCE">
        <w:rPr>
          <w:i/>
          <w:iCs/>
        </w:rPr>
        <w:t xml:space="preserve">, di mana </w:t>
      </w:r>
      <w:proofErr w:type="spellStart"/>
      <w:r w:rsidRPr="00B94CCE">
        <w:rPr>
          <w:i/>
          <w:iCs/>
        </w:rPr>
        <w:t>setiap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elemen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dalam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menciptakan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mobil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ini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telah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dipertimbangkan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dalam</w:t>
      </w:r>
      <w:proofErr w:type="spellEnd"/>
      <w:r w:rsidRPr="00B94CCE">
        <w:rPr>
          <w:i/>
          <w:iCs/>
        </w:rPr>
        <w:t xml:space="preserve"> detail </w:t>
      </w:r>
      <w:proofErr w:type="spellStart"/>
      <w:r w:rsidRPr="00B94CCE">
        <w:rPr>
          <w:i/>
          <w:iCs/>
        </w:rPr>
        <w:t>terkecil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sekalipun</w:t>
      </w:r>
      <w:proofErr w:type="spellEnd"/>
      <w:r w:rsidRPr="00B94CCE">
        <w:rPr>
          <w:i/>
          <w:iCs/>
        </w:rPr>
        <w:t xml:space="preserve">, </w:t>
      </w:r>
      <w:proofErr w:type="spellStart"/>
      <w:r w:rsidRPr="00B94CCE">
        <w:rPr>
          <w:i/>
          <w:iCs/>
        </w:rPr>
        <w:t>melalui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banyak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iterasi</w:t>
      </w:r>
      <w:proofErr w:type="spellEnd"/>
      <w:r w:rsidRPr="00B94CCE">
        <w:rPr>
          <w:i/>
          <w:iCs/>
        </w:rPr>
        <w:t xml:space="preserve">. </w:t>
      </w:r>
      <w:proofErr w:type="spellStart"/>
      <w:r w:rsidRPr="00B94CCE">
        <w:rPr>
          <w:i/>
          <w:iCs/>
        </w:rPr>
        <w:t>Tapi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satu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aspek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dari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mobil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terkenal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ini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selalu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pasti</w:t>
      </w:r>
      <w:proofErr w:type="spellEnd"/>
      <w:r w:rsidRPr="00B94CCE">
        <w:rPr>
          <w:i/>
          <w:iCs/>
        </w:rPr>
        <w:t xml:space="preserve">: </w:t>
      </w:r>
      <w:proofErr w:type="spellStart"/>
      <w:r w:rsidRPr="00B94CCE">
        <w:rPr>
          <w:i/>
          <w:iCs/>
        </w:rPr>
        <w:t>sejak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awal</w:t>
      </w:r>
      <w:proofErr w:type="spellEnd"/>
      <w:r w:rsidRPr="00B94CCE">
        <w:rPr>
          <w:i/>
          <w:iCs/>
        </w:rPr>
        <w:t xml:space="preserve">, kami </w:t>
      </w:r>
      <w:proofErr w:type="spellStart"/>
      <w:r w:rsidRPr="00B94CCE">
        <w:rPr>
          <w:i/>
          <w:iCs/>
        </w:rPr>
        <w:t>memutuskan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bahwa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itu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akan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menyandang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nama</w:t>
      </w:r>
      <w:proofErr w:type="spellEnd"/>
      <w:r w:rsidRPr="00B94CCE">
        <w:rPr>
          <w:i/>
          <w:iCs/>
        </w:rPr>
        <w:t xml:space="preserve"> Spectre – </w:t>
      </w:r>
      <w:proofErr w:type="spellStart"/>
      <w:r w:rsidRPr="00B94CCE">
        <w:rPr>
          <w:i/>
          <w:iCs/>
        </w:rPr>
        <w:t>produksi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seri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pertama</w:t>
      </w:r>
      <w:proofErr w:type="spellEnd"/>
      <w:r w:rsidRPr="00B94CCE">
        <w:rPr>
          <w:i/>
          <w:iCs/>
        </w:rPr>
        <w:t xml:space="preserve"> Rolls-Royce yang </w:t>
      </w:r>
      <w:proofErr w:type="spellStart"/>
      <w:r w:rsidRPr="00B94CCE">
        <w:rPr>
          <w:i/>
          <w:iCs/>
        </w:rPr>
        <w:t>pernah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melakukannya</w:t>
      </w:r>
      <w:proofErr w:type="spellEnd"/>
      <w:r w:rsidRPr="00B94CCE">
        <w:rPr>
          <w:i/>
          <w:iCs/>
        </w:rPr>
        <w:t xml:space="preserve">. </w:t>
      </w:r>
      <w:proofErr w:type="spellStart"/>
      <w:r w:rsidRPr="00B94CCE">
        <w:rPr>
          <w:i/>
          <w:iCs/>
        </w:rPr>
        <w:t>Itu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adalah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keputusan</w:t>
      </w:r>
      <w:proofErr w:type="spellEnd"/>
      <w:r w:rsidRPr="00B94CCE">
        <w:rPr>
          <w:i/>
          <w:iCs/>
        </w:rPr>
        <w:t xml:space="preserve"> yang </w:t>
      </w:r>
      <w:proofErr w:type="spellStart"/>
      <w:r w:rsidRPr="00B94CCE">
        <w:rPr>
          <w:i/>
          <w:iCs/>
        </w:rPr>
        <w:t>awalnya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terinspirasi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oleh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warisan</w:t>
      </w:r>
      <w:proofErr w:type="spellEnd"/>
      <w:r w:rsidRPr="00B94CCE">
        <w:rPr>
          <w:i/>
          <w:iCs/>
        </w:rPr>
        <w:t xml:space="preserve"> kami: </w:t>
      </w:r>
      <w:proofErr w:type="spellStart"/>
      <w:r w:rsidRPr="00B94CCE">
        <w:rPr>
          <w:i/>
          <w:iCs/>
        </w:rPr>
        <w:t>mobil</w:t>
      </w:r>
      <w:proofErr w:type="spellEnd"/>
      <w:r w:rsidRPr="00B94CCE">
        <w:rPr>
          <w:i/>
          <w:iCs/>
        </w:rPr>
        <w:t xml:space="preserve"> 'Spectre' </w:t>
      </w:r>
      <w:proofErr w:type="spellStart"/>
      <w:r w:rsidRPr="00B94CCE">
        <w:rPr>
          <w:i/>
          <w:iCs/>
        </w:rPr>
        <w:t>selalu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dikaitkan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dengan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inovasi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teknis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terobosan</w:t>
      </w:r>
      <w:proofErr w:type="spellEnd"/>
      <w:r w:rsidRPr="00B94CCE">
        <w:rPr>
          <w:i/>
          <w:iCs/>
        </w:rPr>
        <w:t xml:space="preserve">, </w:t>
      </w:r>
      <w:proofErr w:type="spellStart"/>
      <w:r w:rsidRPr="00B94CCE">
        <w:rPr>
          <w:i/>
          <w:iCs/>
        </w:rPr>
        <w:t>pengejaran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kesempurnaan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tanpa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henti</w:t>
      </w:r>
      <w:proofErr w:type="spellEnd"/>
      <w:r w:rsidRPr="00B94CCE">
        <w:rPr>
          <w:i/>
          <w:iCs/>
        </w:rPr>
        <w:t xml:space="preserve">, </w:t>
      </w:r>
      <w:proofErr w:type="spellStart"/>
      <w:r w:rsidRPr="00B94CCE">
        <w:rPr>
          <w:i/>
          <w:iCs/>
        </w:rPr>
        <w:t>dan</w:t>
      </w:r>
      <w:proofErr w:type="spellEnd"/>
      <w:r w:rsidRPr="00B94CCE">
        <w:rPr>
          <w:i/>
          <w:iCs/>
        </w:rPr>
        <w:t xml:space="preserve"> rasa </w:t>
      </w:r>
      <w:proofErr w:type="spellStart"/>
      <w:r w:rsidRPr="00B94CCE">
        <w:rPr>
          <w:i/>
          <w:iCs/>
        </w:rPr>
        <w:t>misteri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keduniawian</w:t>
      </w:r>
      <w:proofErr w:type="spellEnd"/>
      <w:r w:rsidRPr="00B94CCE">
        <w:rPr>
          <w:i/>
          <w:iCs/>
        </w:rPr>
        <w:t xml:space="preserve">. Mobil motor yang </w:t>
      </w:r>
      <w:proofErr w:type="spellStart"/>
      <w:r w:rsidRPr="00B94CCE">
        <w:rPr>
          <w:i/>
          <w:iCs/>
        </w:rPr>
        <w:t>sekarang</w:t>
      </w:r>
      <w:proofErr w:type="spellEnd"/>
      <w:r w:rsidRPr="00B94CCE">
        <w:rPr>
          <w:i/>
          <w:iCs/>
        </w:rPr>
        <w:t xml:space="preserve"> kami </w:t>
      </w:r>
      <w:proofErr w:type="spellStart"/>
      <w:r w:rsidRPr="00B94CCE">
        <w:rPr>
          <w:i/>
          <w:iCs/>
        </w:rPr>
        <w:t>hadirkan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kepada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dunia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mewujudkan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semua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kualitas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itu</w:t>
      </w:r>
      <w:proofErr w:type="spellEnd"/>
      <w:r w:rsidRPr="00B94CCE">
        <w:rPr>
          <w:i/>
          <w:iCs/>
        </w:rPr>
        <w:t xml:space="preserve">, </w:t>
      </w:r>
      <w:proofErr w:type="spellStart"/>
      <w:r w:rsidRPr="00B94CCE">
        <w:rPr>
          <w:i/>
          <w:iCs/>
        </w:rPr>
        <w:t>sambil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menjadikan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nama</w:t>
      </w:r>
      <w:proofErr w:type="spellEnd"/>
      <w:r w:rsidRPr="00B94CCE">
        <w:rPr>
          <w:i/>
          <w:iCs/>
        </w:rPr>
        <w:t xml:space="preserve"> Spectre </w:t>
      </w:r>
      <w:proofErr w:type="spellStart"/>
      <w:r w:rsidRPr="00B94CCE">
        <w:rPr>
          <w:i/>
          <w:iCs/>
        </w:rPr>
        <w:t>sepenuhnya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miliknya</w:t>
      </w:r>
      <w:proofErr w:type="spellEnd"/>
      <w:r w:rsidRPr="00B94CCE">
        <w:rPr>
          <w:i/>
          <w:iCs/>
        </w:rPr>
        <w:t xml:space="preserve"> </w:t>
      </w:r>
      <w:proofErr w:type="spellStart"/>
      <w:r w:rsidRPr="00B94CCE">
        <w:rPr>
          <w:i/>
          <w:iCs/>
        </w:rPr>
        <w:t>sendiri</w:t>
      </w:r>
      <w:proofErr w:type="spellEnd"/>
      <w:r w:rsidRPr="00B94CCE">
        <w:rPr>
          <w:i/>
          <w:iCs/>
        </w:rPr>
        <w:t>.”</w:t>
      </w:r>
      <w:r w:rsidR="00340C0B" w:rsidRPr="001D0125">
        <w:rPr>
          <w:i/>
          <w:iCs/>
        </w:rPr>
        <w:br/>
      </w:r>
      <w:proofErr w:type="spellStart"/>
      <w:r w:rsidR="00B217B2" w:rsidRPr="001D0125">
        <w:rPr>
          <w:b/>
          <w:bCs/>
        </w:rPr>
        <w:t>To</w:t>
      </w:r>
      <w:r w:rsidR="009513D3" w:rsidRPr="001D0125">
        <w:rPr>
          <w:b/>
          <w:bCs/>
        </w:rPr>
        <w:t>rsten</w:t>
      </w:r>
      <w:proofErr w:type="spellEnd"/>
      <w:r w:rsidR="009513D3" w:rsidRPr="001D0125">
        <w:rPr>
          <w:b/>
          <w:bCs/>
        </w:rPr>
        <w:t xml:space="preserve"> Müller-</w:t>
      </w:r>
      <w:proofErr w:type="spellStart"/>
      <w:r w:rsidR="009513D3" w:rsidRPr="001D0125">
        <w:rPr>
          <w:b/>
          <w:bCs/>
        </w:rPr>
        <w:t>Ötvös</w:t>
      </w:r>
      <w:proofErr w:type="spellEnd"/>
      <w:r w:rsidR="006836B5" w:rsidRPr="001D0125">
        <w:rPr>
          <w:b/>
          <w:bCs/>
        </w:rPr>
        <w:t xml:space="preserve">, </w:t>
      </w:r>
      <w:r w:rsidR="009513D3" w:rsidRPr="001D0125">
        <w:rPr>
          <w:b/>
          <w:bCs/>
        </w:rPr>
        <w:t xml:space="preserve">Chief Executive Officer, </w:t>
      </w:r>
      <w:r w:rsidR="006836B5" w:rsidRPr="001D0125">
        <w:rPr>
          <w:b/>
          <w:bCs/>
        </w:rPr>
        <w:t>Rolls-Royce Motor Cars</w:t>
      </w:r>
    </w:p>
    <w:p w14:paraId="3CC01F01" w14:textId="0AEBCFC0" w:rsidR="00B94CCE" w:rsidRDefault="00B94CCE" w:rsidP="00B94CCE">
      <w:proofErr w:type="spellStart"/>
      <w:r>
        <w:lastRenderedPageBreak/>
        <w:t>Memilih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Rolls-Royce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melelahkan</w:t>
      </w:r>
      <w:proofErr w:type="spellEnd"/>
      <w:r>
        <w:t xml:space="preserve">, di mana </w:t>
      </w:r>
      <w:proofErr w:type="spellStart"/>
      <w:r>
        <w:t>warisan</w:t>
      </w:r>
      <w:proofErr w:type="spellEnd"/>
      <w:r>
        <w:t xml:space="preserve"> </w:t>
      </w:r>
      <w:proofErr w:type="spellStart"/>
      <w:r>
        <w:t>unik</w:t>
      </w:r>
      <w:proofErr w:type="spellEnd"/>
      <w:r>
        <w:t xml:space="preserve"> </w:t>
      </w:r>
      <w:r w:rsidR="00795367">
        <w:t>brand</w:t>
      </w:r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sentral</w:t>
      </w:r>
      <w:proofErr w:type="spellEnd"/>
      <w:r>
        <w:t xml:space="preserve">. Dari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Cullinan</w:t>
      </w:r>
      <w:proofErr w:type="spellEnd"/>
      <w:r>
        <w:t xml:space="preserve"> (</w:t>
      </w:r>
      <w:proofErr w:type="spellStart"/>
      <w:r>
        <w:t>dinamai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berlian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permata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)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bertingkat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masa </w:t>
      </w:r>
      <w:proofErr w:type="spellStart"/>
      <w:r>
        <w:t>lalu</w:t>
      </w:r>
      <w:proofErr w:type="spellEnd"/>
      <w:r>
        <w:t xml:space="preserve">: Phantom, Ghost, Dawn, </w:t>
      </w:r>
      <w:proofErr w:type="spellStart"/>
      <w:r>
        <w:t>dan</w:t>
      </w:r>
      <w:proofErr w:type="spellEnd"/>
      <w:r>
        <w:t xml:space="preserve"> Wraith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118 </w:t>
      </w:r>
      <w:proofErr w:type="spellStart"/>
      <w:r>
        <w:t>tahun</w:t>
      </w:r>
      <w:proofErr w:type="spellEnd"/>
      <w:r>
        <w:t xml:space="preserve"> Rolls-Royce.</w:t>
      </w:r>
    </w:p>
    <w:p w14:paraId="4D448B12" w14:textId="31724D65" w:rsidR="00B94CCE" w:rsidRPr="001D0125" w:rsidRDefault="00B94CCE" w:rsidP="00B94CCE">
      <w:proofErr w:type="spellStart"/>
      <w:r>
        <w:t>Dalam</w:t>
      </w:r>
      <w:proofErr w:type="spellEnd"/>
      <w:r>
        <w:t xml:space="preserve"> </w:t>
      </w:r>
      <w:proofErr w:type="spellStart"/>
      <w:r>
        <w:t>menamai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baterai-listrik</w:t>
      </w:r>
      <w:proofErr w:type="spellEnd"/>
      <w:r>
        <w:t xml:space="preserve"> </w:t>
      </w:r>
      <w:proofErr w:type="spellStart"/>
      <w:r>
        <w:t>pertamanya</w:t>
      </w:r>
      <w:proofErr w:type="spellEnd"/>
      <w:r>
        <w:t xml:space="preserve">, Rolls-Royce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memperkuat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'</w:t>
      </w:r>
      <w:proofErr w:type="spellStart"/>
      <w:r>
        <w:t>genetik</w:t>
      </w:r>
      <w:proofErr w:type="spellEnd"/>
      <w:r>
        <w:t xml:space="preserve">'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menandai</w:t>
      </w:r>
      <w:proofErr w:type="spellEnd"/>
      <w:r>
        <w:t xml:space="preserve"> </w:t>
      </w:r>
      <w:proofErr w:type="spellStart"/>
      <w:r>
        <w:t>pergeseran</w:t>
      </w:r>
      <w:proofErr w:type="spellEnd"/>
      <w:r>
        <w:t xml:space="preserve"> </w:t>
      </w:r>
      <w:proofErr w:type="spellStart"/>
      <w:r>
        <w:t>definitif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kemajuan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Spectre.</w:t>
      </w:r>
    </w:p>
    <w:p w14:paraId="62501DFD" w14:textId="77777777" w:rsidR="00616A01" w:rsidRPr="001D0125" w:rsidRDefault="00616A01" w:rsidP="005D6966"/>
    <w:p w14:paraId="262C2DB4" w14:textId="7E41A70E" w:rsidR="008B1DC9" w:rsidRPr="001D0125" w:rsidRDefault="00795367" w:rsidP="002F0FD2">
      <w:pPr>
        <w:rPr>
          <w:b/>
          <w:bCs/>
        </w:rPr>
      </w:pPr>
      <w:r>
        <w:rPr>
          <w:b/>
          <w:bCs/>
        </w:rPr>
        <w:t>APA ARTI SEBUAH NAMA?</w:t>
      </w:r>
    </w:p>
    <w:p w14:paraId="329C1E12" w14:textId="77777777" w:rsidR="00B94CCE" w:rsidRDefault="00B94CCE" w:rsidP="00B94CCE">
      <w:proofErr w:type="spellStart"/>
      <w:r>
        <w:t>Menurut</w:t>
      </w:r>
      <w:proofErr w:type="spellEnd"/>
      <w:r>
        <w:t xml:space="preserve"> </w:t>
      </w:r>
      <w:proofErr w:type="spellStart"/>
      <w:r>
        <w:t>pepatah</w:t>
      </w:r>
      <w:proofErr w:type="spellEnd"/>
      <w:r>
        <w:t xml:space="preserve"> </w:t>
      </w:r>
      <w:proofErr w:type="spellStart"/>
      <w:r>
        <w:t>Cina</w:t>
      </w:r>
      <w:proofErr w:type="spellEnd"/>
      <w:r>
        <w:t>, '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kebijaksanaan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menyebut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',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bawaan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mengidentifikasi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mengklasifikasikan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orang,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;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moyang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</w:t>
      </w:r>
      <w:proofErr w:type="spellStart"/>
      <w:r>
        <w:t>menamai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.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menamai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mobil</w:t>
      </w:r>
      <w:proofErr w:type="spellEnd"/>
      <w:r>
        <w:t>?</w:t>
      </w:r>
    </w:p>
    <w:p w14:paraId="31EBC2E8" w14:textId="2A3A6D96" w:rsidR="00B94CCE" w:rsidRPr="001D0125" w:rsidRDefault="00B94CCE" w:rsidP="00B94CCE">
      <w:proofErr w:type="spellStart"/>
      <w:r>
        <w:t>Prakteknya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tuanya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Perang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darat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didominasi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Rolls-Royce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wajar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logis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menamai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,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favorit</w:t>
      </w:r>
      <w:proofErr w:type="spellEnd"/>
      <w:r>
        <w:t>.</w:t>
      </w:r>
    </w:p>
    <w:p w14:paraId="5CBA72FD" w14:textId="77777777" w:rsidR="00795367" w:rsidRDefault="00795367" w:rsidP="00B94CCE"/>
    <w:p w14:paraId="07E632C1" w14:textId="77777777" w:rsidR="00795367" w:rsidRDefault="00795367" w:rsidP="00B94CCE"/>
    <w:p w14:paraId="1B107CB4" w14:textId="77777777" w:rsidR="00795367" w:rsidRDefault="00795367" w:rsidP="00B94CCE"/>
    <w:p w14:paraId="4DF5DC51" w14:textId="2535C698" w:rsidR="00B94CCE" w:rsidRDefault="00B94CCE" w:rsidP="00B94CCE">
      <w:proofErr w:type="spellStart"/>
      <w:r>
        <w:lastRenderedPageBreak/>
        <w:t>Potensi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tajam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Claude Johnson,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 xml:space="preserve"> Rolls-Royce. Antara </w:t>
      </w:r>
      <w:proofErr w:type="spellStart"/>
      <w:r>
        <w:t>tahun</w:t>
      </w:r>
      <w:proofErr w:type="spellEnd"/>
      <w:r>
        <w:t xml:space="preserve"> 1905 </w:t>
      </w:r>
      <w:proofErr w:type="spellStart"/>
      <w:r>
        <w:t>dan</w:t>
      </w:r>
      <w:proofErr w:type="spellEnd"/>
      <w:r>
        <w:t xml:space="preserve"> 1913 </w:t>
      </w:r>
      <w:proofErr w:type="spellStart"/>
      <w:r>
        <w:t>ia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,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berkonsultasi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,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50 </w:t>
      </w:r>
      <w:proofErr w:type="spellStart"/>
      <w:r>
        <w:t>mobil</w:t>
      </w:r>
      <w:proofErr w:type="spellEnd"/>
      <w:r>
        <w:t xml:space="preserve"> yang </w:t>
      </w:r>
      <w:proofErr w:type="spellStart"/>
      <w:r>
        <w:t>diproduksi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- yang paling </w:t>
      </w:r>
      <w:proofErr w:type="spellStart"/>
      <w:r>
        <w:t>terkenal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'The Silver Ghost',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London Motor Show 1907. Cat </w:t>
      </w:r>
      <w:proofErr w:type="spellStart"/>
      <w:r>
        <w:t>perak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brightwork</w:t>
      </w:r>
      <w:proofErr w:type="spellEnd"/>
      <w:r>
        <w:t xml:space="preserve"> </w:t>
      </w:r>
      <w:proofErr w:type="spellStart"/>
      <w:r>
        <w:t>berlapis</w:t>
      </w:r>
      <w:proofErr w:type="spellEnd"/>
      <w:r>
        <w:t xml:space="preserve"> </w:t>
      </w:r>
      <w:proofErr w:type="spellStart"/>
      <w:r>
        <w:t>perak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mengesankan</w:t>
      </w:r>
      <w:proofErr w:type="spellEnd"/>
      <w:r>
        <w:t xml:space="preserve"> </w:t>
      </w:r>
      <w:proofErr w:type="spellStart"/>
      <w:r>
        <w:t>jurnalis</w:t>
      </w:r>
      <w:proofErr w:type="spellEnd"/>
      <w:r>
        <w:t xml:space="preserve"> </w:t>
      </w:r>
      <w:proofErr w:type="spellStart"/>
      <w:r>
        <w:t>otomotif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'Silver Ghost' </w:t>
      </w:r>
      <w:proofErr w:type="spellStart"/>
      <w:r>
        <w:t>diadopsi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model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40/50 H.P. chassis </w:t>
      </w:r>
      <w:proofErr w:type="spellStart"/>
      <w:r>
        <w:t>dibangun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1925, </w:t>
      </w:r>
      <w:proofErr w:type="spellStart"/>
      <w:r>
        <w:t>ketika</w:t>
      </w:r>
      <w:proofErr w:type="spellEnd"/>
      <w:r>
        <w:t xml:space="preserve"> Phantom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diperkenalkan</w:t>
      </w:r>
      <w:proofErr w:type="spellEnd"/>
      <w:r>
        <w:t>.</w:t>
      </w:r>
    </w:p>
    <w:p w14:paraId="5A4EDEBC" w14:textId="6C11E24B" w:rsidR="00B94CCE" w:rsidRPr="001D0125" w:rsidRDefault="00B94CCE" w:rsidP="00B94CCE">
      <w:r>
        <w:t xml:space="preserve">Johnson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bersyukur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nama-nama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lain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menangkap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yang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nyaris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menghiasi</w:t>
      </w:r>
      <w:proofErr w:type="spellEnd"/>
      <w:r>
        <w:t xml:space="preserve"> model Rolls-Royce,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>.</w:t>
      </w:r>
    </w:p>
    <w:p w14:paraId="48361927" w14:textId="77777777" w:rsidR="00616A01" w:rsidRPr="001D0125" w:rsidRDefault="00616A01" w:rsidP="00466A0A"/>
    <w:p w14:paraId="0C959CB4" w14:textId="265C932E" w:rsidR="00942FAC" w:rsidRPr="001D0125" w:rsidRDefault="002F0FD2" w:rsidP="00942FAC">
      <w:pPr>
        <w:rPr>
          <w:b/>
          <w:bCs/>
        </w:rPr>
      </w:pPr>
      <w:r w:rsidRPr="001D0125">
        <w:rPr>
          <w:b/>
          <w:bCs/>
        </w:rPr>
        <w:t>‘</w:t>
      </w:r>
      <w:r w:rsidR="00616A01" w:rsidRPr="001D0125">
        <w:rPr>
          <w:b/>
          <w:bCs/>
        </w:rPr>
        <w:t>THE SILVER SPECTRE</w:t>
      </w:r>
      <w:r w:rsidRPr="001D0125">
        <w:rPr>
          <w:b/>
          <w:bCs/>
        </w:rPr>
        <w:t>’</w:t>
      </w:r>
      <w:r w:rsidR="00616A01" w:rsidRPr="001D0125">
        <w:rPr>
          <w:b/>
          <w:bCs/>
        </w:rPr>
        <w:t xml:space="preserve"> (CHASSIS 1601, 1910)</w:t>
      </w:r>
    </w:p>
    <w:p w14:paraId="027A8E24" w14:textId="77777777" w:rsidR="00B94CCE" w:rsidRDefault="00B94CCE" w:rsidP="00B94CCE"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Agustus</w:t>
      </w:r>
      <w:proofErr w:type="spellEnd"/>
      <w:r>
        <w:t xml:space="preserve"> 1910, marque </w:t>
      </w:r>
      <w:proofErr w:type="spellStart"/>
      <w:r>
        <w:t>membangun</w:t>
      </w:r>
      <w:proofErr w:type="spellEnd"/>
      <w:r>
        <w:t xml:space="preserve"> Chassis 1601, yang </w:t>
      </w:r>
      <w:proofErr w:type="spellStart"/>
      <w:r>
        <w:t>digunakan</w:t>
      </w:r>
      <w:proofErr w:type="spellEnd"/>
      <w:r>
        <w:t xml:space="preserve"> Johnson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demonstran</w:t>
      </w:r>
      <w:proofErr w:type="spellEnd"/>
      <w:r>
        <w:t xml:space="preserve">. Johnson </w:t>
      </w:r>
      <w:proofErr w:type="spellStart"/>
      <w:r>
        <w:t>menamakannya</w:t>
      </w:r>
      <w:proofErr w:type="spellEnd"/>
      <w:r>
        <w:t xml:space="preserve"> </w:t>
      </w:r>
      <w:r w:rsidRPr="00795367">
        <w:rPr>
          <w:i/>
        </w:rPr>
        <w:t>'The Silver Spectre</w:t>
      </w:r>
      <w:r>
        <w:t xml:space="preserve">' –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Spectre </w:t>
      </w:r>
      <w:proofErr w:type="spellStart"/>
      <w:r>
        <w:t>pertama</w:t>
      </w:r>
      <w:proofErr w:type="spellEnd"/>
      <w:r>
        <w:t xml:space="preserve"> yang </w:t>
      </w:r>
      <w:proofErr w:type="spellStart"/>
      <w:r>
        <w:t>tercatat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14:paraId="767FFF96" w14:textId="4D409B70" w:rsidR="00B94CCE" w:rsidRDefault="00B94CCE" w:rsidP="00B94CCE">
      <w:r>
        <w:t xml:space="preserve">Chassis 1601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War Office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1915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keberadaannya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insinyur</w:t>
      </w:r>
      <w:proofErr w:type="spellEnd"/>
      <w:r>
        <w:t xml:space="preserve"> motor di Sheffield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1933. </w:t>
      </w:r>
      <w:proofErr w:type="spellStart"/>
      <w:r>
        <w:t>Selama</w:t>
      </w:r>
      <w:proofErr w:type="spellEnd"/>
      <w:r>
        <w:t xml:space="preserve"> masa </w:t>
      </w:r>
      <w:proofErr w:type="spellStart"/>
      <w:r>
        <w:t>pakainya</w:t>
      </w:r>
      <w:proofErr w:type="spellEnd"/>
      <w:r>
        <w:t xml:space="preserve">,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di-</w:t>
      </w:r>
      <w:proofErr w:type="spellStart"/>
      <w:r>
        <w:t>rebodied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kali.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tipikal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selera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berpindah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membosankan</w:t>
      </w:r>
      <w:proofErr w:type="spellEnd"/>
      <w:r>
        <w:t xml:space="preserve">: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10mph,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menyerah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ketegangan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50mph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otomotif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Chassis 1601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pasti</w:t>
      </w:r>
      <w:proofErr w:type="spellEnd"/>
      <w:r>
        <w:t xml:space="preserve">: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Rolls-Royce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menyandang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Spectre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>.</w:t>
      </w:r>
    </w:p>
    <w:p w14:paraId="4297FD37" w14:textId="77777777" w:rsidR="00795367" w:rsidRPr="001D0125" w:rsidRDefault="00795367" w:rsidP="00B94CCE"/>
    <w:p w14:paraId="139EDF0F" w14:textId="77777777" w:rsidR="00340C0B" w:rsidRPr="001D0125" w:rsidRDefault="00340C0B" w:rsidP="00942FAC">
      <w:pPr>
        <w:rPr>
          <w:b/>
          <w:bCs/>
        </w:rPr>
      </w:pPr>
    </w:p>
    <w:p w14:paraId="4F5FEE9C" w14:textId="6BD7BBAE" w:rsidR="00942FAC" w:rsidRPr="001D0125" w:rsidRDefault="00795367" w:rsidP="00942FAC">
      <w:pPr>
        <w:rPr>
          <w:b/>
          <w:bCs/>
        </w:rPr>
      </w:pPr>
      <w:r>
        <w:rPr>
          <w:b/>
          <w:bCs/>
        </w:rPr>
        <w:lastRenderedPageBreak/>
        <w:t>MOBIL EKSPERIMENTAL</w:t>
      </w:r>
      <w:r w:rsidR="00616A01" w:rsidRPr="001D0125">
        <w:rPr>
          <w:b/>
          <w:bCs/>
        </w:rPr>
        <w:t xml:space="preserve"> PHANTOM III 'SPECTRE' (1934-7) </w:t>
      </w:r>
    </w:p>
    <w:p w14:paraId="3036E2B6" w14:textId="77777777" w:rsidR="00B94CCE" w:rsidRDefault="00B94CCE" w:rsidP="00B94CCE">
      <w:r>
        <w:t xml:space="preserve">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sejarahnya</w:t>
      </w:r>
      <w:proofErr w:type="spellEnd"/>
      <w:r>
        <w:t xml:space="preserve">, Rolls-Royce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konvensi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eksperimentalnya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sasis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akhiran</w:t>
      </w:r>
      <w:proofErr w:type="spellEnd"/>
      <w:r>
        <w:t xml:space="preserve"> 'EX' yang </w:t>
      </w:r>
      <w:proofErr w:type="spellStart"/>
      <w:r>
        <w:t>menggoda</w:t>
      </w:r>
      <w:proofErr w:type="spellEnd"/>
      <w:r>
        <w:t xml:space="preserve">.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1EX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1919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45EX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1957, model </w:t>
      </w:r>
      <w:proofErr w:type="spellStart"/>
      <w:r>
        <w:t>pengembangan</w:t>
      </w:r>
      <w:proofErr w:type="spellEnd"/>
      <w:r>
        <w:t xml:space="preserve"> '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kuda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'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15.000 mil, </w:t>
      </w:r>
      <w:proofErr w:type="spellStart"/>
      <w:r>
        <w:t>sering</w:t>
      </w:r>
      <w:proofErr w:type="spellEnd"/>
      <w:r>
        <w:t xml:space="preserve"> kali </w:t>
      </w:r>
      <w:proofErr w:type="spellStart"/>
      <w:r>
        <w:t>menempuh</w:t>
      </w:r>
      <w:proofErr w:type="spellEnd"/>
      <w:r>
        <w:t xml:space="preserve"> 800 mil </w:t>
      </w:r>
      <w:proofErr w:type="spellStart"/>
      <w:r>
        <w:t>sehari</w:t>
      </w:r>
      <w:proofErr w:type="spellEnd"/>
      <w:r>
        <w:t xml:space="preserve"> di </w:t>
      </w:r>
      <w:proofErr w:type="spellStart"/>
      <w:r>
        <w:t>jalanan</w:t>
      </w:r>
      <w:proofErr w:type="spellEnd"/>
      <w:r>
        <w:t xml:space="preserve"> </w:t>
      </w:r>
      <w:proofErr w:type="spellStart"/>
      <w:r>
        <w:t>Prancis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kenal</w:t>
      </w:r>
      <w:proofErr w:type="spellEnd"/>
      <w:r>
        <w:t xml:space="preserve"> </w:t>
      </w:r>
      <w:proofErr w:type="spellStart"/>
      <w:r>
        <w:t>ampun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mil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London yang </w:t>
      </w:r>
      <w:proofErr w:type="spellStart"/>
      <w:r>
        <w:t>padat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pedesaan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. </w:t>
      </w:r>
      <w:proofErr w:type="spellStart"/>
      <w:r>
        <w:t>Penunjukan</w:t>
      </w:r>
      <w:proofErr w:type="spellEnd"/>
      <w:r>
        <w:t xml:space="preserve"> EX </w:t>
      </w:r>
      <w:proofErr w:type="spellStart"/>
      <w:r>
        <w:t>berlanjut</w:t>
      </w:r>
      <w:proofErr w:type="spellEnd"/>
      <w:r>
        <w:t xml:space="preserve"> di era modern,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103EX, yang </w:t>
      </w:r>
      <w:proofErr w:type="spellStart"/>
      <w:r>
        <w:t>diluncurkan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2016.</w:t>
      </w:r>
    </w:p>
    <w:p w14:paraId="44A426C6" w14:textId="77777777" w:rsidR="00B94CCE" w:rsidRDefault="00B94CCE" w:rsidP="00B94CCE"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1930, Sir Henry Royce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V12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sasis</w:t>
      </w:r>
      <w:proofErr w:type="spellEnd"/>
      <w:r>
        <w:t xml:space="preserve"> yang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suspensi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kematiannya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1933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. Mobil </w:t>
      </w:r>
      <w:proofErr w:type="spellStart"/>
      <w:r>
        <w:t>baru</w:t>
      </w:r>
      <w:proofErr w:type="spellEnd"/>
      <w:r>
        <w:t xml:space="preserve">, 30EX,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November 1934.</w:t>
      </w:r>
    </w:p>
    <w:p w14:paraId="70B80A6E" w14:textId="68705EC8" w:rsidR="00B94CCE" w:rsidRPr="001D0125" w:rsidRDefault="00B94CCE" w:rsidP="00B94CCE">
      <w:proofErr w:type="spellStart"/>
      <w:r>
        <w:t>Seperti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kerahasiaan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V12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komersial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sasisnya</w:t>
      </w:r>
      <w:proofErr w:type="spellEnd"/>
      <w:r>
        <w:t xml:space="preserve">, 30EX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: 'Spectre'. Sembilan </w:t>
      </w:r>
      <w:proofErr w:type="spellStart"/>
      <w:r>
        <w:t>mobil</w:t>
      </w:r>
      <w:proofErr w:type="spellEnd"/>
      <w:r>
        <w:t xml:space="preserve"> EX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'Spectre'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,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Phantom III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1936. Dari </w:t>
      </w:r>
      <w:proofErr w:type="spellStart"/>
      <w:r>
        <w:t>sasis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.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'Spectre'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Phantom III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menjunjung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reputasi</w:t>
      </w:r>
      <w:proofErr w:type="spellEnd"/>
      <w:r>
        <w:t xml:space="preserve"> marque, yang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didirikan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Silver Ghost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1907, </w:t>
      </w:r>
      <w:proofErr w:type="spellStart"/>
      <w:r>
        <w:t>sebagai</w:t>
      </w:r>
      <w:proofErr w:type="spellEnd"/>
      <w:r>
        <w:t xml:space="preserve"> "Mobil </w:t>
      </w:r>
      <w:proofErr w:type="spellStart"/>
      <w:r>
        <w:t>terbaik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>".</w:t>
      </w:r>
    </w:p>
    <w:p w14:paraId="29FE7487" w14:textId="77777777" w:rsidR="00690D8F" w:rsidRPr="001D0125" w:rsidRDefault="00690D8F" w:rsidP="00942FAC">
      <w:pPr>
        <w:rPr>
          <w:b/>
          <w:bCs/>
        </w:rPr>
      </w:pPr>
    </w:p>
    <w:p w14:paraId="78EFE6C4" w14:textId="07FA5794" w:rsidR="00DD499B" w:rsidRPr="001D0125" w:rsidRDefault="00BE548F" w:rsidP="00942FAC">
      <w:r w:rsidRPr="001D0125">
        <w:rPr>
          <w:b/>
          <w:bCs/>
        </w:rPr>
        <w:t>ROLLS-ROYCE SPECTRE (2023-)</w:t>
      </w:r>
    </w:p>
    <w:p w14:paraId="4C71C37F" w14:textId="77777777" w:rsidR="00B94CCE" w:rsidRDefault="00B94CCE" w:rsidP="00B94CCE">
      <w:proofErr w:type="spellStart"/>
      <w:r>
        <w:t>Seperti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EX di masa </w:t>
      </w:r>
      <w:proofErr w:type="spellStart"/>
      <w:r>
        <w:t>lalu</w:t>
      </w:r>
      <w:proofErr w:type="spellEnd"/>
      <w:r>
        <w:t xml:space="preserve">, Spectre masa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filosofis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Rolls-Royce. </w:t>
      </w:r>
      <w:proofErr w:type="spellStart"/>
      <w:r>
        <w:t>Sebagai</w:t>
      </w:r>
      <w:proofErr w:type="spellEnd"/>
      <w:r>
        <w:t xml:space="preserve"> Rolls-Royce all-electric </w:t>
      </w:r>
      <w:proofErr w:type="spellStart"/>
      <w:r>
        <w:t>pertama</w:t>
      </w:r>
      <w:proofErr w:type="spellEnd"/>
      <w:r>
        <w:t xml:space="preserve">,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menandai</w:t>
      </w:r>
      <w:proofErr w:type="spellEnd"/>
      <w:r>
        <w:t xml:space="preserve"> </w:t>
      </w:r>
      <w:proofErr w:type="spellStart"/>
      <w:r>
        <w:t>evolusi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powertrain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dibilang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V12 </w:t>
      </w:r>
      <w:proofErr w:type="spellStart"/>
      <w:r>
        <w:t>pertama</w:t>
      </w:r>
      <w:proofErr w:type="spellEnd"/>
      <w:r>
        <w:t xml:space="preserve"> marque - </w:t>
      </w:r>
      <w:proofErr w:type="spellStart"/>
      <w:r>
        <w:t>konfigurasi</w:t>
      </w:r>
      <w:proofErr w:type="spellEnd"/>
      <w:r>
        <w:t xml:space="preserve">, yang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80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setiap</w:t>
      </w:r>
      <w:proofErr w:type="spellEnd"/>
      <w:r>
        <w:t xml:space="preserve"> model Rolls-Royce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4365C02B" w14:textId="77777777" w:rsidR="00B94CCE" w:rsidRDefault="00B94CCE" w:rsidP="00B94CCE">
      <w:r>
        <w:lastRenderedPageBreak/>
        <w:t xml:space="preserve">Nama Spectre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Ghost, Phantom, </w:t>
      </w:r>
      <w:proofErr w:type="spellStart"/>
      <w:r>
        <w:t>dan</w:t>
      </w:r>
      <w:proofErr w:type="spellEnd"/>
      <w:r>
        <w:t xml:space="preserve"> Wraith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kebangkitan</w:t>
      </w:r>
      <w:proofErr w:type="spellEnd"/>
      <w:r>
        <w:t xml:space="preserve"> </w:t>
      </w:r>
      <w:proofErr w:type="spellStart"/>
      <w:r>
        <w:t>keheningan</w:t>
      </w:r>
      <w:proofErr w:type="spellEnd"/>
      <w:r>
        <w:t xml:space="preserve">, </w:t>
      </w:r>
      <w:proofErr w:type="spellStart"/>
      <w:r>
        <w:t>kehalusan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misteri</w:t>
      </w:r>
      <w:proofErr w:type="spellEnd"/>
      <w:r>
        <w:t xml:space="preserve">;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dibayangkan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mimpi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parameter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normal. Dan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eksperimental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Rolls-Royce yang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Spectre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.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kontinuitas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Spectre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sempurna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bersejarah</w:t>
      </w:r>
      <w:proofErr w:type="spellEnd"/>
      <w:r>
        <w:t>.</w:t>
      </w:r>
    </w:p>
    <w:p w14:paraId="761CB462" w14:textId="318A1414" w:rsidR="00B94CCE" w:rsidRPr="001D0125" w:rsidRDefault="00B94CCE" w:rsidP="00B94CCE">
      <w:proofErr w:type="spellStart"/>
      <w:r>
        <w:t>Torsten</w:t>
      </w:r>
      <w:proofErr w:type="spellEnd"/>
      <w:r>
        <w:t xml:space="preserve"> Müller-</w:t>
      </w:r>
      <w:proofErr w:type="spellStart"/>
      <w:r>
        <w:t>Ötvös</w:t>
      </w:r>
      <w:proofErr w:type="spellEnd"/>
      <w:r>
        <w:t xml:space="preserve">, Chief Executive Officer, Rolls-Royce Motor Cars, </w:t>
      </w:r>
      <w:proofErr w:type="spellStart"/>
      <w:r>
        <w:t>mengatakan</w:t>
      </w:r>
      <w:proofErr w:type="spellEnd"/>
      <w:r>
        <w:t xml:space="preserve">, “Ada </w:t>
      </w:r>
      <w:proofErr w:type="spellStart"/>
      <w:r>
        <w:t>simetri</w:t>
      </w:r>
      <w:proofErr w:type="spellEnd"/>
      <w:r>
        <w:t xml:space="preserve"> yang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Spectre masa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inkarnasi</w:t>
      </w:r>
      <w:proofErr w:type="spellEnd"/>
      <w:r>
        <w:t xml:space="preserve"> masa </w:t>
      </w:r>
      <w:proofErr w:type="spellStart"/>
      <w:r>
        <w:t>kini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kami, Spectre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identik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Rolls Royce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, Spectre </w:t>
      </w:r>
      <w:proofErr w:type="spellStart"/>
      <w:r>
        <w:t>tahun</w:t>
      </w:r>
      <w:proofErr w:type="spellEnd"/>
      <w:r>
        <w:t xml:space="preserve"> 1930-an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pembuktian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propulsi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kami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dekade</w:t>
      </w:r>
      <w:proofErr w:type="spellEnd"/>
      <w:r>
        <w:t xml:space="preserve"> </w:t>
      </w:r>
      <w:proofErr w:type="spellStart"/>
      <w:r>
        <w:t>mendatang</w:t>
      </w:r>
      <w:proofErr w:type="spellEnd"/>
      <w:r>
        <w:t>.”</w:t>
      </w:r>
    </w:p>
    <w:p w14:paraId="00EEEBA4" w14:textId="77777777" w:rsidR="00ED2C46" w:rsidRPr="001D0125" w:rsidRDefault="00ED2C46" w:rsidP="00F1660F"/>
    <w:p w14:paraId="11A53A73" w14:textId="561361D0" w:rsidR="00F37825" w:rsidRDefault="00F1660F" w:rsidP="00F1660F">
      <w:r w:rsidRPr="001D0125">
        <w:t>-</w:t>
      </w:r>
      <w:r w:rsidR="00B94CCE">
        <w:t>SELESAI</w:t>
      </w:r>
      <w:r w:rsidRPr="001D0125">
        <w:t>-</w:t>
      </w:r>
    </w:p>
    <w:p w14:paraId="409C4ADE" w14:textId="77777777" w:rsidR="00795367" w:rsidRPr="001D0125" w:rsidRDefault="00795367" w:rsidP="00F1660F"/>
    <w:p w14:paraId="11CED286" w14:textId="146666A5" w:rsidR="0072463B" w:rsidRDefault="00B94CCE" w:rsidP="0072463B">
      <w:pPr>
        <w:pStyle w:val="Heading2"/>
        <w:spacing w:before="0"/>
        <w:rPr>
          <w:szCs w:val="22"/>
        </w:rPr>
      </w:pPr>
      <w:r>
        <w:rPr>
          <w:szCs w:val="22"/>
        </w:rPr>
        <w:t>INFORMASI LEBIH LANJUT</w:t>
      </w:r>
    </w:p>
    <w:p w14:paraId="42C1E245" w14:textId="46F10C7A" w:rsidR="00B94CCE" w:rsidRPr="00B94CCE" w:rsidRDefault="00B94CCE" w:rsidP="00B94CCE">
      <w:proofErr w:type="spellStart"/>
      <w:r w:rsidRPr="00B94CCE">
        <w:t>Anda</w:t>
      </w:r>
      <w:proofErr w:type="spellEnd"/>
      <w:r w:rsidRPr="00B94CCE">
        <w:t xml:space="preserve"> </w:t>
      </w:r>
      <w:proofErr w:type="spellStart"/>
      <w:r w:rsidRPr="00B94CCE">
        <w:t>dapat</w:t>
      </w:r>
      <w:proofErr w:type="spellEnd"/>
      <w:r w:rsidRPr="00B94CCE">
        <w:t xml:space="preserve"> </w:t>
      </w:r>
      <w:proofErr w:type="spellStart"/>
      <w:r w:rsidRPr="00B94CCE">
        <w:t>menemukan</w:t>
      </w:r>
      <w:proofErr w:type="spellEnd"/>
      <w:r w:rsidRPr="00B94CCE">
        <w:t xml:space="preserve"> </w:t>
      </w:r>
      <w:proofErr w:type="spellStart"/>
      <w:r w:rsidRPr="00B94CCE">
        <w:t>semua</w:t>
      </w:r>
      <w:proofErr w:type="spellEnd"/>
      <w:r w:rsidRPr="00B94CCE">
        <w:t xml:space="preserve"> </w:t>
      </w:r>
      <w:proofErr w:type="spellStart"/>
      <w:r w:rsidRPr="00B94CCE">
        <w:t>siaran</w:t>
      </w:r>
      <w:proofErr w:type="spellEnd"/>
      <w:r w:rsidRPr="00B94CCE">
        <w:t xml:space="preserve"> </w:t>
      </w:r>
      <w:proofErr w:type="spellStart"/>
      <w:r w:rsidRPr="00B94CCE">
        <w:t>pers</w:t>
      </w:r>
      <w:proofErr w:type="spellEnd"/>
      <w:r w:rsidRPr="00B94CCE">
        <w:t xml:space="preserve"> kit kami, </w:t>
      </w:r>
      <w:proofErr w:type="spellStart"/>
      <w:r w:rsidRPr="00B94CCE">
        <w:t>serta</w:t>
      </w:r>
      <w:proofErr w:type="spellEnd"/>
      <w:r w:rsidRPr="00B94CCE">
        <w:t xml:space="preserve"> </w:t>
      </w:r>
      <w:proofErr w:type="spellStart"/>
      <w:r w:rsidRPr="00B94CCE">
        <w:t>berbagai</w:t>
      </w:r>
      <w:proofErr w:type="spellEnd"/>
      <w:r w:rsidRPr="00B94CCE">
        <w:t xml:space="preserve"> </w:t>
      </w:r>
      <w:proofErr w:type="spellStart"/>
      <w:r w:rsidRPr="00B94CCE">
        <w:t>pilihan</w:t>
      </w:r>
      <w:proofErr w:type="spellEnd"/>
      <w:r w:rsidRPr="00B94CCE">
        <w:t xml:space="preserve"> </w:t>
      </w:r>
      <w:proofErr w:type="spellStart"/>
      <w:r w:rsidRPr="00B94CCE">
        <w:t>resolusi</w:t>
      </w:r>
      <w:proofErr w:type="spellEnd"/>
      <w:r w:rsidRPr="00B94CCE">
        <w:t xml:space="preserve"> </w:t>
      </w:r>
      <w:proofErr w:type="spellStart"/>
      <w:r w:rsidRPr="00B94CCE">
        <w:t>tinggi</w:t>
      </w:r>
      <w:proofErr w:type="spellEnd"/>
      <w:r w:rsidRPr="00B94CCE">
        <w:t xml:space="preserve">, </w:t>
      </w:r>
      <w:proofErr w:type="spellStart"/>
      <w:r w:rsidRPr="00B94CCE">
        <w:t>foto</w:t>
      </w:r>
      <w:proofErr w:type="spellEnd"/>
      <w:r w:rsidRPr="00B94CCE">
        <w:t xml:space="preserve"> </w:t>
      </w:r>
      <w:proofErr w:type="spellStart"/>
      <w:r w:rsidRPr="00B94CCE">
        <w:t>dan</w:t>
      </w:r>
      <w:proofErr w:type="spellEnd"/>
      <w:r w:rsidRPr="00B94CCE">
        <w:t xml:space="preserve"> </w:t>
      </w:r>
      <w:proofErr w:type="spellStart"/>
      <w:r w:rsidRPr="00B94CCE">
        <w:t>cuplikan</w:t>
      </w:r>
      <w:proofErr w:type="spellEnd"/>
      <w:r w:rsidRPr="00B94CCE">
        <w:t xml:space="preserve"> video yang </w:t>
      </w:r>
      <w:proofErr w:type="spellStart"/>
      <w:r w:rsidRPr="00B94CCE">
        <w:t>dapat</w:t>
      </w:r>
      <w:proofErr w:type="spellEnd"/>
      <w:r w:rsidRPr="00B94CCE">
        <w:t xml:space="preserve"> </w:t>
      </w:r>
      <w:proofErr w:type="spellStart"/>
      <w:r>
        <w:t>didownload</w:t>
      </w:r>
      <w:proofErr w:type="spellEnd"/>
      <w:r w:rsidRPr="00B94CCE">
        <w:t xml:space="preserve"> di situs web media kami, </w:t>
      </w:r>
      <w:hyperlink r:id="rId7" w:history="1">
        <w:r>
          <w:rPr>
            <w:rStyle w:val="Hyperlink"/>
            <w:b/>
            <w:bCs/>
          </w:rPr>
          <w:t>PressClub</w:t>
        </w:r>
      </w:hyperlink>
      <w:r w:rsidRPr="00157E79">
        <w:t>.</w:t>
      </w:r>
      <w:r w:rsidRPr="00B94CCE">
        <w:t xml:space="preserve"> </w:t>
      </w:r>
      <w:proofErr w:type="spellStart"/>
      <w:r w:rsidRPr="00B94CCE">
        <w:t>silakan</w:t>
      </w:r>
      <w:proofErr w:type="spellEnd"/>
      <w:r w:rsidRPr="00B94CCE">
        <w:t xml:space="preserve"> </w:t>
      </w:r>
      <w:proofErr w:type="spellStart"/>
      <w:r w:rsidRPr="00B94CCE">
        <w:t>temukan</w:t>
      </w:r>
      <w:proofErr w:type="spellEnd"/>
      <w:r w:rsidRPr="00B94CCE">
        <w:t xml:space="preserve"> </w:t>
      </w:r>
      <w:proofErr w:type="spellStart"/>
      <w:r w:rsidRPr="00B94CCE">
        <w:t>gambar</w:t>
      </w:r>
      <w:proofErr w:type="spellEnd"/>
      <w:r w:rsidRPr="00B94CCE">
        <w:t xml:space="preserve"> </w:t>
      </w:r>
      <w:proofErr w:type="spellStart"/>
      <w:r w:rsidRPr="00B94CCE">
        <w:t>dan</w:t>
      </w:r>
      <w:proofErr w:type="spellEnd"/>
      <w:r w:rsidRPr="00B94CCE">
        <w:t xml:space="preserve"> video </w:t>
      </w:r>
      <w:proofErr w:type="spellStart"/>
      <w:r w:rsidRPr="00B94CCE">
        <w:t>beresolusi</w:t>
      </w:r>
      <w:proofErr w:type="spellEnd"/>
      <w:r w:rsidRPr="00B94CCE">
        <w:t xml:space="preserve"> </w:t>
      </w:r>
      <w:proofErr w:type="spellStart"/>
      <w:r w:rsidRPr="00B94CCE">
        <w:t>rendah</w:t>
      </w:r>
      <w:proofErr w:type="spellEnd"/>
      <w:r w:rsidRPr="00B94CCE">
        <w:t xml:space="preserve"> </w:t>
      </w:r>
      <w:proofErr w:type="spellStart"/>
      <w:r w:rsidRPr="00B94CCE">
        <w:t>dan</w:t>
      </w:r>
      <w:proofErr w:type="spellEnd"/>
      <w:r w:rsidRPr="00B94CCE">
        <w:t xml:space="preserve"> </w:t>
      </w:r>
      <w:proofErr w:type="spellStart"/>
      <w:r w:rsidRPr="00B94CCE">
        <w:t>ti</w:t>
      </w:r>
      <w:r>
        <w:t>nggi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link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 w:rsidRPr="00B94CCE">
        <w:t xml:space="preserve">: </w:t>
      </w:r>
      <w:hyperlink r:id="rId8" w:history="1">
        <w:r w:rsidRPr="001448FE">
          <w:rPr>
            <w:rStyle w:val="Hyperlink"/>
            <w:rFonts w:asciiTheme="minorHAnsi" w:hAnsiTheme="minorHAnsi"/>
          </w:rPr>
          <w:t>https://bit.ly/3SToHNw</w:t>
        </w:r>
      </w:hyperlink>
      <w:r>
        <w:t xml:space="preserve"> </w:t>
      </w:r>
    </w:p>
    <w:p w14:paraId="4054CCFF" w14:textId="77777777" w:rsidR="0072463B" w:rsidRPr="00157E79" w:rsidRDefault="0072463B" w:rsidP="0072463B">
      <w:pPr>
        <w:contextualSpacing/>
      </w:pPr>
    </w:p>
    <w:p w14:paraId="10492283" w14:textId="423767B7" w:rsidR="0072463B" w:rsidRPr="00157E79" w:rsidRDefault="00B94CCE" w:rsidP="0072463B">
      <w:proofErr w:type="spellStart"/>
      <w:r w:rsidRPr="00B94CCE">
        <w:t>Anda</w:t>
      </w:r>
      <w:proofErr w:type="spellEnd"/>
      <w:r w:rsidRPr="00B94CCE">
        <w:t xml:space="preserve"> </w:t>
      </w:r>
      <w:proofErr w:type="spellStart"/>
      <w:r w:rsidRPr="00B94CCE">
        <w:t>juga</w:t>
      </w:r>
      <w:proofErr w:type="spellEnd"/>
      <w:r w:rsidRPr="00B94CCE">
        <w:t xml:space="preserve"> </w:t>
      </w:r>
      <w:proofErr w:type="spellStart"/>
      <w:r w:rsidRPr="00B94CCE">
        <w:t>dapat</w:t>
      </w:r>
      <w:proofErr w:type="spellEnd"/>
      <w:r w:rsidRPr="00B94CCE">
        <w:t xml:space="preserve"> </w:t>
      </w:r>
      <w:proofErr w:type="spellStart"/>
      <w:r w:rsidRPr="00B94CCE">
        <w:t>mengikuti</w:t>
      </w:r>
      <w:proofErr w:type="spellEnd"/>
      <w:r w:rsidRPr="00B94CCE">
        <w:t xml:space="preserve"> marque di media </w:t>
      </w:r>
      <w:proofErr w:type="spellStart"/>
      <w:r w:rsidRPr="00B94CCE">
        <w:t>sosial</w:t>
      </w:r>
      <w:proofErr w:type="spellEnd"/>
      <w:r w:rsidRPr="00B94CCE">
        <w:t>:</w:t>
      </w:r>
      <w:r>
        <w:t xml:space="preserve"> </w:t>
      </w:r>
      <w:hyperlink r:id="rId9" w:history="1">
        <w:r w:rsidR="0072463B" w:rsidRPr="00157E79">
          <w:rPr>
            <w:rStyle w:val="Hyperlink"/>
            <w:b/>
            <w:bCs/>
          </w:rPr>
          <w:t>LinkedIn</w:t>
        </w:r>
      </w:hyperlink>
      <w:r w:rsidR="0072463B" w:rsidRPr="00157E79">
        <w:t xml:space="preserve">; </w:t>
      </w:r>
      <w:hyperlink r:id="rId10" w:history="1">
        <w:r w:rsidR="0072463B" w:rsidRPr="00157E79">
          <w:rPr>
            <w:rStyle w:val="Hyperlink"/>
            <w:b/>
            <w:bCs/>
          </w:rPr>
          <w:t>YouTube</w:t>
        </w:r>
      </w:hyperlink>
      <w:r w:rsidR="0072463B" w:rsidRPr="00157E79">
        <w:t>;</w:t>
      </w:r>
      <w:r w:rsidR="0072463B" w:rsidRPr="00157E79">
        <w:rPr>
          <w:rFonts w:ascii="Riviera Nights Bold" w:hAnsi="Riviera Nights Bold"/>
          <w:b/>
          <w:bCs/>
        </w:rPr>
        <w:t xml:space="preserve"> </w:t>
      </w:r>
      <w:hyperlink r:id="rId11" w:history="1">
        <w:r w:rsidR="0072463B" w:rsidRPr="00157E79">
          <w:rPr>
            <w:rStyle w:val="Hyperlink"/>
            <w:b/>
            <w:bCs/>
          </w:rPr>
          <w:t>Twitter</w:t>
        </w:r>
      </w:hyperlink>
      <w:r w:rsidR="0072463B" w:rsidRPr="00157E79">
        <w:t xml:space="preserve">; </w:t>
      </w:r>
      <w:hyperlink r:id="rId12" w:history="1">
        <w:r w:rsidR="0072463B" w:rsidRPr="00157E79">
          <w:rPr>
            <w:rStyle w:val="Hyperlink"/>
            <w:b/>
            <w:bCs/>
          </w:rPr>
          <w:t>Instagram</w:t>
        </w:r>
      </w:hyperlink>
      <w:r w:rsidR="0072463B" w:rsidRPr="00157E79">
        <w:t xml:space="preserve">; </w:t>
      </w:r>
      <w:proofErr w:type="spellStart"/>
      <w:r>
        <w:t>dan</w:t>
      </w:r>
      <w:proofErr w:type="spellEnd"/>
      <w:r w:rsidR="0072463B" w:rsidRPr="00157E79">
        <w:t xml:space="preserve"> </w:t>
      </w:r>
      <w:hyperlink r:id="rId13" w:history="1">
        <w:r w:rsidR="0072463B" w:rsidRPr="00157E79">
          <w:rPr>
            <w:rStyle w:val="Hyperlink"/>
            <w:b/>
            <w:bCs/>
          </w:rPr>
          <w:t>Facebook</w:t>
        </w:r>
      </w:hyperlink>
      <w:r w:rsidR="0072463B" w:rsidRPr="00157E79">
        <w:t>.</w:t>
      </w:r>
    </w:p>
    <w:p w14:paraId="60BDC731" w14:textId="28787864" w:rsidR="0072463B" w:rsidRDefault="0072463B" w:rsidP="0072463B"/>
    <w:p w14:paraId="30AF6687" w14:textId="53FD067C" w:rsidR="00795367" w:rsidRDefault="00795367" w:rsidP="0072463B"/>
    <w:p w14:paraId="2CEE9ACA" w14:textId="77777777" w:rsidR="00795367" w:rsidRPr="00157E79" w:rsidRDefault="00795367" w:rsidP="0072463B"/>
    <w:p w14:paraId="6B8F8734" w14:textId="5ED7CC21" w:rsidR="0072463B" w:rsidRPr="00157E79" w:rsidRDefault="00B94CCE" w:rsidP="0072463B">
      <w:pPr>
        <w:pStyle w:val="Heading2"/>
        <w:spacing w:before="0"/>
        <w:contextualSpacing/>
        <w:rPr>
          <w:szCs w:val="22"/>
        </w:rPr>
      </w:pPr>
      <w:r>
        <w:rPr>
          <w:szCs w:val="22"/>
        </w:rPr>
        <w:lastRenderedPageBreak/>
        <w:t>catatan editor</w:t>
      </w:r>
    </w:p>
    <w:p w14:paraId="7C42BF03" w14:textId="2B3657EC" w:rsidR="0072463B" w:rsidRPr="00157E79" w:rsidRDefault="00B94CCE" w:rsidP="0072463B">
      <w:r w:rsidRPr="00B94CCE">
        <w:t xml:space="preserve">Rolls-Royce Motor Cars </w:t>
      </w:r>
      <w:proofErr w:type="spellStart"/>
      <w:r w:rsidRPr="00B94CCE">
        <w:t>adalah</w:t>
      </w:r>
      <w:proofErr w:type="spellEnd"/>
      <w:r w:rsidRPr="00B94CCE">
        <w:t xml:space="preserve"> </w:t>
      </w:r>
      <w:proofErr w:type="spellStart"/>
      <w:r w:rsidRPr="00B94CCE">
        <w:t>anak</w:t>
      </w:r>
      <w:proofErr w:type="spellEnd"/>
      <w:r w:rsidRPr="00B94CCE">
        <w:t xml:space="preserve"> </w:t>
      </w:r>
      <w:proofErr w:type="spellStart"/>
      <w:r w:rsidRPr="00B94CCE">
        <w:t>perusahaan</w:t>
      </w:r>
      <w:proofErr w:type="spellEnd"/>
      <w:r w:rsidRPr="00B94CCE">
        <w:t xml:space="preserve"> yang </w:t>
      </w:r>
      <w:proofErr w:type="spellStart"/>
      <w:r w:rsidRPr="00B94CCE">
        <w:t>sepenuhnya</w:t>
      </w:r>
      <w:proofErr w:type="spellEnd"/>
      <w:r w:rsidRPr="00B94CCE">
        <w:t xml:space="preserve"> </w:t>
      </w:r>
      <w:proofErr w:type="spellStart"/>
      <w:r w:rsidRPr="00B94CCE">
        <w:t>dimiliki</w:t>
      </w:r>
      <w:proofErr w:type="spellEnd"/>
      <w:r w:rsidRPr="00B94CCE">
        <w:t xml:space="preserve"> </w:t>
      </w:r>
      <w:proofErr w:type="spellStart"/>
      <w:r w:rsidRPr="00B94CCE">
        <w:t>oleh</w:t>
      </w:r>
      <w:proofErr w:type="spellEnd"/>
      <w:r w:rsidRPr="00B94CCE">
        <w:t xml:space="preserve"> BMW Group </w:t>
      </w:r>
      <w:proofErr w:type="spellStart"/>
      <w:r w:rsidRPr="00B94CCE">
        <w:t>dan</w:t>
      </w:r>
      <w:proofErr w:type="spellEnd"/>
      <w:r w:rsidRPr="00B94CCE">
        <w:t xml:space="preserve"> </w:t>
      </w:r>
      <w:proofErr w:type="spellStart"/>
      <w:r w:rsidRPr="00B94CCE">
        <w:t>merupakan</w:t>
      </w:r>
      <w:proofErr w:type="spellEnd"/>
      <w:r w:rsidRPr="00B94CCE">
        <w:t xml:space="preserve"> </w:t>
      </w:r>
      <w:proofErr w:type="spellStart"/>
      <w:r w:rsidRPr="00B94CCE">
        <w:t>perusahaan</w:t>
      </w:r>
      <w:proofErr w:type="spellEnd"/>
      <w:r w:rsidRPr="00B94CCE">
        <w:t xml:space="preserve"> yang </w:t>
      </w:r>
      <w:proofErr w:type="spellStart"/>
      <w:r w:rsidRPr="00B94CCE">
        <w:t>sepenuhnya</w:t>
      </w:r>
      <w:proofErr w:type="spellEnd"/>
      <w:r w:rsidRPr="00B94CCE">
        <w:t xml:space="preserve"> </w:t>
      </w:r>
      <w:proofErr w:type="spellStart"/>
      <w:r w:rsidRPr="00B94CCE">
        <w:t>terpisah</w:t>
      </w:r>
      <w:proofErr w:type="spellEnd"/>
      <w:r w:rsidRPr="00B94CCE">
        <w:t xml:space="preserve"> </w:t>
      </w:r>
      <w:proofErr w:type="spellStart"/>
      <w:r w:rsidRPr="00B94CCE">
        <w:t>dari</w:t>
      </w:r>
      <w:proofErr w:type="spellEnd"/>
      <w:r w:rsidRPr="00B94CCE">
        <w:t xml:space="preserve"> Rolls-Royce plc, </w:t>
      </w:r>
      <w:proofErr w:type="spellStart"/>
      <w:r w:rsidRPr="00B94CCE">
        <w:t>produsen</w:t>
      </w:r>
      <w:proofErr w:type="spellEnd"/>
      <w:r w:rsidRPr="00B94CCE">
        <w:t xml:space="preserve"> </w:t>
      </w:r>
      <w:proofErr w:type="spellStart"/>
      <w:r w:rsidRPr="00B94CCE">
        <w:t>mesin</w:t>
      </w:r>
      <w:proofErr w:type="spellEnd"/>
      <w:r w:rsidRPr="00B94CCE">
        <w:t xml:space="preserve"> </w:t>
      </w:r>
      <w:proofErr w:type="spellStart"/>
      <w:r w:rsidRPr="00B94CCE">
        <w:t>pesawat</w:t>
      </w:r>
      <w:proofErr w:type="spellEnd"/>
      <w:r w:rsidRPr="00B94CCE">
        <w:t xml:space="preserve"> </w:t>
      </w:r>
      <w:proofErr w:type="spellStart"/>
      <w:r w:rsidRPr="00B94CCE">
        <w:t>dan</w:t>
      </w:r>
      <w:proofErr w:type="spellEnd"/>
      <w:r w:rsidRPr="00B94CCE">
        <w:t xml:space="preserve"> </w:t>
      </w:r>
      <w:proofErr w:type="spellStart"/>
      <w:r w:rsidRPr="00B94CCE">
        <w:t>sistem</w:t>
      </w:r>
      <w:proofErr w:type="spellEnd"/>
      <w:r w:rsidRPr="00B94CCE">
        <w:t xml:space="preserve"> </w:t>
      </w:r>
      <w:proofErr w:type="spellStart"/>
      <w:r w:rsidRPr="00B94CCE">
        <w:t>propulsi</w:t>
      </w:r>
      <w:proofErr w:type="spellEnd"/>
      <w:r w:rsidRPr="00B94CCE">
        <w:t xml:space="preserve">. </w:t>
      </w:r>
      <w:proofErr w:type="spellStart"/>
      <w:r w:rsidRPr="00B94CCE">
        <w:t>Lebih</w:t>
      </w:r>
      <w:proofErr w:type="spellEnd"/>
      <w:r w:rsidRPr="00B94CCE">
        <w:t xml:space="preserve"> </w:t>
      </w:r>
      <w:proofErr w:type="spellStart"/>
      <w:r w:rsidRPr="00B94CCE">
        <w:t>dari</w:t>
      </w:r>
      <w:proofErr w:type="spellEnd"/>
      <w:r w:rsidRPr="00B94CCE">
        <w:t xml:space="preserve"> 2.000 </w:t>
      </w:r>
      <w:proofErr w:type="spellStart"/>
      <w:r w:rsidRPr="00B94CCE">
        <w:t>pria</w:t>
      </w:r>
      <w:proofErr w:type="spellEnd"/>
      <w:r w:rsidRPr="00B94CCE">
        <w:t xml:space="preserve"> </w:t>
      </w:r>
      <w:proofErr w:type="spellStart"/>
      <w:r w:rsidRPr="00B94CCE">
        <w:t>dan</w:t>
      </w:r>
      <w:proofErr w:type="spellEnd"/>
      <w:r w:rsidRPr="00B94CCE">
        <w:t xml:space="preserve"> </w:t>
      </w:r>
      <w:proofErr w:type="spellStart"/>
      <w:r w:rsidRPr="00B94CCE">
        <w:t>wanita</w:t>
      </w:r>
      <w:proofErr w:type="spellEnd"/>
      <w:r w:rsidRPr="00B94CCE">
        <w:t xml:space="preserve"> </w:t>
      </w:r>
      <w:proofErr w:type="spellStart"/>
      <w:r w:rsidRPr="00B94CCE">
        <w:t>terampil</w:t>
      </w:r>
      <w:proofErr w:type="spellEnd"/>
      <w:r w:rsidRPr="00B94CCE">
        <w:t xml:space="preserve"> </w:t>
      </w:r>
      <w:proofErr w:type="spellStart"/>
      <w:r w:rsidRPr="00B94CCE">
        <w:t>dipekerjakan</w:t>
      </w:r>
      <w:proofErr w:type="spellEnd"/>
      <w:r w:rsidRPr="00B94CCE">
        <w:t xml:space="preserve"> di </w:t>
      </w:r>
      <w:proofErr w:type="spellStart"/>
      <w:r w:rsidRPr="00B94CCE">
        <w:t>kantor</w:t>
      </w:r>
      <w:proofErr w:type="spellEnd"/>
      <w:r w:rsidRPr="00B94CCE">
        <w:t xml:space="preserve"> </w:t>
      </w:r>
      <w:proofErr w:type="spellStart"/>
      <w:r w:rsidRPr="00B94CCE">
        <w:t>pusat</w:t>
      </w:r>
      <w:proofErr w:type="spellEnd"/>
      <w:r w:rsidRPr="00B94CCE">
        <w:t xml:space="preserve"> </w:t>
      </w:r>
      <w:proofErr w:type="spellStart"/>
      <w:r w:rsidRPr="00B94CCE">
        <w:t>dan</w:t>
      </w:r>
      <w:proofErr w:type="spellEnd"/>
      <w:r w:rsidRPr="00B94CCE">
        <w:t xml:space="preserve"> </w:t>
      </w:r>
      <w:proofErr w:type="spellStart"/>
      <w:r w:rsidRPr="00B94CCE">
        <w:t>pabrik</w:t>
      </w:r>
      <w:proofErr w:type="spellEnd"/>
      <w:r w:rsidRPr="00B94CCE">
        <w:t xml:space="preserve"> Rolls-Royce Motor Cars di Goodwood, West Sussex, </w:t>
      </w:r>
      <w:proofErr w:type="spellStart"/>
      <w:r w:rsidRPr="00B94CCE">
        <w:t>satu-satunya</w:t>
      </w:r>
      <w:proofErr w:type="spellEnd"/>
      <w:r w:rsidRPr="00B94CCE">
        <w:t xml:space="preserve"> </w:t>
      </w:r>
      <w:proofErr w:type="spellStart"/>
      <w:r w:rsidRPr="00B94CCE">
        <w:t>tempat</w:t>
      </w:r>
      <w:proofErr w:type="spellEnd"/>
      <w:r w:rsidRPr="00B94CCE">
        <w:t xml:space="preserve"> di </w:t>
      </w:r>
      <w:proofErr w:type="spellStart"/>
      <w:r w:rsidRPr="00B94CCE">
        <w:t>dunia</w:t>
      </w:r>
      <w:proofErr w:type="spellEnd"/>
      <w:r w:rsidRPr="00B94CCE">
        <w:t xml:space="preserve"> di mana </w:t>
      </w:r>
      <w:proofErr w:type="spellStart"/>
      <w:r w:rsidRPr="00B94CCE">
        <w:t>mobil</w:t>
      </w:r>
      <w:proofErr w:type="spellEnd"/>
      <w:r w:rsidRPr="00B94CCE">
        <w:t xml:space="preserve"> super </w:t>
      </w:r>
      <w:proofErr w:type="spellStart"/>
      <w:r w:rsidRPr="00B94CCE">
        <w:t>mewah</w:t>
      </w:r>
      <w:proofErr w:type="spellEnd"/>
      <w:r w:rsidRPr="00B94CCE">
        <w:t xml:space="preserve"> </w:t>
      </w:r>
      <w:proofErr w:type="spellStart"/>
      <w:r w:rsidRPr="00B94CCE">
        <w:t>perusahaan</w:t>
      </w:r>
      <w:proofErr w:type="spellEnd"/>
      <w:r w:rsidRPr="00B94CCE">
        <w:t xml:space="preserve"> </w:t>
      </w:r>
      <w:proofErr w:type="spellStart"/>
      <w:r w:rsidRPr="00B94CCE">
        <w:t>dibuat</w:t>
      </w:r>
      <w:proofErr w:type="spellEnd"/>
      <w:r w:rsidRPr="00B94CCE">
        <w:t xml:space="preserve"> </w:t>
      </w:r>
      <w:proofErr w:type="spellStart"/>
      <w:r w:rsidRPr="00B94CCE">
        <w:t>dengan</w:t>
      </w:r>
      <w:proofErr w:type="spellEnd"/>
      <w:r w:rsidRPr="00B94CCE">
        <w:t xml:space="preserve"> </w:t>
      </w:r>
      <w:proofErr w:type="spellStart"/>
      <w:r w:rsidRPr="00B94CCE">
        <w:t>tangan</w:t>
      </w:r>
      <w:proofErr w:type="spellEnd"/>
      <w:r w:rsidRPr="00B94CCE">
        <w:t>.</w:t>
      </w:r>
    </w:p>
    <w:p w14:paraId="27A6D04D" w14:textId="33AABD2B" w:rsidR="0072463B" w:rsidRPr="00157E79" w:rsidRDefault="0072463B" w:rsidP="0072463B">
      <w:pPr>
        <w:spacing w:line="259" w:lineRule="auto"/>
        <w:rPr>
          <w:rFonts w:eastAsiaTheme="majorEastAsia" w:cstheme="majorBidi"/>
          <w:caps/>
          <w:color w:val="000000" w:themeColor="text1"/>
        </w:rPr>
      </w:pPr>
      <w:bookmarkStart w:id="0" w:name="_GoBack"/>
      <w:bookmarkEnd w:id="0"/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2409"/>
        <w:gridCol w:w="3982"/>
      </w:tblGrid>
      <w:tr w:rsidR="0072463B" w:rsidRPr="00157E79" w14:paraId="7E185CBB" w14:textId="77777777" w:rsidTr="009944E1">
        <w:trPr>
          <w:trHeight w:val="609"/>
        </w:trPr>
        <w:tc>
          <w:tcPr>
            <w:tcW w:w="2460" w:type="dxa"/>
          </w:tcPr>
          <w:p w14:paraId="4591D757" w14:textId="66A75163" w:rsidR="0072463B" w:rsidRPr="00157E79" w:rsidRDefault="00B94CCE" w:rsidP="009944E1">
            <w:pPr>
              <w:pStyle w:val="TableParagraph"/>
              <w:spacing w:line="269" w:lineRule="exact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KONTAK</w:t>
            </w:r>
            <w:r w:rsidR="0072463B" w:rsidRPr="00157E79">
              <w:rPr>
                <w:rFonts w:ascii="Riviera Nights Light" w:hAnsi="Riviera Nights Light"/>
                <w:spacing w:val="-7"/>
              </w:rPr>
              <w:t xml:space="preserve"> </w:t>
            </w:r>
            <w:r w:rsidR="0072463B" w:rsidRPr="00157E79">
              <w:rPr>
                <w:rFonts w:ascii="Riviera Nights Light" w:hAnsi="Riviera Nights Light"/>
              </w:rPr>
              <w:t>|</w:t>
            </w:r>
            <w:r w:rsidR="0072463B"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="0072463B" w:rsidRPr="00157E79">
              <w:rPr>
                <w:rFonts w:ascii="Riviera Nights Light" w:hAnsi="Riviera Nights Light"/>
                <w:spacing w:val="-2"/>
              </w:rPr>
              <w:t>regional</w:t>
            </w:r>
          </w:p>
        </w:tc>
        <w:tc>
          <w:tcPr>
            <w:tcW w:w="6391" w:type="dxa"/>
            <w:gridSpan w:val="2"/>
          </w:tcPr>
          <w:p w14:paraId="06FEF562" w14:textId="77777777" w:rsidR="0072463B" w:rsidRPr="00157E79" w:rsidRDefault="0072463B" w:rsidP="009944E1">
            <w:pPr>
              <w:pStyle w:val="TableParagraph"/>
              <w:ind w:left="0"/>
              <w:rPr>
                <w:rFonts w:ascii="Riviera Nights Light" w:hAnsi="Riviera Nights Light"/>
              </w:rPr>
            </w:pPr>
          </w:p>
        </w:tc>
      </w:tr>
      <w:tr w:rsidR="0072463B" w:rsidRPr="00157E79" w14:paraId="3AD25C95" w14:textId="77777777" w:rsidTr="009944E1">
        <w:trPr>
          <w:trHeight w:val="628"/>
        </w:trPr>
        <w:tc>
          <w:tcPr>
            <w:tcW w:w="2460" w:type="dxa"/>
          </w:tcPr>
          <w:p w14:paraId="07AA719D" w14:textId="77777777" w:rsidR="0072463B" w:rsidRDefault="0072463B" w:rsidP="009944E1">
            <w:pPr>
              <w:pStyle w:val="TableParagraph"/>
              <w:spacing w:before="2"/>
              <w:ind w:left="0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 xml:space="preserve"> </w:t>
            </w:r>
          </w:p>
          <w:p w14:paraId="30D55B4B" w14:textId="77777777" w:rsidR="0072463B" w:rsidRDefault="0072463B" w:rsidP="009944E1">
            <w:pPr>
              <w:pStyle w:val="TableParagraph"/>
              <w:spacing w:before="2"/>
              <w:ind w:left="0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 xml:space="preserve"> </w:t>
            </w:r>
            <w:proofErr w:type="spellStart"/>
            <w:r>
              <w:rPr>
                <w:rFonts w:ascii="Riviera Nights Light" w:hAnsi="Riviera Nights Light"/>
              </w:rPr>
              <w:t>Injee</w:t>
            </w:r>
            <w:proofErr w:type="spellEnd"/>
            <w:r>
              <w:rPr>
                <w:rFonts w:ascii="Riviera Nights Light" w:hAnsi="Riviera Nights Light"/>
              </w:rPr>
              <w:t xml:space="preserve"> Han</w:t>
            </w:r>
          </w:p>
        </w:tc>
        <w:tc>
          <w:tcPr>
            <w:tcW w:w="2409" w:type="dxa"/>
          </w:tcPr>
          <w:p w14:paraId="041C1C20" w14:textId="77777777" w:rsidR="0072463B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</w:p>
          <w:p w14:paraId="456F9CDD" w14:textId="77777777" w:rsidR="0072463B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  <w:r>
              <w:rPr>
                <w:rFonts w:ascii="Riviera Nights Light" w:hAnsi="Riviera Nights Light"/>
              </w:rPr>
              <w:t>+82 10 4607 9612</w:t>
            </w:r>
          </w:p>
        </w:tc>
        <w:tc>
          <w:tcPr>
            <w:tcW w:w="3982" w:type="dxa"/>
          </w:tcPr>
          <w:p w14:paraId="65E1AEB0" w14:textId="77777777" w:rsidR="0072463B" w:rsidRDefault="0072463B" w:rsidP="009944E1">
            <w:pPr>
              <w:pStyle w:val="TableParagraph"/>
              <w:ind w:left="221"/>
              <w:rPr>
                <w:rFonts w:ascii="Riviera Nights Light" w:hAnsi="Riviera Nights Light"/>
                <w:color w:val="FF6432"/>
                <w:spacing w:val="-2"/>
                <w:u w:val="single" w:color="FF6432"/>
              </w:rPr>
            </w:pPr>
          </w:p>
          <w:p w14:paraId="1DF77F10" w14:textId="77777777" w:rsidR="0072463B" w:rsidRPr="009555EB" w:rsidRDefault="00BB3EC9" w:rsidP="009944E1">
            <w:pPr>
              <w:pStyle w:val="TableParagraph"/>
              <w:ind w:left="221"/>
              <w:rPr>
                <w:rFonts w:ascii="Riviera Nights Light" w:hAnsi="Riviera Nights Light"/>
                <w:color w:val="FF6432"/>
                <w:spacing w:val="-2"/>
                <w:u w:val="single" w:color="FF6432"/>
              </w:rPr>
            </w:pPr>
            <w:hyperlink r:id="rId14" w:history="1">
              <w:r w:rsidR="0072463B" w:rsidRPr="00FF0A53">
                <w:rPr>
                  <w:rStyle w:val="Hyperlink"/>
                  <w:rFonts w:ascii="Riviera Nights Light" w:hAnsi="Riviera Nights Light"/>
                  <w:spacing w:val="-2"/>
                </w:rPr>
                <w:t>injee.han@rrmcapac.com</w:t>
              </w:r>
            </w:hyperlink>
          </w:p>
        </w:tc>
      </w:tr>
      <w:tr w:rsidR="0072463B" w:rsidRPr="00157E79" w14:paraId="0343E527" w14:textId="77777777" w:rsidTr="009944E1">
        <w:trPr>
          <w:trHeight w:val="311"/>
        </w:trPr>
        <w:tc>
          <w:tcPr>
            <w:tcW w:w="2460" w:type="dxa"/>
          </w:tcPr>
          <w:p w14:paraId="33369CD1" w14:textId="77777777" w:rsidR="0072463B" w:rsidRPr="00157E79" w:rsidRDefault="0072463B" w:rsidP="009944E1">
            <w:pPr>
              <w:pStyle w:val="TableParagraph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Kristen</w:t>
            </w:r>
            <w:r w:rsidRPr="00157E79">
              <w:rPr>
                <w:rFonts w:ascii="Riviera Nights Light" w:hAnsi="Riviera Nights Light"/>
                <w:spacing w:val="-9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5"/>
              </w:rPr>
              <w:t>Lim</w:t>
            </w:r>
          </w:p>
        </w:tc>
        <w:tc>
          <w:tcPr>
            <w:tcW w:w="2409" w:type="dxa"/>
          </w:tcPr>
          <w:p w14:paraId="512ACBDA" w14:textId="77777777" w:rsidR="0072463B" w:rsidRPr="00157E79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+65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8189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4"/>
              </w:rPr>
              <w:t>9892</w:t>
            </w:r>
          </w:p>
        </w:tc>
        <w:tc>
          <w:tcPr>
            <w:tcW w:w="3982" w:type="dxa"/>
          </w:tcPr>
          <w:p w14:paraId="71DB406F" w14:textId="77777777" w:rsidR="0072463B" w:rsidRPr="00157E79" w:rsidRDefault="00BB3EC9" w:rsidP="009944E1">
            <w:pPr>
              <w:pStyle w:val="TableParagraph"/>
              <w:ind w:left="221"/>
              <w:rPr>
                <w:rFonts w:ascii="Riviera Nights Light" w:hAnsi="Riviera Nights Light"/>
              </w:rPr>
            </w:pPr>
            <w:hyperlink r:id="rId15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kristen.lim@rrmcapac.com</w:t>
              </w:r>
            </w:hyperlink>
          </w:p>
        </w:tc>
      </w:tr>
      <w:tr w:rsidR="0072463B" w:rsidRPr="00157E79" w14:paraId="494D1A88" w14:textId="77777777" w:rsidTr="009944E1">
        <w:trPr>
          <w:trHeight w:val="309"/>
        </w:trPr>
        <w:tc>
          <w:tcPr>
            <w:tcW w:w="2460" w:type="dxa"/>
          </w:tcPr>
          <w:p w14:paraId="5EBAC256" w14:textId="77777777" w:rsidR="0072463B" w:rsidRPr="00157E79" w:rsidRDefault="0072463B" w:rsidP="009944E1">
            <w:pPr>
              <w:pStyle w:val="TableParagraph"/>
              <w:spacing w:line="286" w:lineRule="exact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Lim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Shen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5"/>
              </w:rPr>
              <w:t>Yee</w:t>
            </w:r>
          </w:p>
        </w:tc>
        <w:tc>
          <w:tcPr>
            <w:tcW w:w="2409" w:type="dxa"/>
          </w:tcPr>
          <w:p w14:paraId="3DBE4DCA" w14:textId="77777777" w:rsidR="0072463B" w:rsidRPr="00157E79" w:rsidRDefault="0072463B" w:rsidP="009944E1">
            <w:pPr>
              <w:pStyle w:val="TableParagraph"/>
              <w:spacing w:line="286" w:lineRule="exact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+60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12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218</w:t>
            </w:r>
            <w:r w:rsidRPr="00157E79">
              <w:rPr>
                <w:rFonts w:ascii="Riviera Nights Light" w:hAnsi="Riviera Nights Light"/>
                <w:spacing w:val="-2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4"/>
              </w:rPr>
              <w:t>9015</w:t>
            </w:r>
          </w:p>
        </w:tc>
        <w:tc>
          <w:tcPr>
            <w:tcW w:w="3982" w:type="dxa"/>
          </w:tcPr>
          <w:p w14:paraId="48BB021E" w14:textId="77777777" w:rsidR="0072463B" w:rsidRPr="00157E79" w:rsidRDefault="00BB3EC9" w:rsidP="009944E1">
            <w:pPr>
              <w:pStyle w:val="TableParagraph"/>
              <w:spacing w:line="286" w:lineRule="exact"/>
              <w:ind w:left="221"/>
              <w:rPr>
                <w:rFonts w:ascii="Riviera Nights Light" w:hAnsi="Riviera Nights Light"/>
              </w:rPr>
            </w:pPr>
            <w:hyperlink r:id="rId16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shen.yee@rrmcapac.com</w:t>
              </w:r>
            </w:hyperlink>
          </w:p>
        </w:tc>
      </w:tr>
      <w:tr w:rsidR="0072463B" w:rsidRPr="00157E79" w14:paraId="1A422460" w14:textId="77777777" w:rsidTr="009944E1">
        <w:trPr>
          <w:trHeight w:val="311"/>
        </w:trPr>
        <w:tc>
          <w:tcPr>
            <w:tcW w:w="2460" w:type="dxa"/>
          </w:tcPr>
          <w:p w14:paraId="2DFFA0E2" w14:textId="77777777" w:rsidR="0072463B" w:rsidRPr="00157E79" w:rsidRDefault="0072463B" w:rsidP="009944E1">
            <w:pPr>
              <w:pStyle w:val="TableParagraph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Yvonne</w:t>
            </w:r>
            <w:r w:rsidRPr="00157E79">
              <w:rPr>
                <w:rFonts w:ascii="Riviera Nights Light" w:hAnsi="Riviera Nights Light"/>
                <w:spacing w:val="-6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2"/>
              </w:rPr>
              <w:t>Brigitte</w:t>
            </w:r>
          </w:p>
        </w:tc>
        <w:tc>
          <w:tcPr>
            <w:tcW w:w="2409" w:type="dxa"/>
          </w:tcPr>
          <w:p w14:paraId="42CBD0E6" w14:textId="77777777" w:rsidR="0072463B" w:rsidRPr="00157E79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+62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819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0635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4"/>
              </w:rPr>
              <w:t>2975</w:t>
            </w:r>
          </w:p>
        </w:tc>
        <w:tc>
          <w:tcPr>
            <w:tcW w:w="3982" w:type="dxa"/>
          </w:tcPr>
          <w:p w14:paraId="2019D662" w14:textId="77777777" w:rsidR="0072463B" w:rsidRPr="00157E79" w:rsidRDefault="00BB3EC9" w:rsidP="009944E1">
            <w:pPr>
              <w:pStyle w:val="TableParagraph"/>
              <w:ind w:left="221"/>
              <w:rPr>
                <w:rFonts w:ascii="Riviera Nights Light" w:hAnsi="Riviera Nights Light"/>
              </w:rPr>
            </w:pPr>
            <w:hyperlink r:id="rId17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yvonne.b@rrmcapac.com</w:t>
              </w:r>
            </w:hyperlink>
          </w:p>
        </w:tc>
      </w:tr>
      <w:tr w:rsidR="0072463B" w:rsidRPr="00157E79" w14:paraId="5BC84022" w14:textId="77777777" w:rsidTr="009944E1">
        <w:trPr>
          <w:trHeight w:val="312"/>
        </w:trPr>
        <w:tc>
          <w:tcPr>
            <w:tcW w:w="2460" w:type="dxa"/>
          </w:tcPr>
          <w:p w14:paraId="767A483E" w14:textId="77777777" w:rsidR="0072463B" w:rsidRPr="00157E79" w:rsidRDefault="0072463B" w:rsidP="009944E1">
            <w:pPr>
              <w:pStyle w:val="TableParagraph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Chloe</w:t>
            </w:r>
            <w:r w:rsidRPr="00157E79">
              <w:rPr>
                <w:rFonts w:ascii="Riviera Nights Light" w:hAnsi="Riviera Nights Light"/>
                <w:spacing w:val="-5"/>
              </w:rPr>
              <w:t xml:space="preserve"> Bui</w:t>
            </w:r>
          </w:p>
        </w:tc>
        <w:tc>
          <w:tcPr>
            <w:tcW w:w="2409" w:type="dxa"/>
          </w:tcPr>
          <w:p w14:paraId="4C327CC4" w14:textId="77777777" w:rsidR="0072463B" w:rsidRPr="00157E79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+84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38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7717442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10"/>
              </w:rPr>
              <w:t>^</w:t>
            </w:r>
          </w:p>
        </w:tc>
        <w:tc>
          <w:tcPr>
            <w:tcW w:w="3982" w:type="dxa"/>
          </w:tcPr>
          <w:p w14:paraId="47E949FD" w14:textId="77777777" w:rsidR="0072463B" w:rsidRPr="00157E79" w:rsidRDefault="00BB3EC9" w:rsidP="009944E1">
            <w:pPr>
              <w:pStyle w:val="TableParagraph"/>
              <w:ind w:left="221"/>
              <w:rPr>
                <w:rFonts w:ascii="Riviera Nights Light" w:hAnsi="Riviera Nights Light"/>
              </w:rPr>
            </w:pPr>
            <w:hyperlink r:id="rId18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chloe@rrmcapac.com</w:t>
              </w:r>
            </w:hyperlink>
          </w:p>
        </w:tc>
      </w:tr>
      <w:tr w:rsidR="0072463B" w:rsidRPr="00157E79" w14:paraId="21DC3404" w14:textId="77777777" w:rsidTr="009944E1">
        <w:trPr>
          <w:trHeight w:val="309"/>
        </w:trPr>
        <w:tc>
          <w:tcPr>
            <w:tcW w:w="2460" w:type="dxa"/>
          </w:tcPr>
          <w:p w14:paraId="2C512E4C" w14:textId="77777777" w:rsidR="0072463B" w:rsidRPr="00157E79" w:rsidRDefault="0072463B" w:rsidP="009944E1">
            <w:pPr>
              <w:pStyle w:val="TableParagraph"/>
              <w:rPr>
                <w:rFonts w:ascii="Riviera Nights Light" w:hAnsi="Riviera Nights Light"/>
              </w:rPr>
            </w:pPr>
            <w:proofErr w:type="spellStart"/>
            <w:r w:rsidRPr="00157E79">
              <w:rPr>
                <w:rFonts w:ascii="Riviera Nights Light" w:hAnsi="Riviera Nights Light"/>
              </w:rPr>
              <w:t>Chutinun</w:t>
            </w:r>
            <w:proofErr w:type="spellEnd"/>
            <w:r w:rsidRPr="00157E79">
              <w:rPr>
                <w:rFonts w:ascii="Riviera Nights Light" w:hAnsi="Riviera Nights Light"/>
                <w:spacing w:val="-13"/>
              </w:rPr>
              <w:t xml:space="preserve"> </w:t>
            </w:r>
            <w:proofErr w:type="spellStart"/>
            <w:r w:rsidRPr="00157E79">
              <w:rPr>
                <w:rFonts w:ascii="Riviera Nights Light" w:hAnsi="Riviera Nights Light"/>
              </w:rPr>
              <w:t>Guna-</w:t>
            </w:r>
            <w:r w:rsidRPr="00157E79">
              <w:rPr>
                <w:rFonts w:ascii="Riviera Nights Light" w:hAnsi="Riviera Nights Light"/>
                <w:spacing w:val="-2"/>
              </w:rPr>
              <w:t>Tilaka</w:t>
            </w:r>
            <w:proofErr w:type="spellEnd"/>
          </w:p>
        </w:tc>
        <w:tc>
          <w:tcPr>
            <w:tcW w:w="2409" w:type="dxa"/>
          </w:tcPr>
          <w:p w14:paraId="4169DA33" w14:textId="77777777" w:rsidR="0072463B" w:rsidRPr="00157E79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+66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61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956</w:t>
            </w:r>
            <w:r w:rsidRPr="00157E79">
              <w:rPr>
                <w:rFonts w:ascii="Riviera Nights Light" w:hAnsi="Riviera Nights Light"/>
                <w:spacing w:val="-2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4"/>
              </w:rPr>
              <w:t>2939</w:t>
            </w:r>
          </w:p>
        </w:tc>
        <w:tc>
          <w:tcPr>
            <w:tcW w:w="3982" w:type="dxa"/>
          </w:tcPr>
          <w:p w14:paraId="14E4A009" w14:textId="77777777" w:rsidR="0072463B" w:rsidRPr="00157E79" w:rsidRDefault="00BB3EC9" w:rsidP="009944E1">
            <w:pPr>
              <w:pStyle w:val="TableParagraph"/>
              <w:ind w:left="221"/>
              <w:rPr>
                <w:rFonts w:ascii="Riviera Nights Light" w:hAnsi="Riviera Nights Light"/>
              </w:rPr>
            </w:pPr>
            <w:hyperlink r:id="rId19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chutinun@imageimpact.co.th</w:t>
              </w:r>
            </w:hyperlink>
          </w:p>
        </w:tc>
      </w:tr>
      <w:tr w:rsidR="0072463B" w:rsidRPr="00157E79" w14:paraId="3D674A6D" w14:textId="77777777" w:rsidTr="009944E1">
        <w:trPr>
          <w:trHeight w:val="309"/>
        </w:trPr>
        <w:tc>
          <w:tcPr>
            <w:tcW w:w="2460" w:type="dxa"/>
          </w:tcPr>
          <w:p w14:paraId="17C44084" w14:textId="77777777" w:rsidR="0072463B" w:rsidRPr="00157E79" w:rsidRDefault="0072463B" w:rsidP="009944E1">
            <w:pPr>
              <w:pStyle w:val="TableParagraph"/>
              <w:spacing w:line="286" w:lineRule="exact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Vera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Chen</w:t>
            </w:r>
          </w:p>
        </w:tc>
        <w:tc>
          <w:tcPr>
            <w:tcW w:w="2409" w:type="dxa"/>
          </w:tcPr>
          <w:p w14:paraId="5EEBD13B" w14:textId="77777777" w:rsidR="0072463B" w:rsidRPr="00157E79" w:rsidRDefault="0072463B" w:rsidP="009944E1">
            <w:pPr>
              <w:pStyle w:val="TableParagraph"/>
              <w:spacing w:line="286" w:lineRule="exact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+65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9816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4"/>
              </w:rPr>
              <w:t>2480</w:t>
            </w:r>
          </w:p>
        </w:tc>
        <w:tc>
          <w:tcPr>
            <w:tcW w:w="3982" w:type="dxa"/>
          </w:tcPr>
          <w:p w14:paraId="17C6B700" w14:textId="77777777" w:rsidR="0072463B" w:rsidRPr="00157E79" w:rsidRDefault="00BB3EC9" w:rsidP="009944E1">
            <w:pPr>
              <w:pStyle w:val="TableParagraph"/>
              <w:spacing w:line="286" w:lineRule="exact"/>
              <w:ind w:left="221"/>
              <w:rPr>
                <w:rFonts w:ascii="Riviera Nights Light" w:hAnsi="Riviera Nights Light"/>
              </w:rPr>
            </w:pPr>
            <w:hyperlink r:id="rId20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vera.chen@rrmcapac.com</w:t>
              </w:r>
            </w:hyperlink>
          </w:p>
        </w:tc>
      </w:tr>
      <w:tr w:rsidR="0072463B" w:rsidRPr="00157E79" w14:paraId="69DE2302" w14:textId="77777777" w:rsidTr="009944E1">
        <w:trPr>
          <w:trHeight w:val="312"/>
        </w:trPr>
        <w:tc>
          <w:tcPr>
            <w:tcW w:w="2460" w:type="dxa"/>
          </w:tcPr>
          <w:p w14:paraId="3E9EFFC1" w14:textId="77777777" w:rsidR="0072463B" w:rsidRPr="00157E79" w:rsidRDefault="0072463B" w:rsidP="009944E1">
            <w:pPr>
              <w:pStyle w:val="TableParagraph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  <w:spacing w:val="-2"/>
              </w:rPr>
              <w:t>Helpdesk</w:t>
            </w:r>
          </w:p>
        </w:tc>
        <w:tc>
          <w:tcPr>
            <w:tcW w:w="2409" w:type="dxa"/>
          </w:tcPr>
          <w:p w14:paraId="74C665E1" w14:textId="77777777" w:rsidR="0072463B" w:rsidRPr="00157E79" w:rsidRDefault="0072463B" w:rsidP="009944E1">
            <w:pPr>
              <w:pStyle w:val="TableParagraph"/>
              <w:ind w:left="248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+65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9017</w:t>
            </w:r>
            <w:r w:rsidRPr="00157E79">
              <w:rPr>
                <w:rFonts w:ascii="Riviera Nights Light" w:hAnsi="Riviera Nights Light"/>
                <w:spacing w:val="-4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6272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10"/>
              </w:rPr>
              <w:t>*</w:t>
            </w:r>
          </w:p>
        </w:tc>
        <w:tc>
          <w:tcPr>
            <w:tcW w:w="3982" w:type="dxa"/>
          </w:tcPr>
          <w:p w14:paraId="7A3F4F9D" w14:textId="77777777" w:rsidR="0072463B" w:rsidRPr="00157E79" w:rsidRDefault="00BB3EC9" w:rsidP="009944E1">
            <w:pPr>
              <w:pStyle w:val="TableParagraph"/>
              <w:ind w:left="221"/>
              <w:rPr>
                <w:rFonts w:ascii="Riviera Nights Light" w:hAnsi="Riviera Nights Light"/>
              </w:rPr>
            </w:pPr>
            <w:hyperlink r:id="rId21">
              <w:r w:rsidR="0072463B" w:rsidRPr="00157E79">
                <w:rPr>
                  <w:rFonts w:ascii="Riviera Nights Light" w:hAnsi="Riviera Nights Light"/>
                  <w:color w:val="FF6432"/>
                  <w:spacing w:val="-2"/>
                  <w:u w:val="single" w:color="FF6432"/>
                </w:rPr>
                <w:t>info@rrmcapac.com</w:t>
              </w:r>
            </w:hyperlink>
          </w:p>
        </w:tc>
      </w:tr>
      <w:tr w:rsidR="0072463B" w:rsidRPr="00157E79" w14:paraId="12D7E951" w14:textId="77777777" w:rsidTr="009944E1">
        <w:trPr>
          <w:trHeight w:val="391"/>
        </w:trPr>
        <w:tc>
          <w:tcPr>
            <w:tcW w:w="2460" w:type="dxa"/>
          </w:tcPr>
          <w:p w14:paraId="09F1F000" w14:textId="77777777" w:rsidR="0072463B" w:rsidRPr="00157E79" w:rsidRDefault="0072463B" w:rsidP="009944E1">
            <w:pPr>
              <w:pStyle w:val="TableParagraph"/>
              <w:ind w:left="0"/>
              <w:rPr>
                <w:rFonts w:ascii="Riviera Nights Light" w:hAnsi="Riviera Nights Light"/>
              </w:rPr>
            </w:pPr>
          </w:p>
        </w:tc>
        <w:tc>
          <w:tcPr>
            <w:tcW w:w="2409" w:type="dxa"/>
          </w:tcPr>
          <w:p w14:paraId="2190F589" w14:textId="77777777" w:rsidR="0072463B" w:rsidRPr="00157E79" w:rsidRDefault="0072463B" w:rsidP="009944E1">
            <w:pPr>
              <w:pStyle w:val="TableParagraph"/>
              <w:ind w:left="251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+66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83</w:t>
            </w:r>
            <w:r w:rsidRPr="00157E79">
              <w:rPr>
                <w:rFonts w:ascii="Riviera Nights Light" w:hAnsi="Riviera Nights Light"/>
                <w:spacing w:val="-3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076</w:t>
            </w:r>
            <w:r w:rsidRPr="00157E79">
              <w:rPr>
                <w:rFonts w:ascii="Riviera Nights Light" w:hAnsi="Riviera Nights Light"/>
                <w:spacing w:val="-2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4"/>
              </w:rPr>
              <w:t>6196</w:t>
            </w:r>
          </w:p>
        </w:tc>
        <w:tc>
          <w:tcPr>
            <w:tcW w:w="3982" w:type="dxa"/>
          </w:tcPr>
          <w:p w14:paraId="512851D3" w14:textId="77777777" w:rsidR="0072463B" w:rsidRPr="00157E79" w:rsidRDefault="0072463B" w:rsidP="009944E1">
            <w:pPr>
              <w:pStyle w:val="TableParagraph"/>
              <w:ind w:left="0"/>
              <w:rPr>
                <w:rFonts w:ascii="Riviera Nights Light" w:hAnsi="Riviera Nights Light"/>
              </w:rPr>
            </w:pPr>
          </w:p>
        </w:tc>
      </w:tr>
      <w:tr w:rsidR="0072463B" w:rsidRPr="00157E79" w14:paraId="70B752C4" w14:textId="77777777" w:rsidTr="009944E1">
        <w:trPr>
          <w:trHeight w:val="371"/>
        </w:trPr>
        <w:tc>
          <w:tcPr>
            <w:tcW w:w="2460" w:type="dxa"/>
          </w:tcPr>
          <w:p w14:paraId="001E7DDB" w14:textId="77777777" w:rsidR="0072463B" w:rsidRPr="00157E79" w:rsidRDefault="0072463B" w:rsidP="009944E1">
            <w:pPr>
              <w:pStyle w:val="TableParagraph"/>
              <w:spacing w:before="79" w:line="272" w:lineRule="exact"/>
              <w:rPr>
                <w:rFonts w:ascii="Riviera Nights Light" w:hAnsi="Riviera Nights Light"/>
              </w:rPr>
            </w:pPr>
            <w:r w:rsidRPr="00157E79">
              <w:rPr>
                <w:rFonts w:ascii="Riviera Nights Light" w:hAnsi="Riviera Nights Light"/>
              </w:rPr>
              <w:t>*WhatsApp</w:t>
            </w:r>
            <w:r w:rsidRPr="00157E79">
              <w:rPr>
                <w:rFonts w:ascii="Riviera Nights Light" w:hAnsi="Riviera Nights Light"/>
                <w:spacing w:val="-7"/>
              </w:rPr>
              <w:t xml:space="preserve"> </w:t>
            </w:r>
            <w:r w:rsidRPr="00157E79">
              <w:rPr>
                <w:rFonts w:ascii="Riviera Nights Light" w:hAnsi="Riviera Nights Light"/>
              </w:rPr>
              <w:t>/</w:t>
            </w:r>
            <w:r w:rsidRPr="00157E79">
              <w:rPr>
                <w:rFonts w:ascii="Riviera Nights Light" w:hAnsi="Riviera Nights Light"/>
                <w:spacing w:val="-5"/>
              </w:rPr>
              <w:t xml:space="preserve"> </w:t>
            </w:r>
            <w:r w:rsidRPr="00157E79">
              <w:rPr>
                <w:rFonts w:ascii="Riviera Nights Light" w:hAnsi="Riviera Nights Light"/>
                <w:spacing w:val="-2"/>
              </w:rPr>
              <w:t>^</w:t>
            </w:r>
            <w:proofErr w:type="spellStart"/>
            <w:r w:rsidRPr="00157E79">
              <w:rPr>
                <w:rFonts w:ascii="Riviera Nights Light" w:hAnsi="Riviera Nights Light"/>
                <w:spacing w:val="-2"/>
              </w:rPr>
              <w:t>Zalo</w:t>
            </w:r>
            <w:proofErr w:type="spellEnd"/>
          </w:p>
        </w:tc>
        <w:tc>
          <w:tcPr>
            <w:tcW w:w="2409" w:type="dxa"/>
          </w:tcPr>
          <w:p w14:paraId="2CCEDB3B" w14:textId="77777777" w:rsidR="0072463B" w:rsidRPr="00157E79" w:rsidRDefault="0072463B" w:rsidP="009944E1">
            <w:pPr>
              <w:pStyle w:val="TableParagraph"/>
              <w:ind w:left="0"/>
              <w:rPr>
                <w:rFonts w:ascii="Riviera Nights Light" w:hAnsi="Riviera Nights Light"/>
              </w:rPr>
            </w:pPr>
          </w:p>
        </w:tc>
        <w:tc>
          <w:tcPr>
            <w:tcW w:w="3982" w:type="dxa"/>
          </w:tcPr>
          <w:p w14:paraId="16BD2168" w14:textId="77777777" w:rsidR="0072463B" w:rsidRPr="00157E79" w:rsidRDefault="0072463B" w:rsidP="009944E1">
            <w:pPr>
              <w:pStyle w:val="TableParagraph"/>
              <w:ind w:left="0"/>
              <w:rPr>
                <w:rFonts w:ascii="Riviera Nights Light" w:hAnsi="Riviera Nights Light"/>
              </w:rPr>
            </w:pPr>
          </w:p>
        </w:tc>
      </w:tr>
    </w:tbl>
    <w:p w14:paraId="7257FDCB" w14:textId="5DC735ED" w:rsidR="00F37825" w:rsidRPr="001D01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0264D503" w14:textId="355E0BDB" w:rsidR="00D61C0B" w:rsidRPr="00105332" w:rsidRDefault="00D61C0B" w:rsidP="00105332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sectPr w:rsidR="00D61C0B" w:rsidRPr="00105332" w:rsidSect="00026089">
      <w:headerReference w:type="default" r:id="rId22"/>
      <w:footerReference w:type="default" r:id="rId23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1A03" w14:textId="77777777" w:rsidR="00BB3EC9" w:rsidRDefault="00BB3EC9" w:rsidP="001F6D78">
      <w:pPr>
        <w:spacing w:after="0" w:line="240" w:lineRule="auto"/>
      </w:pPr>
      <w:r>
        <w:separator/>
      </w:r>
    </w:p>
  </w:endnote>
  <w:endnote w:type="continuationSeparator" w:id="0">
    <w:p w14:paraId="3E19D2F2" w14:textId="77777777" w:rsidR="00BB3EC9" w:rsidRDefault="00BB3EC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viera Nights Light"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iviera Nights Bold"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vieraNights-Light">
    <w:altName w:val="Cambria"/>
    <w:panose1 w:val="020B0304000000000000"/>
    <w:charset w:val="00"/>
    <w:family w:val="roman"/>
    <w:notTrueType/>
    <w:pitch w:val="variable"/>
  </w:font>
  <w:font w:name="Riviera Nights"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FA9C" w14:textId="77777777" w:rsidR="00BB3EC9" w:rsidRDefault="00BB3EC9" w:rsidP="001F6D78">
      <w:pPr>
        <w:spacing w:after="0" w:line="240" w:lineRule="auto"/>
      </w:pPr>
      <w:r>
        <w:separator/>
      </w:r>
    </w:p>
  </w:footnote>
  <w:footnote w:type="continuationSeparator" w:id="0">
    <w:p w14:paraId="3A34CA17" w14:textId="77777777" w:rsidR="00BB3EC9" w:rsidRDefault="00BB3EC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1BC7" w14:textId="77777777" w:rsidR="001F6D78" w:rsidRDefault="001F6D7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E35"/>
    <w:multiLevelType w:val="hybridMultilevel"/>
    <w:tmpl w:val="7BB0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B"/>
    <w:rsid w:val="00002BB8"/>
    <w:rsid w:val="00017ECD"/>
    <w:rsid w:val="00025377"/>
    <w:rsid w:val="00026089"/>
    <w:rsid w:val="000279A8"/>
    <w:rsid w:val="000351AC"/>
    <w:rsid w:val="000467B1"/>
    <w:rsid w:val="00050C37"/>
    <w:rsid w:val="00064EC6"/>
    <w:rsid w:val="0006595A"/>
    <w:rsid w:val="0007363B"/>
    <w:rsid w:val="0008446A"/>
    <w:rsid w:val="00092CAE"/>
    <w:rsid w:val="00096025"/>
    <w:rsid w:val="000A4FEE"/>
    <w:rsid w:val="000B0D31"/>
    <w:rsid w:val="000B4031"/>
    <w:rsid w:val="000C09D6"/>
    <w:rsid w:val="000C3514"/>
    <w:rsid w:val="000C4BA2"/>
    <w:rsid w:val="000E76D4"/>
    <w:rsid w:val="00105332"/>
    <w:rsid w:val="00110741"/>
    <w:rsid w:val="001128E7"/>
    <w:rsid w:val="00113DD3"/>
    <w:rsid w:val="001271F3"/>
    <w:rsid w:val="0013511D"/>
    <w:rsid w:val="00150966"/>
    <w:rsid w:val="00154A42"/>
    <w:rsid w:val="0016391A"/>
    <w:rsid w:val="00174FE7"/>
    <w:rsid w:val="001762BE"/>
    <w:rsid w:val="00180847"/>
    <w:rsid w:val="00182BEF"/>
    <w:rsid w:val="0018478C"/>
    <w:rsid w:val="00185ACD"/>
    <w:rsid w:val="00187A98"/>
    <w:rsid w:val="00187FD7"/>
    <w:rsid w:val="001A14A2"/>
    <w:rsid w:val="001A358D"/>
    <w:rsid w:val="001B1453"/>
    <w:rsid w:val="001B1675"/>
    <w:rsid w:val="001C24CB"/>
    <w:rsid w:val="001D0125"/>
    <w:rsid w:val="001D3353"/>
    <w:rsid w:val="001D53C3"/>
    <w:rsid w:val="001D7447"/>
    <w:rsid w:val="001E1AE9"/>
    <w:rsid w:val="001E25F4"/>
    <w:rsid w:val="001F1656"/>
    <w:rsid w:val="001F2384"/>
    <w:rsid w:val="001F27D4"/>
    <w:rsid w:val="001F35F3"/>
    <w:rsid w:val="001F6D78"/>
    <w:rsid w:val="00206ECF"/>
    <w:rsid w:val="002136D1"/>
    <w:rsid w:val="00220F1B"/>
    <w:rsid w:val="002247DA"/>
    <w:rsid w:val="00245D20"/>
    <w:rsid w:val="00265077"/>
    <w:rsid w:val="00273B35"/>
    <w:rsid w:val="0028482A"/>
    <w:rsid w:val="00285BCA"/>
    <w:rsid w:val="00285D63"/>
    <w:rsid w:val="0029026B"/>
    <w:rsid w:val="002964C7"/>
    <w:rsid w:val="002A7D1B"/>
    <w:rsid w:val="002B7736"/>
    <w:rsid w:val="002D0A8C"/>
    <w:rsid w:val="002D282B"/>
    <w:rsid w:val="002D2F9E"/>
    <w:rsid w:val="002E3F9C"/>
    <w:rsid w:val="002F0FD2"/>
    <w:rsid w:val="002F35C4"/>
    <w:rsid w:val="0030391F"/>
    <w:rsid w:val="00310DA5"/>
    <w:rsid w:val="003147B5"/>
    <w:rsid w:val="00332BB0"/>
    <w:rsid w:val="00340C0B"/>
    <w:rsid w:val="00341AFC"/>
    <w:rsid w:val="003439B0"/>
    <w:rsid w:val="003470C0"/>
    <w:rsid w:val="00361538"/>
    <w:rsid w:val="00363C64"/>
    <w:rsid w:val="00377ADB"/>
    <w:rsid w:val="00380309"/>
    <w:rsid w:val="00382CA4"/>
    <w:rsid w:val="003A1F81"/>
    <w:rsid w:val="003A45F6"/>
    <w:rsid w:val="003B4275"/>
    <w:rsid w:val="003C6CDC"/>
    <w:rsid w:val="003C7772"/>
    <w:rsid w:val="003D4E7D"/>
    <w:rsid w:val="003E14A7"/>
    <w:rsid w:val="003F309C"/>
    <w:rsid w:val="003F60D9"/>
    <w:rsid w:val="00400A11"/>
    <w:rsid w:val="00406E84"/>
    <w:rsid w:val="00407B92"/>
    <w:rsid w:val="004158F5"/>
    <w:rsid w:val="004165D3"/>
    <w:rsid w:val="00436A1F"/>
    <w:rsid w:val="00441835"/>
    <w:rsid w:val="00466A0A"/>
    <w:rsid w:val="00473FD7"/>
    <w:rsid w:val="00484391"/>
    <w:rsid w:val="004920EF"/>
    <w:rsid w:val="004A0908"/>
    <w:rsid w:val="004A1431"/>
    <w:rsid w:val="004C3AF2"/>
    <w:rsid w:val="004D2F10"/>
    <w:rsid w:val="004D6612"/>
    <w:rsid w:val="004D689B"/>
    <w:rsid w:val="004E2476"/>
    <w:rsid w:val="004E6EE4"/>
    <w:rsid w:val="004F78FB"/>
    <w:rsid w:val="004F79D5"/>
    <w:rsid w:val="005163ED"/>
    <w:rsid w:val="00516DF4"/>
    <w:rsid w:val="0052275F"/>
    <w:rsid w:val="0052544D"/>
    <w:rsid w:val="005265B7"/>
    <w:rsid w:val="00534683"/>
    <w:rsid w:val="00542004"/>
    <w:rsid w:val="00543614"/>
    <w:rsid w:val="00543641"/>
    <w:rsid w:val="00547937"/>
    <w:rsid w:val="00561CBF"/>
    <w:rsid w:val="0057736B"/>
    <w:rsid w:val="005846D4"/>
    <w:rsid w:val="00585974"/>
    <w:rsid w:val="0058674F"/>
    <w:rsid w:val="00595698"/>
    <w:rsid w:val="005A6D48"/>
    <w:rsid w:val="005B3053"/>
    <w:rsid w:val="005B7FAB"/>
    <w:rsid w:val="005C26D6"/>
    <w:rsid w:val="005D0CC3"/>
    <w:rsid w:val="005D6966"/>
    <w:rsid w:val="005E16F2"/>
    <w:rsid w:val="005F15F0"/>
    <w:rsid w:val="00604651"/>
    <w:rsid w:val="00616A01"/>
    <w:rsid w:val="00620098"/>
    <w:rsid w:val="00630AD2"/>
    <w:rsid w:val="00642F84"/>
    <w:rsid w:val="0064540B"/>
    <w:rsid w:val="006503E2"/>
    <w:rsid w:val="0066261D"/>
    <w:rsid w:val="006633BF"/>
    <w:rsid w:val="006711F5"/>
    <w:rsid w:val="006836B5"/>
    <w:rsid w:val="00686E77"/>
    <w:rsid w:val="00690D8F"/>
    <w:rsid w:val="006A0181"/>
    <w:rsid w:val="006A2187"/>
    <w:rsid w:val="006A2A65"/>
    <w:rsid w:val="006B3B4E"/>
    <w:rsid w:val="006C1DE7"/>
    <w:rsid w:val="006D6F5A"/>
    <w:rsid w:val="006E0ECC"/>
    <w:rsid w:val="006E2DF8"/>
    <w:rsid w:val="006E41EB"/>
    <w:rsid w:val="00700CF6"/>
    <w:rsid w:val="00707E42"/>
    <w:rsid w:val="0071269A"/>
    <w:rsid w:val="007225E0"/>
    <w:rsid w:val="007235F1"/>
    <w:rsid w:val="0072463B"/>
    <w:rsid w:val="00732C6F"/>
    <w:rsid w:val="00734147"/>
    <w:rsid w:val="007430FC"/>
    <w:rsid w:val="00743815"/>
    <w:rsid w:val="00746AA4"/>
    <w:rsid w:val="0076613C"/>
    <w:rsid w:val="0077757B"/>
    <w:rsid w:val="007816AA"/>
    <w:rsid w:val="007931A0"/>
    <w:rsid w:val="00793FB4"/>
    <w:rsid w:val="00795367"/>
    <w:rsid w:val="007A31D3"/>
    <w:rsid w:val="007A33DD"/>
    <w:rsid w:val="007B268E"/>
    <w:rsid w:val="007B2E8C"/>
    <w:rsid w:val="007C318B"/>
    <w:rsid w:val="007C429B"/>
    <w:rsid w:val="007D23CA"/>
    <w:rsid w:val="007D7F22"/>
    <w:rsid w:val="007E30B3"/>
    <w:rsid w:val="007E66D9"/>
    <w:rsid w:val="007F12FC"/>
    <w:rsid w:val="0080376E"/>
    <w:rsid w:val="00817195"/>
    <w:rsid w:val="008233CE"/>
    <w:rsid w:val="008304C2"/>
    <w:rsid w:val="00836926"/>
    <w:rsid w:val="00840AFE"/>
    <w:rsid w:val="0085401F"/>
    <w:rsid w:val="00857934"/>
    <w:rsid w:val="00862AF1"/>
    <w:rsid w:val="00864BA9"/>
    <w:rsid w:val="008955C9"/>
    <w:rsid w:val="00895EBC"/>
    <w:rsid w:val="00895FDD"/>
    <w:rsid w:val="008976F2"/>
    <w:rsid w:val="008A16F7"/>
    <w:rsid w:val="008A4AA9"/>
    <w:rsid w:val="008A52EB"/>
    <w:rsid w:val="008B1DC9"/>
    <w:rsid w:val="008B79A7"/>
    <w:rsid w:val="008C2D3C"/>
    <w:rsid w:val="008D3BF6"/>
    <w:rsid w:val="008D64FA"/>
    <w:rsid w:val="008E0E3B"/>
    <w:rsid w:val="008E156E"/>
    <w:rsid w:val="008E36EA"/>
    <w:rsid w:val="00904D92"/>
    <w:rsid w:val="00934309"/>
    <w:rsid w:val="009354AB"/>
    <w:rsid w:val="00941797"/>
    <w:rsid w:val="00942FAC"/>
    <w:rsid w:val="00947D73"/>
    <w:rsid w:val="009513D3"/>
    <w:rsid w:val="0095635E"/>
    <w:rsid w:val="0095757C"/>
    <w:rsid w:val="00961E80"/>
    <w:rsid w:val="00962F4B"/>
    <w:rsid w:val="00976C1C"/>
    <w:rsid w:val="00977851"/>
    <w:rsid w:val="00987D25"/>
    <w:rsid w:val="009A1ABC"/>
    <w:rsid w:val="009B5CC1"/>
    <w:rsid w:val="009C1A6C"/>
    <w:rsid w:val="009D3989"/>
    <w:rsid w:val="009D4819"/>
    <w:rsid w:val="009E16D9"/>
    <w:rsid w:val="009E1EA4"/>
    <w:rsid w:val="009E5849"/>
    <w:rsid w:val="009F5C4F"/>
    <w:rsid w:val="00A01A32"/>
    <w:rsid w:val="00A06A69"/>
    <w:rsid w:val="00A22D24"/>
    <w:rsid w:val="00A466CE"/>
    <w:rsid w:val="00A51AF5"/>
    <w:rsid w:val="00A62461"/>
    <w:rsid w:val="00A63B70"/>
    <w:rsid w:val="00A63E72"/>
    <w:rsid w:val="00A6658A"/>
    <w:rsid w:val="00A73A3A"/>
    <w:rsid w:val="00A80006"/>
    <w:rsid w:val="00A81C71"/>
    <w:rsid w:val="00A87CB0"/>
    <w:rsid w:val="00A92BC9"/>
    <w:rsid w:val="00A92D45"/>
    <w:rsid w:val="00A9703B"/>
    <w:rsid w:val="00AA38AE"/>
    <w:rsid w:val="00AA6554"/>
    <w:rsid w:val="00AB0BAB"/>
    <w:rsid w:val="00AB4C6E"/>
    <w:rsid w:val="00AC0EFD"/>
    <w:rsid w:val="00AC5663"/>
    <w:rsid w:val="00AC5A09"/>
    <w:rsid w:val="00AC66FC"/>
    <w:rsid w:val="00AD089A"/>
    <w:rsid w:val="00AD68C8"/>
    <w:rsid w:val="00AE4905"/>
    <w:rsid w:val="00AE7092"/>
    <w:rsid w:val="00B04D82"/>
    <w:rsid w:val="00B14EDE"/>
    <w:rsid w:val="00B15FCB"/>
    <w:rsid w:val="00B1620D"/>
    <w:rsid w:val="00B174AA"/>
    <w:rsid w:val="00B17E1C"/>
    <w:rsid w:val="00B217B2"/>
    <w:rsid w:val="00B24AA4"/>
    <w:rsid w:val="00B343FC"/>
    <w:rsid w:val="00B34E72"/>
    <w:rsid w:val="00B521A9"/>
    <w:rsid w:val="00B700A4"/>
    <w:rsid w:val="00B826CF"/>
    <w:rsid w:val="00B83A2E"/>
    <w:rsid w:val="00B9226A"/>
    <w:rsid w:val="00B94CCE"/>
    <w:rsid w:val="00BA4AC6"/>
    <w:rsid w:val="00BB3B6D"/>
    <w:rsid w:val="00BB3EC9"/>
    <w:rsid w:val="00BB3F6D"/>
    <w:rsid w:val="00BC3AB3"/>
    <w:rsid w:val="00BC6F52"/>
    <w:rsid w:val="00BC7133"/>
    <w:rsid w:val="00BD1789"/>
    <w:rsid w:val="00BD42E0"/>
    <w:rsid w:val="00BD4710"/>
    <w:rsid w:val="00BD634A"/>
    <w:rsid w:val="00BE548F"/>
    <w:rsid w:val="00C0556A"/>
    <w:rsid w:val="00C2564C"/>
    <w:rsid w:val="00C30421"/>
    <w:rsid w:val="00C311EB"/>
    <w:rsid w:val="00C313BD"/>
    <w:rsid w:val="00C34A5A"/>
    <w:rsid w:val="00C40B16"/>
    <w:rsid w:val="00C508BF"/>
    <w:rsid w:val="00C67167"/>
    <w:rsid w:val="00C71E54"/>
    <w:rsid w:val="00C74580"/>
    <w:rsid w:val="00C874E6"/>
    <w:rsid w:val="00C87CC8"/>
    <w:rsid w:val="00C93103"/>
    <w:rsid w:val="00C95A3C"/>
    <w:rsid w:val="00C96FB5"/>
    <w:rsid w:val="00CA3FD2"/>
    <w:rsid w:val="00CB0816"/>
    <w:rsid w:val="00CB2280"/>
    <w:rsid w:val="00CC6181"/>
    <w:rsid w:val="00CD0EBC"/>
    <w:rsid w:val="00CD2EAD"/>
    <w:rsid w:val="00CD3CA9"/>
    <w:rsid w:val="00CD6387"/>
    <w:rsid w:val="00CE2A8D"/>
    <w:rsid w:val="00D002E0"/>
    <w:rsid w:val="00D02E04"/>
    <w:rsid w:val="00D10608"/>
    <w:rsid w:val="00D1726D"/>
    <w:rsid w:val="00D211E2"/>
    <w:rsid w:val="00D2556D"/>
    <w:rsid w:val="00D34D10"/>
    <w:rsid w:val="00D35FA3"/>
    <w:rsid w:val="00D377EA"/>
    <w:rsid w:val="00D43E37"/>
    <w:rsid w:val="00D46661"/>
    <w:rsid w:val="00D550B9"/>
    <w:rsid w:val="00D557B6"/>
    <w:rsid w:val="00D569CB"/>
    <w:rsid w:val="00D61C0B"/>
    <w:rsid w:val="00D650DE"/>
    <w:rsid w:val="00D650F1"/>
    <w:rsid w:val="00D82E3F"/>
    <w:rsid w:val="00D94176"/>
    <w:rsid w:val="00DB0231"/>
    <w:rsid w:val="00DB21BD"/>
    <w:rsid w:val="00DB364F"/>
    <w:rsid w:val="00DD499B"/>
    <w:rsid w:val="00DD64C0"/>
    <w:rsid w:val="00DE4E7E"/>
    <w:rsid w:val="00DF76AB"/>
    <w:rsid w:val="00E01E69"/>
    <w:rsid w:val="00E02009"/>
    <w:rsid w:val="00E02F64"/>
    <w:rsid w:val="00E06BFD"/>
    <w:rsid w:val="00E15647"/>
    <w:rsid w:val="00E16A36"/>
    <w:rsid w:val="00E16B8B"/>
    <w:rsid w:val="00E20131"/>
    <w:rsid w:val="00E3306C"/>
    <w:rsid w:val="00E604C2"/>
    <w:rsid w:val="00E70178"/>
    <w:rsid w:val="00E71B0B"/>
    <w:rsid w:val="00E73105"/>
    <w:rsid w:val="00E7547E"/>
    <w:rsid w:val="00E957A1"/>
    <w:rsid w:val="00EA25FD"/>
    <w:rsid w:val="00EA7726"/>
    <w:rsid w:val="00EB2988"/>
    <w:rsid w:val="00EB7360"/>
    <w:rsid w:val="00EB79EE"/>
    <w:rsid w:val="00EC1D01"/>
    <w:rsid w:val="00ED2C46"/>
    <w:rsid w:val="00EE7828"/>
    <w:rsid w:val="00EE7D87"/>
    <w:rsid w:val="00EF2B9F"/>
    <w:rsid w:val="00EF644C"/>
    <w:rsid w:val="00EF7368"/>
    <w:rsid w:val="00F00DF1"/>
    <w:rsid w:val="00F03E31"/>
    <w:rsid w:val="00F1185C"/>
    <w:rsid w:val="00F1660F"/>
    <w:rsid w:val="00F21F3A"/>
    <w:rsid w:val="00F32A23"/>
    <w:rsid w:val="00F33370"/>
    <w:rsid w:val="00F37825"/>
    <w:rsid w:val="00F404BA"/>
    <w:rsid w:val="00F50E55"/>
    <w:rsid w:val="00F67FF2"/>
    <w:rsid w:val="00F70C06"/>
    <w:rsid w:val="00F959F8"/>
    <w:rsid w:val="00FA5F24"/>
    <w:rsid w:val="00FC3F56"/>
    <w:rsid w:val="00FC7CBF"/>
    <w:rsid w:val="00FD333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C93103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TableParagraph">
    <w:name w:val="Table Paragraph"/>
    <w:basedOn w:val="Normal"/>
    <w:uiPriority w:val="1"/>
    <w:qFormat/>
    <w:rsid w:val="0072463B"/>
    <w:pPr>
      <w:widowControl w:val="0"/>
      <w:autoSpaceDE w:val="0"/>
      <w:autoSpaceDN w:val="0"/>
      <w:spacing w:after="0" w:line="240" w:lineRule="auto"/>
      <w:ind w:left="50"/>
    </w:pPr>
    <w:rPr>
      <w:rFonts w:ascii="RivieraNights-Light" w:eastAsia="RivieraNights-Light" w:hAnsi="RivieraNights-Light" w:cs="RivieraNights-Light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ToHNw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chloe@rrmcapa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rrmcapac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yvonne.b@rrmcapac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en.yee@rrmcapac.com" TargetMode="External"/><Relationship Id="rId20" Type="http://schemas.openxmlformats.org/officeDocument/2006/relationships/hyperlink" Target="mailto:vera.chen@rrmcapa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risten.lim@rrmcapac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chutinun@imageimpact.c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injee.han@rrmcapac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CI press release template - final.dotx</Template>
  <TotalTime>58</TotalTime>
  <Pages>6</Pages>
  <Words>1646</Words>
  <Characters>8975</Characters>
  <Application>Microsoft Office Word</Application>
  <DocSecurity>0</DocSecurity>
  <Lines>186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6</cp:revision>
  <cp:lastPrinted>2022-09-14T13:54:00Z</cp:lastPrinted>
  <dcterms:created xsi:type="dcterms:W3CDTF">2022-10-05T21:43:00Z</dcterms:created>
  <dcterms:modified xsi:type="dcterms:W3CDTF">2022-10-11T01:29:00Z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659a273ef19400d4472e2f101aeb6f8f73498966860fe08f6ccb22640f14cc11</vt:lpwstr>
  </property>
</Properties>
</file>