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D5BE" w14:textId="77777777" w:rsidR="002801D4" w:rsidRPr="00BC5F8E" w:rsidRDefault="002801D4" w:rsidP="002801D4">
      <w:pPr>
        <w:pStyle w:val="Title"/>
        <w:rPr>
          <w14:ligatures w14:val="none"/>
        </w:rPr>
      </w:pPr>
      <w:bookmarkStart w:id="0" w:name="_Hlk121487138"/>
      <w:bookmarkStart w:id="1" w:name="_Hlk81849140"/>
      <w:r w:rsidRPr="00BC5F8E">
        <w:t>ROLLS-</w:t>
      </w:r>
      <w:proofErr w:type="gramStart"/>
      <w:r w:rsidRPr="00BC5F8E">
        <w:t>ROYCE  |</w:t>
      </w:r>
      <w:proofErr w:type="gramEnd"/>
      <w:r w:rsidRPr="00BC5F8E">
        <w:t xml:space="preserve">  MEDIA INFORMATION</w:t>
      </w:r>
      <w:r w:rsidRPr="00BC5F8E">
        <w:rPr>
          <w14:ligatures w14:val="none"/>
        </w:rPr>
        <w:t xml:space="preserve"> </w:t>
      </w:r>
    </w:p>
    <w:p w14:paraId="55EEC0F9" w14:textId="77777777" w:rsidR="002801D4" w:rsidRPr="00BC5F8E" w:rsidRDefault="002801D4" w:rsidP="002801D4">
      <w:pPr>
        <w:spacing w:after="227"/>
        <w:rPr>
          <w:caps/>
          <w:sz w:val="32"/>
          <w:szCs w:val="32"/>
        </w:rPr>
      </w:pPr>
    </w:p>
    <w:p w14:paraId="5CAD3A66" w14:textId="03575B53" w:rsidR="002801D4" w:rsidRPr="00BC5F8E" w:rsidRDefault="002801D4" w:rsidP="002801D4">
      <w:pPr>
        <w:spacing w:after="0"/>
        <w:jc w:val="center"/>
        <w:rPr>
          <w:caps/>
          <w:sz w:val="32"/>
          <w:szCs w:val="32"/>
        </w:rPr>
      </w:pPr>
      <w:bookmarkStart w:id="2" w:name="_Hlk113369546"/>
      <w:r w:rsidRPr="00BC5F8E">
        <w:rPr>
          <w:caps/>
          <w:sz w:val="32"/>
          <w:szCs w:val="32"/>
        </w:rPr>
        <w:t>ROLLS-ROYCE DAWN:</w:t>
      </w:r>
      <w:r>
        <w:rPr>
          <w:caps/>
          <w:sz w:val="32"/>
          <w:szCs w:val="32"/>
        </w:rPr>
        <w:t xml:space="preserve"> </w:t>
      </w:r>
      <w:r w:rsidRPr="00BC5F8E">
        <w:rPr>
          <w:caps/>
          <w:sz w:val="32"/>
          <w:szCs w:val="32"/>
        </w:rPr>
        <w:t>HEADING INTO THE SUNSET</w:t>
      </w:r>
    </w:p>
    <w:bookmarkEnd w:id="2"/>
    <w:p w14:paraId="7CA64AC5" w14:textId="77777777" w:rsidR="002801D4" w:rsidRPr="00BC5F8E" w:rsidRDefault="002801D4" w:rsidP="002801D4">
      <w:pPr>
        <w:spacing w:after="227"/>
        <w:rPr>
          <w:caps/>
          <w:sz w:val="32"/>
          <w:szCs w:val="32"/>
        </w:rPr>
      </w:pPr>
    </w:p>
    <w:p w14:paraId="128F611A" w14:textId="37A4D946" w:rsidR="002801D4" w:rsidRPr="00BC5F8E" w:rsidRDefault="004D5809" w:rsidP="002801D4">
      <w:pPr>
        <w:spacing w:after="227"/>
      </w:pPr>
      <w:r>
        <w:t>2 May</w:t>
      </w:r>
      <w:r w:rsidR="002801D4" w:rsidRPr="002801D4">
        <w:t xml:space="preserve"> 2023, </w:t>
      </w:r>
      <w:r w:rsidR="002801D4" w:rsidRPr="00BC5F8E">
        <w:t xml:space="preserve">Goodwood, West Sussex </w:t>
      </w:r>
      <w:r w:rsidR="002801D4" w:rsidRPr="00BC5F8E">
        <w:tab/>
      </w:r>
      <w:r w:rsidR="002801D4" w:rsidRPr="002801D4">
        <w:tab/>
      </w:r>
      <w:r w:rsidR="002801D4">
        <w:tab/>
      </w:r>
      <w:r w:rsidR="002801D4">
        <w:tab/>
      </w:r>
      <w:r w:rsidR="002801D4">
        <w:tab/>
      </w:r>
      <w:r w:rsidR="002801D4" w:rsidRPr="00AF4E48">
        <w:rPr>
          <w:rFonts w:ascii="Riviera Nights Bold" w:hAnsi="Riviera Nights Bold"/>
          <w:b/>
          <w:bCs/>
          <w:color w:val="FF6432" w:themeColor="accent5"/>
        </w:rPr>
        <w:t>(Embargo to 13.00 BST)</w:t>
      </w:r>
    </w:p>
    <w:p w14:paraId="218CEDE6" w14:textId="77777777" w:rsidR="002801D4" w:rsidRDefault="002801D4" w:rsidP="002801D4">
      <w:pPr>
        <w:spacing w:after="360" w:line="240" w:lineRule="auto"/>
        <w:contextualSpacing/>
        <w:rPr>
          <w:b/>
          <w:bCs/>
        </w:rPr>
      </w:pPr>
    </w:p>
    <w:p w14:paraId="36701C2F" w14:textId="358215B4" w:rsidR="002801D4" w:rsidRPr="007949EB" w:rsidRDefault="002801D4" w:rsidP="00AF4E48">
      <w:pPr>
        <w:spacing w:afterLines="165" w:after="396"/>
        <w:rPr>
          <w:i/>
          <w:iCs/>
        </w:rPr>
      </w:pPr>
      <w:r w:rsidRPr="007949EB">
        <w:rPr>
          <w:i/>
          <w:iCs/>
        </w:rPr>
        <w:t xml:space="preserve">“In reviving the Dawn nameplate, Rolls-Royce reinvigorated something much more than a motor car – like the glamorous convertible it drew inspiration from, the contemporary Dawn has come to characterise a modern expression of ‘la dolce vita’; a way of living that embraces the beauty and richness of life. Dawn truly reflects the joy of good company, the thrill of adventure and the peace of quiet reflection. Indeed, this motor car is a testament to the modern art of living, recalling </w:t>
      </w:r>
      <w:r w:rsidR="00AF4E48" w:rsidRPr="007949EB">
        <w:rPr>
          <w:i/>
          <w:iCs/>
        </w:rPr>
        <w:t xml:space="preserve">‘la </w:t>
      </w:r>
      <w:r w:rsidRPr="007949EB">
        <w:rPr>
          <w:i/>
          <w:iCs/>
        </w:rPr>
        <w:t>dolce vita</w:t>
      </w:r>
      <w:r w:rsidR="00AF4E48" w:rsidRPr="00743954">
        <w:rPr>
          <w:i/>
          <w:iCs/>
        </w:rPr>
        <w:t>’</w:t>
      </w:r>
      <w:r w:rsidRPr="007949EB">
        <w:t xml:space="preserve"> </w:t>
      </w:r>
      <w:r w:rsidRPr="007949EB">
        <w:rPr>
          <w:i/>
          <w:iCs/>
        </w:rPr>
        <w:t>spirit in every detail. As production of Dawn draws to a close, we can reflect on an extraordinary chapter in the marque’s history. This beautiful motor car perfectly embodies contemporary luxury while celebrating the marque’s founding principles and heritage.</w:t>
      </w:r>
      <w:r w:rsidR="00AF4E48" w:rsidRPr="007949EB">
        <w:rPr>
          <w:i/>
          <w:iCs/>
        </w:rPr>
        <w:t>”</w:t>
      </w:r>
      <w:r w:rsidR="00AF4E48" w:rsidRPr="007949EB">
        <w:rPr>
          <w:i/>
          <w:iCs/>
        </w:rPr>
        <w:br/>
      </w:r>
      <w:proofErr w:type="spellStart"/>
      <w:r w:rsidRPr="007949EB">
        <w:rPr>
          <w:b/>
          <w:bCs/>
        </w:rPr>
        <w:t>Torsten</w:t>
      </w:r>
      <w:proofErr w:type="spellEnd"/>
      <w:r w:rsidRPr="007949EB">
        <w:rPr>
          <w:b/>
          <w:bCs/>
        </w:rPr>
        <w:t xml:space="preserve"> Müller-</w:t>
      </w:r>
      <w:proofErr w:type="spellStart"/>
      <w:r w:rsidRPr="007949EB">
        <w:rPr>
          <w:b/>
          <w:bCs/>
        </w:rPr>
        <w:t>Ötvös</w:t>
      </w:r>
      <w:proofErr w:type="spellEnd"/>
      <w:r w:rsidRPr="007949EB">
        <w:rPr>
          <w:b/>
          <w:bCs/>
        </w:rPr>
        <w:t>, Chief Executive Officer, Rolls-Royce Motor Cars</w:t>
      </w:r>
    </w:p>
    <w:p w14:paraId="05F60A19" w14:textId="77777777" w:rsidR="002801D4" w:rsidRPr="007949EB" w:rsidRDefault="002801D4" w:rsidP="00AF4E48">
      <w:pPr>
        <w:spacing w:afterLines="165" w:after="396"/>
        <w:contextualSpacing/>
        <w:rPr>
          <w:b/>
          <w:bCs/>
        </w:rPr>
      </w:pPr>
    </w:p>
    <w:p w14:paraId="4AEE1E73" w14:textId="67647362" w:rsidR="002801D4" w:rsidRPr="007949EB" w:rsidRDefault="002801D4" w:rsidP="00AF4E48">
      <w:pPr>
        <w:spacing w:afterLines="165" w:after="396"/>
        <w:contextualSpacing/>
      </w:pPr>
      <w:r w:rsidRPr="007949EB">
        <w:t>Rolls-Royce Motor Cars signals the end of a glorious, glamorous era as it ceases production of its Dawn convertible. In this retrospective, the marque reflects on the best-selling drophead in the brand’s history as it takes its own unique place in the pantheon of great Rolls-Royce motor cars.</w:t>
      </w:r>
    </w:p>
    <w:p w14:paraId="2C12F28D" w14:textId="77777777" w:rsidR="002801D4" w:rsidRPr="007949EB" w:rsidRDefault="002801D4" w:rsidP="00AF4E48">
      <w:pPr>
        <w:spacing w:afterLines="165" w:after="396"/>
        <w:contextualSpacing/>
      </w:pPr>
    </w:p>
    <w:p w14:paraId="2F67A325" w14:textId="528DBCAE" w:rsidR="00764CCF" w:rsidRPr="007949EB" w:rsidRDefault="00764CCF" w:rsidP="00AF4E48">
      <w:pPr>
        <w:spacing w:afterLines="165" w:after="396"/>
        <w:contextualSpacing/>
        <w:rPr>
          <w:b/>
          <w:bCs/>
        </w:rPr>
      </w:pPr>
      <w:r w:rsidRPr="007949EB">
        <w:rPr>
          <w:b/>
          <w:bCs/>
        </w:rPr>
        <w:t>CONTEMPORARY GLAMOUR AND ROMANCE</w:t>
      </w:r>
    </w:p>
    <w:p w14:paraId="6DEFDDB7" w14:textId="4F72B7FB" w:rsidR="002801D4" w:rsidRPr="007949EB" w:rsidRDefault="002801D4" w:rsidP="00AF4E48">
      <w:pPr>
        <w:spacing w:afterLines="165" w:after="396"/>
        <w:contextualSpacing/>
      </w:pPr>
      <w:r w:rsidRPr="007949EB">
        <w:t xml:space="preserve">Following the success of Phantom </w:t>
      </w:r>
      <w:r w:rsidR="00AF4E48" w:rsidRPr="007949EB">
        <w:t>VII</w:t>
      </w:r>
      <w:r w:rsidRPr="007949EB">
        <w:t xml:space="preserve">, and its stablemates Phantom Coupé and Phantom Drophead Coupé, an increasingly youthful, universally </w:t>
      </w:r>
      <w:proofErr w:type="gramStart"/>
      <w:r w:rsidRPr="007949EB">
        <w:t>self-confident</w:t>
      </w:r>
      <w:proofErr w:type="gramEnd"/>
      <w:r w:rsidRPr="007949EB">
        <w:t xml:space="preserve"> and sociable client base was drawn to the Rolls-Royce brand. These new super-luxury consumers required a motor car that, like the first transformative models of Rolls-Royce’s Goodwood era, captured the glamour and romance of super-luxury motoring; but did so in a fashion completely in tune with their contemporary tastes and lifestyles.</w:t>
      </w:r>
    </w:p>
    <w:p w14:paraId="2619B529" w14:textId="77777777" w:rsidR="002801D4" w:rsidRPr="007949EB" w:rsidRDefault="002801D4" w:rsidP="00AF4E48">
      <w:pPr>
        <w:spacing w:afterLines="165" w:after="396"/>
        <w:contextualSpacing/>
      </w:pPr>
    </w:p>
    <w:p w14:paraId="4347AD27" w14:textId="528A4024" w:rsidR="002801D4" w:rsidRPr="007949EB" w:rsidRDefault="002801D4" w:rsidP="00AF4E48">
      <w:pPr>
        <w:spacing w:afterLines="165" w:after="396"/>
        <w:contextualSpacing/>
      </w:pPr>
      <w:r w:rsidRPr="007949EB">
        <w:t xml:space="preserve">Rolls-Royce CEO, </w:t>
      </w:r>
      <w:proofErr w:type="spellStart"/>
      <w:r w:rsidRPr="007949EB">
        <w:t>Torsten</w:t>
      </w:r>
      <w:proofErr w:type="spellEnd"/>
      <w:r w:rsidRPr="007949EB">
        <w:t xml:space="preserve"> Müller-</w:t>
      </w:r>
      <w:proofErr w:type="spellStart"/>
      <w:r w:rsidRPr="007949EB">
        <w:t>Ötvös</w:t>
      </w:r>
      <w:proofErr w:type="spellEnd"/>
      <w:r w:rsidRPr="007949EB">
        <w:t xml:space="preserve">, recognised that there was space in the marque's product portfolio to fulfil these clients’ </w:t>
      </w:r>
      <w:r w:rsidR="00764CCF" w:rsidRPr="007949EB">
        <w:t>desires</w:t>
      </w:r>
      <w:r w:rsidRPr="007949EB">
        <w:t>. Accordingly, he challenged his designers to create not just a stablemate to Phantom Drophead</w:t>
      </w:r>
      <w:r w:rsidR="00AF4E48" w:rsidRPr="007949EB">
        <w:t xml:space="preserve"> Coupé</w:t>
      </w:r>
      <w:r w:rsidRPr="007949EB">
        <w:t>, but an entirely new kind of super</w:t>
      </w:r>
      <w:r w:rsidR="002856E6" w:rsidRPr="007949EB">
        <w:t>-</w:t>
      </w:r>
      <w:r w:rsidRPr="007949EB">
        <w:t xml:space="preserve">luxury convertible. More than simply a </w:t>
      </w:r>
      <w:r w:rsidRPr="007949EB">
        <w:lastRenderedPageBreak/>
        <w:t xml:space="preserve">beautiful motor car, it should evoke the romance and glamour that informs so much of Rolls-Royce’s legend, </w:t>
      </w:r>
      <w:r w:rsidR="00764CCF" w:rsidRPr="007949EB">
        <w:t xml:space="preserve">while offering </w:t>
      </w:r>
      <w:r w:rsidRPr="007949EB">
        <w:t xml:space="preserve">a social, </w:t>
      </w:r>
      <w:proofErr w:type="gramStart"/>
      <w:r w:rsidRPr="007949EB">
        <w:t>approachable</w:t>
      </w:r>
      <w:proofErr w:type="gramEnd"/>
      <w:r w:rsidRPr="007949EB">
        <w:t xml:space="preserve"> and contemporary expression of open-top touring to an ascendant new generation.</w:t>
      </w:r>
    </w:p>
    <w:p w14:paraId="2FCA810B" w14:textId="77777777" w:rsidR="002801D4" w:rsidRPr="007949EB" w:rsidRDefault="002801D4" w:rsidP="00AF4E48">
      <w:pPr>
        <w:spacing w:afterLines="165" w:after="396"/>
        <w:contextualSpacing/>
      </w:pPr>
    </w:p>
    <w:p w14:paraId="06C54E9A" w14:textId="1758D336" w:rsidR="002801D4" w:rsidRPr="007949EB" w:rsidRDefault="002801D4" w:rsidP="00AF4E48">
      <w:pPr>
        <w:spacing w:afterLines="165" w:after="396"/>
        <w:contextualSpacing/>
      </w:pPr>
      <w:r w:rsidRPr="007949EB">
        <w:t xml:space="preserve">Furthermore, it had to be completely new. Three years earlier, Rolls-Royce had launched its fastback coupé Wraith; but the idea of repurposing it was never considered. Instead, the marque’s designers found inspiration much earlier in the company's vast and storied </w:t>
      </w:r>
      <w:r w:rsidR="002856E6" w:rsidRPr="007949EB">
        <w:t>history</w:t>
      </w:r>
      <w:r w:rsidRPr="007949EB">
        <w:t xml:space="preserve">. Between 1950 and 1954, Rolls-Royce made just 28 examples of the Silver Dawn drophead coupé. The Dawn nameplate, with its connotations of new </w:t>
      </w:r>
      <w:r w:rsidR="002856E6" w:rsidRPr="007949EB">
        <w:t>beginnings</w:t>
      </w:r>
      <w:r w:rsidRPr="007949EB">
        <w:t xml:space="preserve">, fresh </w:t>
      </w:r>
      <w:proofErr w:type="gramStart"/>
      <w:r w:rsidRPr="007949EB">
        <w:t>opportunities</w:t>
      </w:r>
      <w:proofErr w:type="gramEnd"/>
      <w:r w:rsidRPr="007949EB">
        <w:t xml:space="preserve"> and glorious vistas, was unanimously approved as the perfect candidate for a 21</w:t>
      </w:r>
      <w:r w:rsidRPr="007949EB">
        <w:rPr>
          <w:vertAlign w:val="superscript"/>
        </w:rPr>
        <w:t>st</w:t>
      </w:r>
      <w:r w:rsidRPr="007949EB">
        <w:t xml:space="preserve"> Century reincarnation.</w:t>
      </w:r>
    </w:p>
    <w:p w14:paraId="5A6527FC" w14:textId="77777777" w:rsidR="002801D4" w:rsidRPr="007949EB" w:rsidRDefault="002801D4" w:rsidP="00AF4E48">
      <w:pPr>
        <w:spacing w:afterLines="165" w:after="396"/>
        <w:contextualSpacing/>
      </w:pPr>
    </w:p>
    <w:p w14:paraId="75BBD7AB" w14:textId="4140D8C3" w:rsidR="002801D4" w:rsidRPr="007949EB" w:rsidRDefault="002801D4" w:rsidP="00AF4E48">
      <w:pPr>
        <w:spacing w:afterLines="165" w:after="396"/>
        <w:contextualSpacing/>
      </w:pPr>
      <w:r w:rsidRPr="007949EB">
        <w:t xml:space="preserve">The seductively elegant original perfectly embodied the spirit of its age, immortalised in the expression </w:t>
      </w:r>
      <w:r w:rsidR="002856E6" w:rsidRPr="00743954">
        <w:rPr>
          <w:i/>
          <w:iCs/>
        </w:rPr>
        <w:t>‘</w:t>
      </w:r>
      <w:r w:rsidRPr="00743954">
        <w:rPr>
          <w:i/>
          <w:iCs/>
        </w:rPr>
        <w:t>la dolce vita</w:t>
      </w:r>
      <w:r w:rsidR="002856E6" w:rsidRPr="00743954">
        <w:rPr>
          <w:i/>
          <w:iCs/>
        </w:rPr>
        <w:t>’</w:t>
      </w:r>
      <w:r w:rsidRPr="00743954">
        <w:rPr>
          <w:i/>
          <w:iCs/>
        </w:rPr>
        <w:t xml:space="preserve"> </w:t>
      </w:r>
      <w:r w:rsidR="002856E6" w:rsidRPr="007949EB">
        <w:t>–</w:t>
      </w:r>
      <w:r w:rsidRPr="007949EB">
        <w:t xml:space="preserve"> </w:t>
      </w:r>
      <w:r w:rsidR="002856E6" w:rsidRPr="00743954">
        <w:t>‘</w:t>
      </w:r>
      <w:r w:rsidRPr="00743954">
        <w:t>the sweet life</w:t>
      </w:r>
      <w:r w:rsidR="002856E6" w:rsidRPr="00743954">
        <w:t>’</w:t>
      </w:r>
      <w:r w:rsidRPr="007949EB">
        <w:t xml:space="preserve">. </w:t>
      </w:r>
      <w:r w:rsidR="00764CCF" w:rsidRPr="007949EB">
        <w:t>A</w:t>
      </w:r>
      <w:r w:rsidRPr="007949EB">
        <w:t xml:space="preserve"> reminder to savour every moment and live fully in the present</w:t>
      </w:r>
      <w:r w:rsidR="00764CCF" w:rsidRPr="007949EB">
        <w:t xml:space="preserve">, </w:t>
      </w:r>
      <w:r w:rsidR="002856E6" w:rsidRPr="00743954">
        <w:rPr>
          <w:i/>
          <w:iCs/>
        </w:rPr>
        <w:t>‘</w:t>
      </w:r>
      <w:r w:rsidR="00764CCF" w:rsidRPr="00743954">
        <w:rPr>
          <w:i/>
          <w:iCs/>
        </w:rPr>
        <w:t>la dolce vita</w:t>
      </w:r>
      <w:r w:rsidR="002856E6" w:rsidRPr="00743954">
        <w:rPr>
          <w:i/>
          <w:iCs/>
        </w:rPr>
        <w:t>’</w:t>
      </w:r>
      <w:r w:rsidR="00764CCF" w:rsidRPr="00743954">
        <w:rPr>
          <w:i/>
          <w:iCs/>
        </w:rPr>
        <w:t xml:space="preserve"> </w:t>
      </w:r>
      <w:r w:rsidRPr="007949EB">
        <w:t xml:space="preserve">came to signify good company and quiet reflection </w:t>
      </w:r>
      <w:r w:rsidR="002856E6" w:rsidRPr="007949EB">
        <w:rPr>
          <w:rFonts w:eastAsia="Cambria Math"/>
        </w:rPr>
        <w:softHyphen/>
        <w:t>–</w:t>
      </w:r>
      <w:r w:rsidRPr="007949EB">
        <w:t xml:space="preserve"> the importance of taking time to dwell on the pleasures of life in all its beauty and richness.</w:t>
      </w:r>
    </w:p>
    <w:p w14:paraId="424DB541" w14:textId="77777777" w:rsidR="002801D4" w:rsidRPr="007949EB" w:rsidRDefault="002801D4" w:rsidP="00AF4E48">
      <w:pPr>
        <w:spacing w:afterLines="165" w:after="396"/>
        <w:contextualSpacing/>
      </w:pPr>
    </w:p>
    <w:p w14:paraId="3A2F5B73" w14:textId="691EB59A" w:rsidR="002801D4" w:rsidRPr="007949EB" w:rsidRDefault="002801D4" w:rsidP="00AF4E48">
      <w:pPr>
        <w:spacing w:afterLines="165" w:after="396"/>
        <w:contextualSpacing/>
      </w:pPr>
      <w:r w:rsidRPr="007949EB">
        <w:t xml:space="preserve">Most famously, </w:t>
      </w:r>
      <w:r w:rsidRPr="007949EB">
        <w:rPr>
          <w:i/>
          <w:iCs/>
        </w:rPr>
        <w:t xml:space="preserve">La Dolce Vita </w:t>
      </w:r>
      <w:r w:rsidRPr="007949EB">
        <w:t xml:space="preserve">was also the title of the classic 1960 film directed by Federico Fellini. Now widely regarded as one of the greatest films ever made, </w:t>
      </w:r>
      <w:r w:rsidR="00764CCF" w:rsidRPr="007949EB">
        <w:t>it made</w:t>
      </w:r>
      <w:r w:rsidRPr="007949EB">
        <w:t xml:space="preserve"> a global star of actress Anita Eckberg, and the </w:t>
      </w:r>
      <w:proofErr w:type="spellStart"/>
      <w:r w:rsidRPr="007949EB">
        <w:t>Trevi</w:t>
      </w:r>
      <w:proofErr w:type="spellEnd"/>
      <w:r w:rsidRPr="007949EB">
        <w:t xml:space="preserve"> Fountain, </w:t>
      </w:r>
      <w:r w:rsidR="00764CCF" w:rsidRPr="007949EB">
        <w:t xml:space="preserve">until today </w:t>
      </w:r>
      <w:r w:rsidRPr="007949EB">
        <w:t>one of Rome's most visited tourist attractions. Naturally, it also featured on mood boards within the Rolls-Royce design studio.</w:t>
      </w:r>
    </w:p>
    <w:p w14:paraId="1867EBB0" w14:textId="77777777" w:rsidR="0027085E" w:rsidRPr="007949EB" w:rsidRDefault="0027085E" w:rsidP="00AF4E48">
      <w:pPr>
        <w:spacing w:afterLines="165" w:after="396"/>
        <w:contextualSpacing/>
      </w:pPr>
    </w:p>
    <w:p w14:paraId="0934FFFE" w14:textId="66B861C2" w:rsidR="0027085E" w:rsidRPr="007949EB" w:rsidRDefault="0027085E" w:rsidP="00AF4E48">
      <w:pPr>
        <w:spacing w:afterLines="165" w:after="396"/>
        <w:contextualSpacing/>
        <w:rPr>
          <w:b/>
          <w:bCs/>
        </w:rPr>
      </w:pPr>
      <w:r w:rsidRPr="007949EB">
        <w:rPr>
          <w:b/>
          <w:bCs/>
        </w:rPr>
        <w:t>EXQUISITE ELEGANCE PAIRED WITH LUXURIOUS COMFORT</w:t>
      </w:r>
    </w:p>
    <w:p w14:paraId="76DB2F93" w14:textId="2D893566" w:rsidR="002801D4" w:rsidRPr="007949EB" w:rsidRDefault="002801D4" w:rsidP="00AF4E48">
      <w:pPr>
        <w:spacing w:afterLines="165" w:after="396"/>
        <w:contextualSpacing/>
      </w:pPr>
      <w:r w:rsidRPr="007949EB">
        <w:t xml:space="preserve">In the context of the film, </w:t>
      </w:r>
      <w:r w:rsidR="002856E6" w:rsidRPr="007949EB">
        <w:rPr>
          <w:i/>
          <w:iCs/>
        </w:rPr>
        <w:t>‘</w:t>
      </w:r>
      <w:r w:rsidRPr="007949EB">
        <w:rPr>
          <w:i/>
          <w:iCs/>
        </w:rPr>
        <w:t>la dolce vita</w:t>
      </w:r>
      <w:r w:rsidR="002856E6" w:rsidRPr="007949EB">
        <w:rPr>
          <w:i/>
          <w:iCs/>
        </w:rPr>
        <w:t>’</w:t>
      </w:r>
      <w:r w:rsidR="002856E6" w:rsidRPr="007949EB">
        <w:t xml:space="preserve"> </w:t>
      </w:r>
      <w:r w:rsidRPr="007949EB">
        <w:t xml:space="preserve">was a life filled with passion, </w:t>
      </w:r>
      <w:proofErr w:type="gramStart"/>
      <w:r w:rsidRPr="007949EB">
        <w:t>adventure</w:t>
      </w:r>
      <w:proofErr w:type="gramEnd"/>
      <w:r w:rsidRPr="007949EB">
        <w:t xml:space="preserve"> and romance. It was sensuous and sensual, a celebration of decadence, </w:t>
      </w:r>
      <w:proofErr w:type="gramStart"/>
      <w:r w:rsidRPr="007949EB">
        <w:t>indulgence</w:t>
      </w:r>
      <w:proofErr w:type="gramEnd"/>
      <w:r w:rsidRPr="007949EB">
        <w:t xml:space="preserve"> and pleasure in all its forms. It was this spirit that</w:t>
      </w:r>
      <w:r w:rsidR="004D5809" w:rsidRPr="007949EB">
        <w:t xml:space="preserve"> Rolls-Royce</w:t>
      </w:r>
      <w:r w:rsidRPr="007949EB">
        <w:t xml:space="preserve"> wanted to capture in </w:t>
      </w:r>
      <w:r w:rsidR="004D5809" w:rsidRPr="007949EB">
        <w:t>its</w:t>
      </w:r>
      <w:r w:rsidRPr="007949EB">
        <w:t xml:space="preserve"> new drophead, expressed through timeless form language, contemporary craft and an effortless yet potent dynamic character.</w:t>
      </w:r>
    </w:p>
    <w:p w14:paraId="51BD1DFA" w14:textId="5998A4BE" w:rsidR="002801D4" w:rsidRPr="007949EB" w:rsidRDefault="002801D4" w:rsidP="00AF4E48">
      <w:pPr>
        <w:spacing w:afterLines="165" w:after="396"/>
        <w:contextualSpacing/>
      </w:pPr>
    </w:p>
    <w:p w14:paraId="5F33D829" w14:textId="3AFA15A0" w:rsidR="002801D4" w:rsidRPr="007949EB" w:rsidRDefault="002801D4" w:rsidP="00AF4E48">
      <w:pPr>
        <w:spacing w:afterLines="165" w:after="396"/>
        <w:contextualSpacing/>
      </w:pPr>
      <w:r w:rsidRPr="007949EB">
        <w:t xml:space="preserve">The boldness of that vision was reflected in Dawn’s design. </w:t>
      </w:r>
      <w:proofErr w:type="spellStart"/>
      <w:r w:rsidRPr="007949EB">
        <w:t>Its</w:t>
      </w:r>
      <w:proofErr w:type="spellEnd"/>
      <w:r w:rsidRPr="007949EB">
        <w:t xml:space="preserve"> pure, simple form was inspired by </w:t>
      </w:r>
      <w:r w:rsidR="002856E6" w:rsidRPr="007949EB">
        <w:t>f</w:t>
      </w:r>
      <w:r w:rsidRPr="007949EB">
        <w:t xml:space="preserve">ifties and </w:t>
      </w:r>
      <w:r w:rsidR="002856E6" w:rsidRPr="007949EB">
        <w:t>s</w:t>
      </w:r>
      <w:r w:rsidRPr="007949EB">
        <w:t xml:space="preserve">ixties fashion, which evoked glamour by removing superfluous lines and textures, focussing instead on how it amplified the form of the wearer. Similarly, Dawn’s supple, flowing coachwork wraps around its occupants akin to raising </w:t>
      </w:r>
      <w:r w:rsidR="00C07944" w:rsidRPr="007949EB">
        <w:t xml:space="preserve">a </w:t>
      </w:r>
      <w:r w:rsidRPr="007949EB">
        <w:t>collar on an overcoat, affording those inside a cossetting, private and chic cabin experience.</w:t>
      </w:r>
    </w:p>
    <w:p w14:paraId="62F87CA7" w14:textId="77777777" w:rsidR="002801D4" w:rsidRPr="007949EB" w:rsidRDefault="002801D4" w:rsidP="00AF4E48">
      <w:pPr>
        <w:spacing w:afterLines="165" w:after="396"/>
        <w:contextualSpacing/>
      </w:pPr>
    </w:p>
    <w:p w14:paraId="71D2F1C0" w14:textId="1115CFE4" w:rsidR="002801D4" w:rsidRPr="007949EB" w:rsidRDefault="002801D4" w:rsidP="00AF4E48">
      <w:pPr>
        <w:spacing w:afterLines="165" w:after="396"/>
        <w:contextualSpacing/>
      </w:pPr>
      <w:r w:rsidRPr="007949EB">
        <w:lastRenderedPageBreak/>
        <w:t>Indeed, in creating Dawn, 80% of the panels were entirely unique, including a ‘wake channel</w:t>
      </w:r>
      <w:r w:rsidR="00C07944" w:rsidRPr="007949EB">
        <w:t xml:space="preserve">’ </w:t>
      </w:r>
      <w:r w:rsidRPr="007949EB">
        <w:t>on the bonnet emanating from the Spirit of Ecstasy, evoking the sensation of quietly gathering energy while provisioning drivers with a permanent vanishing point – a design feature that endures on Rolls-Royce motor cars</w:t>
      </w:r>
      <w:r w:rsidR="00C07944" w:rsidRPr="007949EB">
        <w:t xml:space="preserve"> today</w:t>
      </w:r>
      <w:r w:rsidRPr="007949EB">
        <w:t>.</w:t>
      </w:r>
    </w:p>
    <w:p w14:paraId="44913FD8" w14:textId="64EBD02B" w:rsidR="002801D4" w:rsidRPr="007949EB" w:rsidRDefault="002801D4" w:rsidP="00AF4E48">
      <w:pPr>
        <w:pStyle w:val="Bullets"/>
        <w:numPr>
          <w:ilvl w:val="0"/>
          <w:numId w:val="0"/>
        </w:numPr>
        <w:spacing w:afterLines="165" w:after="396"/>
        <w:contextualSpacing/>
        <w:rPr>
          <w:rFonts w:cs="Gill Alt One MT Light"/>
        </w:rPr>
      </w:pPr>
      <w:r w:rsidRPr="007949EB">
        <w:rPr>
          <w:rFonts w:cs="Gill Alt One MT Light"/>
        </w:rPr>
        <w:t>However, in one vital respect, Dawn broke with a long-established automotive design convention. Almost without exception, convertibles are designed in a 2+2 configuration, with full-size seating for the driver and one passenger in the front, plus two smaller seats for occasional passengers or children in the rear. The lack of rear-seat space, and particularly legroom, reduces the car’s comfort and practicality – a shortcoming Rolls-Royce refused to accept. Dawn was therefore a full four-seater with</w:t>
      </w:r>
      <w:r w:rsidR="00764CCF" w:rsidRPr="007949EB">
        <w:rPr>
          <w:rFonts w:cs="Gill Alt One MT Light"/>
        </w:rPr>
        <w:t xml:space="preserve"> comfortable,</w:t>
      </w:r>
      <w:r w:rsidRPr="007949EB">
        <w:rPr>
          <w:rFonts w:cs="Gill Alt One MT Light"/>
        </w:rPr>
        <w:t xml:space="preserve"> individual seating for all occupants.</w:t>
      </w:r>
    </w:p>
    <w:p w14:paraId="46155855" w14:textId="0AB0925C" w:rsidR="002801D4" w:rsidRPr="007949EB" w:rsidRDefault="002801D4" w:rsidP="00AF4E48">
      <w:pPr>
        <w:spacing w:afterLines="165" w:after="396"/>
        <w:contextualSpacing/>
      </w:pPr>
      <w:r w:rsidRPr="007949EB">
        <w:t>The very simplicity of Dawn</w:t>
      </w:r>
      <w:r w:rsidR="00C07944" w:rsidRPr="007949EB">
        <w:t>’</w:t>
      </w:r>
      <w:r w:rsidRPr="007949EB">
        <w:t xml:space="preserve">s design belied a host of complex engineering challenges, most notably the intricate roof mechanism, dubbed the </w:t>
      </w:r>
      <w:r w:rsidR="00C07944" w:rsidRPr="007949EB">
        <w:t>‘</w:t>
      </w:r>
      <w:r w:rsidRPr="007949EB">
        <w:t>Silent Ballet</w:t>
      </w:r>
      <w:r w:rsidR="00C07944" w:rsidRPr="007949EB">
        <w:t>’</w:t>
      </w:r>
      <w:r w:rsidRPr="007949EB">
        <w:t xml:space="preserve"> for its precision, </w:t>
      </w:r>
      <w:proofErr w:type="gramStart"/>
      <w:r w:rsidRPr="007949EB">
        <w:t>elegance</w:t>
      </w:r>
      <w:proofErr w:type="gramEnd"/>
      <w:r w:rsidRPr="007949EB">
        <w:t xml:space="preserve"> and noiseless operation. </w:t>
      </w:r>
      <w:r w:rsidR="0027085E" w:rsidRPr="007949EB">
        <w:t xml:space="preserve">A convertible hardtop had been briefly considered, however the marque’s designers decided Dawn’s roof should be created from fabric to retain the romance of listening to rain drops on canvas. </w:t>
      </w:r>
      <w:r w:rsidRPr="007949EB">
        <w:t>I</w:t>
      </w:r>
      <w:r w:rsidR="0027085E" w:rsidRPr="007949EB">
        <w:t xml:space="preserve">nstead, a </w:t>
      </w:r>
      <w:r w:rsidRPr="007949EB">
        <w:t xml:space="preserve">unique blend of materials, including fabric, </w:t>
      </w:r>
      <w:proofErr w:type="gramStart"/>
      <w:r w:rsidRPr="007949EB">
        <w:t>cashmere</w:t>
      </w:r>
      <w:proofErr w:type="gramEnd"/>
      <w:r w:rsidRPr="007949EB">
        <w:t xml:space="preserve"> and high-performance acoustic composites, made Dawn the world</w:t>
      </w:r>
      <w:r w:rsidR="00C07944" w:rsidRPr="007949EB">
        <w:t>’</w:t>
      </w:r>
      <w:r w:rsidRPr="007949EB">
        <w:t>s quietest convertible</w:t>
      </w:r>
      <w:r w:rsidR="0027085E" w:rsidRPr="007949EB">
        <w:t xml:space="preserve">: with its roof closed, Dawn </w:t>
      </w:r>
      <w:r w:rsidRPr="007949EB">
        <w:t>equall</w:t>
      </w:r>
      <w:r w:rsidR="0027085E" w:rsidRPr="007949EB">
        <w:t>ed</w:t>
      </w:r>
      <w:r w:rsidRPr="007949EB">
        <w:t xml:space="preserve"> the Rolls-Royce Wraith for noise-isolating performance</w:t>
      </w:r>
      <w:r w:rsidR="0027085E" w:rsidRPr="007949EB">
        <w:t>.</w:t>
      </w:r>
    </w:p>
    <w:p w14:paraId="39563F0F" w14:textId="77777777" w:rsidR="00C07944" w:rsidRPr="007949EB" w:rsidRDefault="00C07944" w:rsidP="00AF4E48">
      <w:pPr>
        <w:spacing w:afterLines="165" w:after="396"/>
        <w:contextualSpacing/>
      </w:pPr>
    </w:p>
    <w:p w14:paraId="2AD1A154" w14:textId="2C612166" w:rsidR="0027085E" w:rsidRPr="007949EB" w:rsidRDefault="0027085E" w:rsidP="00AF4E48">
      <w:pPr>
        <w:spacing w:afterLines="165" w:after="396"/>
        <w:contextualSpacing/>
        <w:rPr>
          <w:b/>
          <w:bCs/>
          <w:lang w:val="en-US"/>
        </w:rPr>
      </w:pPr>
      <w:r w:rsidRPr="007949EB">
        <w:rPr>
          <w:b/>
          <w:bCs/>
          <w:lang w:val="en-US"/>
        </w:rPr>
        <w:t>A MODEL TESTING PROGRAMME</w:t>
      </w:r>
    </w:p>
    <w:p w14:paraId="3BEA96A9" w14:textId="4E0D2655" w:rsidR="002801D4" w:rsidRPr="00743954" w:rsidRDefault="002801D4" w:rsidP="00AF4E48">
      <w:pPr>
        <w:spacing w:afterLines="165" w:after="396"/>
        <w:contextualSpacing/>
      </w:pPr>
      <w:r w:rsidRPr="00743954">
        <w:t xml:space="preserve">In quintessential Rolls-Royce style, engineers spent months optimising the convertible experience with an exhaustive testing programme – neither eliminating airflow completely nor permitting disruptive levels into the cabin. To achieve this, the test subject was a modified mannequin provisioned with a wig of long, flowing hair. It was chauffeured for hundreds of hours while a </w:t>
      </w:r>
      <w:r w:rsidR="00C07944" w:rsidRPr="00743954">
        <w:t>bank</w:t>
      </w:r>
      <w:r w:rsidRPr="00743954">
        <w:t xml:space="preserve"> of sensors and cameras faithfully recorded how the hair was displaced by the moving air. The resulting data enabled engineers to make Dawn the world leader in aerodynamic comfort with the roof open.</w:t>
      </w:r>
    </w:p>
    <w:p w14:paraId="31A2ACCF" w14:textId="77777777" w:rsidR="002801D4" w:rsidRPr="007949EB" w:rsidRDefault="002801D4" w:rsidP="00AF4E48">
      <w:pPr>
        <w:spacing w:afterLines="165" w:after="396"/>
        <w:contextualSpacing/>
        <w:rPr>
          <w:lang w:val="en-US"/>
        </w:rPr>
      </w:pPr>
    </w:p>
    <w:p w14:paraId="48CC4BC1" w14:textId="453E28C7" w:rsidR="002801D4" w:rsidRPr="00743954" w:rsidRDefault="002801D4" w:rsidP="00AF4E48">
      <w:pPr>
        <w:spacing w:afterLines="165" w:after="396"/>
        <w:contextualSpacing/>
      </w:pPr>
      <w:r w:rsidRPr="00743954">
        <w:t>Rolls-Royce also recognised the centrality of the driving experience for many of the younger clients Dawn was created for. Thus, beneath its svelte, minimal lines</w:t>
      </w:r>
      <w:r w:rsidR="00C07944" w:rsidRPr="00743954">
        <w:t>,</w:t>
      </w:r>
      <w:r w:rsidRPr="00743954">
        <w:t xml:space="preserve"> Dawn received the marqu</w:t>
      </w:r>
      <w:r w:rsidR="00C07944" w:rsidRPr="00743954">
        <w:t>e’</w:t>
      </w:r>
      <w:r w:rsidRPr="00743954">
        <w:t>s near-silent 6.6-litre, 563bhp twin-turbo V12 engine. The chassis, naturally, delivered the brand’s signature ‘</w:t>
      </w:r>
      <w:r w:rsidR="00C07944" w:rsidRPr="00743954">
        <w:t>M</w:t>
      </w:r>
      <w:r w:rsidRPr="00743954">
        <w:t xml:space="preserve">agic </w:t>
      </w:r>
      <w:r w:rsidR="00C07944" w:rsidRPr="00743954">
        <w:t>C</w:t>
      </w:r>
      <w:r w:rsidRPr="00743954">
        <w:t xml:space="preserve">arpet </w:t>
      </w:r>
      <w:r w:rsidR="00C07944" w:rsidRPr="00743954">
        <w:t>R</w:t>
      </w:r>
      <w:r w:rsidRPr="00743954">
        <w:t>ide’, combining responsiveness and engagement with an almost supernatural smoothness.</w:t>
      </w:r>
    </w:p>
    <w:p w14:paraId="6082FAAF" w14:textId="77777777" w:rsidR="002801D4" w:rsidRPr="007949EB" w:rsidRDefault="002801D4" w:rsidP="00AF4E48">
      <w:pPr>
        <w:spacing w:afterLines="165" w:after="396"/>
        <w:contextualSpacing/>
      </w:pPr>
    </w:p>
    <w:p w14:paraId="1BD80808" w14:textId="52AFDF09" w:rsidR="002801D4" w:rsidRPr="007949EB" w:rsidRDefault="002801D4" w:rsidP="00AF4E48">
      <w:pPr>
        <w:spacing w:afterLines="165" w:after="396"/>
        <w:contextualSpacing/>
        <w:rPr>
          <w:lang w:val="en-US"/>
        </w:rPr>
      </w:pPr>
      <w:r w:rsidRPr="007949EB">
        <w:lastRenderedPageBreak/>
        <w:t xml:space="preserve">Indeed, during </w:t>
      </w:r>
      <w:r w:rsidRPr="007949EB">
        <w:rPr>
          <w:lang w:val="en-US"/>
        </w:rPr>
        <w:t xml:space="preserve">a </w:t>
      </w:r>
      <w:r w:rsidR="00C07944" w:rsidRPr="007949EB">
        <w:rPr>
          <w:lang w:val="en-US"/>
        </w:rPr>
        <w:t>product experience</w:t>
      </w:r>
      <w:r w:rsidRPr="007949EB">
        <w:rPr>
          <w:lang w:val="en-US"/>
        </w:rPr>
        <w:t xml:space="preserve"> later in Dawn’s life, an American journalist passed through an area as it was struck by an earthquake measuring 3.6 on the Richter scale, followed by </w:t>
      </w:r>
      <w:r w:rsidR="00407989" w:rsidRPr="007949EB">
        <w:rPr>
          <w:lang w:val="en-US"/>
        </w:rPr>
        <w:t xml:space="preserve">a </w:t>
      </w:r>
      <w:r w:rsidRPr="007949EB">
        <w:rPr>
          <w:lang w:val="en-US"/>
        </w:rPr>
        <w:t>2.</w:t>
      </w:r>
      <w:r w:rsidR="00407989" w:rsidRPr="007949EB">
        <w:rPr>
          <w:lang w:val="en-US"/>
        </w:rPr>
        <w:t>7</w:t>
      </w:r>
      <w:r w:rsidRPr="007949EB">
        <w:rPr>
          <w:lang w:val="en-US"/>
        </w:rPr>
        <w:t xml:space="preserve"> aftershock; such was the smoothness of the ride, he learned of this only when he read about it in the press the following morning.</w:t>
      </w:r>
      <w:r w:rsidR="004D5809" w:rsidRPr="007949EB">
        <w:rPr>
          <w:rStyle w:val="FootnoteReference"/>
          <w:lang w:val="en-US"/>
        </w:rPr>
        <w:footnoteReference w:id="1"/>
      </w:r>
      <w:r w:rsidRPr="007949EB">
        <w:rPr>
          <w:lang w:val="en-US"/>
        </w:rPr>
        <w:t xml:space="preserve"> </w:t>
      </w:r>
    </w:p>
    <w:p w14:paraId="49B8E96E" w14:textId="77777777" w:rsidR="002801D4" w:rsidRPr="007949EB" w:rsidRDefault="002801D4" w:rsidP="00AF4E48">
      <w:pPr>
        <w:spacing w:afterLines="165" w:after="396"/>
        <w:contextualSpacing/>
        <w:rPr>
          <w:lang w:val="en-US"/>
        </w:rPr>
      </w:pPr>
    </w:p>
    <w:p w14:paraId="4DD428B5" w14:textId="1984D7C0" w:rsidR="0027085E" w:rsidRPr="007949EB" w:rsidRDefault="0027085E" w:rsidP="00AF4E48">
      <w:pPr>
        <w:spacing w:afterLines="165" w:after="396"/>
        <w:contextualSpacing/>
        <w:rPr>
          <w:b/>
          <w:bCs/>
          <w:lang w:val="en-US"/>
        </w:rPr>
      </w:pPr>
      <w:r w:rsidRPr="007949EB">
        <w:rPr>
          <w:b/>
          <w:bCs/>
          <w:lang w:val="en-US"/>
        </w:rPr>
        <w:t>BLACK BADGE DAWN</w:t>
      </w:r>
    </w:p>
    <w:p w14:paraId="1583D257" w14:textId="64051411" w:rsidR="002801D4" w:rsidRPr="007949EB" w:rsidRDefault="002801D4" w:rsidP="00AF4E48">
      <w:pPr>
        <w:spacing w:afterLines="165" w:after="396"/>
        <w:contextualSpacing/>
        <w:rPr>
          <w:lang w:val="en-US"/>
        </w:rPr>
      </w:pPr>
      <w:r w:rsidRPr="007949EB">
        <w:rPr>
          <w:lang w:val="en-US"/>
        </w:rPr>
        <w:t>In 2017, Rolls-Royce added a Black Badge variant of Dawn to its model family. Like the Ghost and Wraith that preceded it, Dawn</w:t>
      </w:r>
      <w:r w:rsidR="00C07944" w:rsidRPr="007949EB">
        <w:rPr>
          <w:lang w:val="en-US"/>
        </w:rPr>
        <w:t>’</w:t>
      </w:r>
      <w:r w:rsidRPr="007949EB">
        <w:rPr>
          <w:lang w:val="en-US"/>
        </w:rPr>
        <w:t xml:space="preserve">s alter ego derived its character from a series of engineering and design treatments. An entirely new exhaust system added a bass baritone quality to the engine note; the engine itself was tuned to deliver an extra 30bhp and boost torque to 840Nm. While appealing to the rebel spirit that attracts so many to this noire expression of the brand, Black Badge Dawn created its own singular place in the Rolls-Royce Pantheon </w:t>
      </w:r>
      <w:r w:rsidRPr="0046314B">
        <w:t>– one characterised by the</w:t>
      </w:r>
      <w:r w:rsidRPr="007949EB">
        <w:rPr>
          <w:lang w:val="en-US"/>
        </w:rPr>
        <w:t xml:space="preserve"> romance and seduction of the city at night.</w:t>
      </w:r>
    </w:p>
    <w:p w14:paraId="1E4A02FF" w14:textId="1861AF34" w:rsidR="00407989" w:rsidRPr="007949EB" w:rsidRDefault="00407989" w:rsidP="00AF4E48">
      <w:pPr>
        <w:spacing w:afterLines="165" w:after="396"/>
        <w:contextualSpacing/>
        <w:rPr>
          <w:lang w:val="en-US"/>
        </w:rPr>
      </w:pPr>
    </w:p>
    <w:p w14:paraId="768B2B10" w14:textId="1341F214" w:rsidR="00407989" w:rsidRPr="007949EB" w:rsidRDefault="00407989" w:rsidP="00AF4E48">
      <w:pPr>
        <w:spacing w:afterLines="165" w:after="396"/>
        <w:contextualSpacing/>
        <w:rPr>
          <w:b/>
          <w:bCs/>
          <w:lang w:val="en-US"/>
        </w:rPr>
      </w:pPr>
      <w:r w:rsidRPr="007949EB">
        <w:rPr>
          <w:b/>
          <w:bCs/>
          <w:lang w:val="en-US"/>
        </w:rPr>
        <w:t>A</w:t>
      </w:r>
      <w:r w:rsidR="00F25E61" w:rsidRPr="007949EB">
        <w:rPr>
          <w:b/>
          <w:bCs/>
          <w:lang w:val="en-US"/>
        </w:rPr>
        <w:t xml:space="preserve"> </w:t>
      </w:r>
      <w:r w:rsidR="0053495E" w:rsidRPr="007949EB">
        <w:rPr>
          <w:b/>
          <w:bCs/>
          <w:lang w:val="en-US"/>
        </w:rPr>
        <w:t xml:space="preserve">LASTING </w:t>
      </w:r>
      <w:r w:rsidRPr="007949EB">
        <w:rPr>
          <w:b/>
          <w:bCs/>
          <w:lang w:val="en-US"/>
        </w:rPr>
        <w:t>LEGACY</w:t>
      </w:r>
    </w:p>
    <w:p w14:paraId="7D28FF49" w14:textId="3290E025" w:rsidR="002801D4" w:rsidRDefault="002801D4" w:rsidP="00AF4E48">
      <w:pPr>
        <w:spacing w:afterLines="165" w:after="396"/>
        <w:contextualSpacing/>
      </w:pPr>
      <w:r w:rsidRPr="007949EB">
        <w:t xml:space="preserve">Beyond its desirability, Dawn brought the spirit of </w:t>
      </w:r>
      <w:r w:rsidRPr="0046314B">
        <w:rPr>
          <w:i/>
          <w:iCs/>
        </w:rPr>
        <w:t>‘la dolce vita’</w:t>
      </w:r>
      <w:r w:rsidRPr="007949EB">
        <w:t xml:space="preserve"> to Rolls-Royce’s contemporary brand promise through an exquisite marriage of seductive design, contemporary materials, and a social, open-air driving experience. In doing so, Dawn has ensured its legacy by compelling an entirely new generation to the marque.</w:t>
      </w:r>
    </w:p>
    <w:p w14:paraId="03B7AD31" w14:textId="77777777" w:rsidR="002801D4" w:rsidRDefault="002801D4" w:rsidP="002801D4">
      <w:pPr>
        <w:spacing w:after="360" w:line="360" w:lineRule="auto"/>
        <w:contextualSpacing/>
      </w:pPr>
    </w:p>
    <w:p w14:paraId="7459C6FF" w14:textId="2B81BD3E" w:rsidR="002801D4" w:rsidRPr="000068DB" w:rsidRDefault="004631E2" w:rsidP="004631E2">
      <w:pPr>
        <w:spacing w:after="160" w:line="360" w:lineRule="auto"/>
      </w:pPr>
      <w:r w:rsidRPr="000068DB">
        <w:t>- ENDS</w:t>
      </w:r>
      <w:r w:rsidR="00BE7136">
        <w:t xml:space="preserve"> -</w:t>
      </w:r>
    </w:p>
    <w:bookmarkEnd w:id="0"/>
    <w:p w14:paraId="1995A3E5" w14:textId="77777777" w:rsidR="004631E2" w:rsidRPr="000068DB" w:rsidRDefault="004631E2" w:rsidP="004631E2">
      <w:r w:rsidRPr="000068DB">
        <w:t>TECHNICAL INFORMATION</w:t>
      </w:r>
    </w:p>
    <w:p w14:paraId="1CBD3DEB" w14:textId="77777777" w:rsidR="004631E2" w:rsidRPr="000068DB" w:rsidRDefault="004631E2" w:rsidP="004631E2"/>
    <w:p w14:paraId="6ABC833F" w14:textId="48C43CA4" w:rsidR="00F25E61" w:rsidRDefault="00F25E61" w:rsidP="00F25E61">
      <w:pPr>
        <w:pStyle w:val="ListParagraph"/>
        <w:numPr>
          <w:ilvl w:val="0"/>
          <w:numId w:val="16"/>
        </w:numPr>
        <w:spacing w:after="0" w:line="240" w:lineRule="auto"/>
      </w:pPr>
      <w:r>
        <w:t xml:space="preserve">Rolls-Royce Dawn: </w:t>
      </w:r>
      <w:r w:rsidRPr="006E2536">
        <w:t>NEDC (combined): CO2 emission: 372-367 g/km; Fuel consumption: 17.</w:t>
      </w:r>
      <w:r>
        <w:t>3</w:t>
      </w:r>
      <w:r w:rsidRPr="006E2536">
        <w:t>-17.5 mpg / 16.3-16.1 l/100km. WLTP (combined): CO2 emission: 381-3</w:t>
      </w:r>
      <w:r>
        <w:t>67</w:t>
      </w:r>
      <w:r w:rsidRPr="006E2536">
        <w:t xml:space="preserve"> g/km; Fuel consumption: 16.</w:t>
      </w:r>
      <w:r>
        <w:t>9</w:t>
      </w:r>
      <w:r w:rsidRPr="006E2536">
        <w:t>-1</w:t>
      </w:r>
      <w:r>
        <w:t>6</w:t>
      </w:r>
      <w:r w:rsidRPr="006E2536">
        <w:t>.</w:t>
      </w:r>
      <w:r>
        <w:t>2</w:t>
      </w:r>
      <w:r w:rsidRPr="006E2536">
        <w:t xml:space="preserve"> mpg / 16.</w:t>
      </w:r>
      <w:r>
        <w:t>7</w:t>
      </w:r>
      <w:r w:rsidRPr="006E2536">
        <w:t>-1</w:t>
      </w:r>
      <w:r>
        <w:t>7</w:t>
      </w:r>
      <w:r w:rsidRPr="006E2536">
        <w:t>.</w:t>
      </w:r>
      <w:r>
        <w:t>4</w:t>
      </w:r>
      <w:r w:rsidRPr="006E2536">
        <w:t xml:space="preserve"> l/100km.</w:t>
      </w:r>
    </w:p>
    <w:p w14:paraId="5D040192" w14:textId="05A21879" w:rsidR="00F25E61" w:rsidRPr="000068DB" w:rsidRDefault="00F25E61" w:rsidP="00F25E61">
      <w:pPr>
        <w:pStyle w:val="ListParagraph"/>
        <w:numPr>
          <w:ilvl w:val="0"/>
          <w:numId w:val="16"/>
        </w:numPr>
        <w:spacing w:after="0" w:line="240" w:lineRule="auto"/>
      </w:pPr>
      <w:r w:rsidRPr="00B76EA4">
        <w:t>Black Badge Dawn: NEDC (combined) CO2 emission: 371 g/km; Fuel consumption: 17.3 mpg / 16.3 l/100km. WLTP (combined) CO2 emission: 382-380 g/km; Fuel consumption: 16.7-16.9 mpg / 16.9-16.8 l/100km.</w:t>
      </w:r>
    </w:p>
    <w:p w14:paraId="538D0F5F" w14:textId="77777777" w:rsidR="004631E2" w:rsidRPr="000068DB" w:rsidRDefault="004631E2" w:rsidP="008E70D3">
      <w:pPr>
        <w:spacing w:after="0" w:line="240" w:lineRule="auto"/>
      </w:pPr>
    </w:p>
    <w:p w14:paraId="65939D81" w14:textId="77777777" w:rsidR="004631E2" w:rsidRPr="000068DB" w:rsidRDefault="004631E2" w:rsidP="004631E2">
      <w:pPr>
        <w:pStyle w:val="Heading2"/>
        <w:spacing w:line="360" w:lineRule="auto"/>
        <w:rPr>
          <w:rFonts w:eastAsiaTheme="minorHAnsi" w:cs="Times New Roman (Body CS)"/>
          <w:szCs w:val="22"/>
        </w:rPr>
      </w:pPr>
      <w:r w:rsidRPr="000068DB">
        <w:rPr>
          <w:rFonts w:eastAsiaTheme="minorHAnsi" w:cs="Times New Roman (Body CS)"/>
          <w:szCs w:val="22"/>
        </w:rPr>
        <w:lastRenderedPageBreak/>
        <w:t>FURTHER INFORMATION</w:t>
      </w:r>
    </w:p>
    <w:p w14:paraId="6B0E5094" w14:textId="20327C41" w:rsidR="004631E2" w:rsidRPr="000068DB" w:rsidRDefault="004631E2" w:rsidP="004631E2">
      <w:pPr>
        <w:spacing w:line="360" w:lineRule="auto"/>
      </w:pPr>
      <w:r w:rsidRPr="000068DB">
        <w:t>You can find all our press releases and press kits, as well as a wide selection of high resolution, downloadable photographs and video footage at our media websit</w:t>
      </w:r>
      <w:r w:rsidRPr="00AB64EF">
        <w:t xml:space="preserve">e, </w:t>
      </w:r>
      <w:hyperlink r:id="rId11" w:history="1">
        <w:r w:rsidRPr="00AB64EF">
          <w:rPr>
            <w:rStyle w:val="Hyperlink"/>
            <w:b/>
            <w:bCs/>
          </w:rPr>
          <w:t>PressClub</w:t>
        </w:r>
      </w:hyperlink>
      <w:r w:rsidRPr="00AB64EF">
        <w:t>.</w:t>
      </w:r>
    </w:p>
    <w:p w14:paraId="1F361B21" w14:textId="77777777" w:rsidR="004631E2" w:rsidRPr="000068DB" w:rsidRDefault="004631E2" w:rsidP="004631E2">
      <w:pPr>
        <w:pStyle w:val="Heading2"/>
        <w:spacing w:line="360" w:lineRule="auto"/>
        <w:rPr>
          <w:rFonts w:eastAsiaTheme="minorHAnsi" w:cs="Times New Roman (Body CS)"/>
          <w:szCs w:val="22"/>
        </w:rPr>
      </w:pPr>
      <w:r w:rsidRPr="000068DB">
        <w:rPr>
          <w:rFonts w:eastAsiaTheme="minorHAnsi" w:cs="Times New Roman (Body CS)"/>
          <w:szCs w:val="22"/>
        </w:rPr>
        <w:t>EDITORS’ NOTES</w:t>
      </w:r>
    </w:p>
    <w:p w14:paraId="4C12CCB2" w14:textId="631BFC1C" w:rsidR="00897DE4" w:rsidRPr="006A6D71" w:rsidRDefault="004631E2" w:rsidP="004631E2">
      <w:pPr>
        <w:spacing w:line="360" w:lineRule="auto"/>
      </w:pPr>
      <w:r w:rsidRPr="000068DB">
        <w:t xml:space="preserve">Rolls-Royce Motor Cars is a </w:t>
      </w:r>
      <w:proofErr w:type="gramStart"/>
      <w:r w:rsidRPr="000068DB">
        <w:t>wholly-owned</w:t>
      </w:r>
      <w:proofErr w:type="gramEnd"/>
      <w:r w:rsidRPr="000068DB">
        <w:t xml:space="preserve"> subsidiary of the BMW Group and is a completely separate company from Rolls-Royce plc, the manufacturer of aircraft engines and propulsion systems. Over 2,500 skilled men and women are employed at the Rolls-Royce Motor Cars’ head office and manufacturing plant at Goodwood, West Sussex, the only place in the world where the company’s super-luxury motor cars are hand-built.</w:t>
      </w:r>
      <w:r w:rsidR="00897DE4" w:rsidRPr="000668BE">
        <w:br w:type="page"/>
      </w:r>
      <w:r w:rsidR="00897DE4" w:rsidRPr="006A6D71">
        <w:lastRenderedPageBreak/>
        <w:t xml:space="preserve">CONTACTS | </w:t>
      </w:r>
      <w:proofErr w:type="gramStart"/>
      <w:r w:rsidR="00897DE4" w:rsidRPr="006A6D71">
        <w:t>GOODWOOD</w:t>
      </w:r>
      <w:proofErr w:type="gramEnd"/>
    </w:p>
    <w:p w14:paraId="0843A1C2" w14:textId="77777777" w:rsidR="00897DE4" w:rsidRPr="006A6D71" w:rsidRDefault="00897DE4" w:rsidP="00897DE4">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897DE4" w:rsidRPr="006A6D71" w14:paraId="7C457752" w14:textId="77777777" w:rsidTr="00C4188B">
        <w:tc>
          <w:tcPr>
            <w:tcW w:w="4559" w:type="dxa"/>
          </w:tcPr>
          <w:p w14:paraId="25A141D5" w14:textId="77777777" w:rsidR="00897DE4" w:rsidRPr="006A6D71" w:rsidRDefault="00897DE4" w:rsidP="00C4188B">
            <w:r w:rsidRPr="006A6D71">
              <w:rPr>
                <w:rFonts w:ascii="Riviera Nights Bold" w:hAnsi="Riviera Nights Bold"/>
                <w:b/>
                <w:bCs/>
              </w:rPr>
              <w:t>Director of Global Communications</w:t>
            </w:r>
            <w:r w:rsidRPr="006A6D71">
              <w:t xml:space="preserve"> </w:t>
            </w:r>
            <w:r w:rsidRPr="006A6D71">
              <w:br/>
              <w:t>Emma Begley</w:t>
            </w:r>
            <w:r w:rsidRPr="006A6D71">
              <w:br/>
              <w:t xml:space="preserve">+44 (0) 1243 384060 / </w:t>
            </w:r>
            <w:hyperlink r:id="rId12" w:history="1">
              <w:r w:rsidRPr="006A6D71">
                <w:rPr>
                  <w:rStyle w:val="Hyperlink"/>
                </w:rPr>
                <w:t>Email</w:t>
              </w:r>
            </w:hyperlink>
          </w:p>
        </w:tc>
        <w:tc>
          <w:tcPr>
            <w:tcW w:w="4797" w:type="dxa"/>
          </w:tcPr>
          <w:p w14:paraId="36673E41" w14:textId="77777777" w:rsidR="00897DE4" w:rsidRPr="006A6D71" w:rsidRDefault="00897DE4" w:rsidP="00C4188B">
            <w:r w:rsidRPr="006A6D71">
              <w:rPr>
                <w:rFonts w:ascii="Riviera Nights Bold" w:hAnsi="Riviera Nights Bold"/>
                <w:b/>
                <w:bCs/>
              </w:rPr>
              <w:t>Head of Global Product Communications</w:t>
            </w:r>
            <w:r w:rsidRPr="006A6D71">
              <w:rPr>
                <w:rFonts w:ascii="Riviera Nights Bold" w:hAnsi="Riviera Nights Bold"/>
                <w:b/>
                <w:bCs/>
              </w:rPr>
              <w:br/>
            </w:r>
            <w:r w:rsidRPr="006A6D71">
              <w:t>Georgina Cox</w:t>
            </w:r>
            <w:r w:rsidRPr="006A6D71">
              <w:br/>
              <w:t>+44 (0) 7815 370878 /</w:t>
            </w:r>
            <w:r w:rsidRPr="006A6D71">
              <w:rPr>
                <w:rFonts w:ascii="Riviera Nights Black" w:hAnsi="Riviera Nights Black"/>
                <w:b/>
                <w:bCs/>
              </w:rPr>
              <w:t> </w:t>
            </w:r>
            <w:hyperlink r:id="rId13" w:history="1">
              <w:r w:rsidRPr="006A6D71">
                <w:rPr>
                  <w:rStyle w:val="Hyperlink"/>
                  <w:rFonts w:ascii="Riviera Nights Black" w:hAnsi="Riviera Nights Black"/>
                  <w:b/>
                  <w:bCs/>
                </w:rPr>
                <w:t>Email</w:t>
              </w:r>
            </w:hyperlink>
          </w:p>
          <w:p w14:paraId="31CC0E18" w14:textId="77777777" w:rsidR="00897DE4" w:rsidRPr="006A6D71" w:rsidRDefault="00897DE4" w:rsidP="00C4188B"/>
        </w:tc>
      </w:tr>
      <w:tr w:rsidR="00897DE4" w:rsidRPr="006A6D71" w14:paraId="5BE8D593" w14:textId="77777777" w:rsidTr="00C4188B">
        <w:tc>
          <w:tcPr>
            <w:tcW w:w="4559" w:type="dxa"/>
          </w:tcPr>
          <w:p w14:paraId="0FFF855F" w14:textId="77777777" w:rsidR="00897DE4" w:rsidRPr="006A6D71" w:rsidRDefault="00897DE4" w:rsidP="00C4188B">
            <w:r w:rsidRPr="006A6D71">
              <w:rPr>
                <w:rFonts w:ascii="Riviera Nights Bold" w:hAnsi="Riviera Nights Bold"/>
                <w:b/>
                <w:bCs/>
              </w:rPr>
              <w:t>Head of Corporate Relations</w:t>
            </w:r>
            <w:r w:rsidRPr="006A6D71">
              <w:rPr>
                <w:rFonts w:ascii="Riviera Nights Bold" w:hAnsi="Riviera Nights Bold"/>
                <w:b/>
                <w:bCs/>
              </w:rPr>
              <w:br/>
            </w:r>
            <w:r w:rsidRPr="006A6D71">
              <w:t>Andrew Ball</w:t>
            </w:r>
            <w:r w:rsidRPr="006A6D71">
              <w:br/>
              <w:t xml:space="preserve">+44 (0) 7185 244064 / </w:t>
            </w:r>
            <w:hyperlink r:id="rId14" w:history="1">
              <w:r w:rsidRPr="006A6D71">
                <w:rPr>
                  <w:rStyle w:val="Hyperlink"/>
                </w:rPr>
                <w:t>Email</w:t>
              </w:r>
            </w:hyperlink>
          </w:p>
        </w:tc>
        <w:tc>
          <w:tcPr>
            <w:tcW w:w="4797" w:type="dxa"/>
          </w:tcPr>
          <w:p w14:paraId="58AC354C" w14:textId="74D1DCCD" w:rsidR="00897DE4" w:rsidRPr="006A6D71" w:rsidRDefault="00897DE4" w:rsidP="00C4188B">
            <w:pPr>
              <w:rPr>
                <w:rStyle w:val="Hyperlink"/>
              </w:rPr>
            </w:pPr>
            <w:r w:rsidRPr="006A6D71">
              <w:rPr>
                <w:rFonts w:ascii="Riviera Nights Bold" w:hAnsi="Riviera Nights Bold"/>
                <w:b/>
                <w:bCs/>
              </w:rPr>
              <w:t>Global Product PR Manager</w:t>
            </w:r>
            <w:r w:rsidRPr="006A6D71">
              <w:br/>
              <w:t>Katie Sherman</w:t>
            </w:r>
            <w:r w:rsidRPr="006A6D71">
              <w:br/>
              <w:t>+</w:t>
            </w:r>
            <w:r w:rsidRPr="00EE26C8">
              <w:rPr>
                <w:rFonts w:ascii="Riviera Nights Light" w:hAnsi="Riviera Nights Light"/>
                <w:color w:val="281432"/>
                <w:lang w:eastAsia="en-GB"/>
              </w:rPr>
              <w:t>44</w:t>
            </w:r>
            <w:r w:rsidR="00BE7136">
              <w:rPr>
                <w:rFonts w:ascii="Riviera Nights Light" w:hAnsi="Riviera Nights Light"/>
                <w:color w:val="281432"/>
                <w:lang w:eastAsia="en-GB"/>
              </w:rPr>
              <w:t xml:space="preserve"> </w:t>
            </w:r>
            <w:r w:rsidRPr="00EE26C8">
              <w:rPr>
                <w:rFonts w:ascii="Riviera Nights Light" w:hAnsi="Riviera Nights Light"/>
                <w:color w:val="281432"/>
                <w:lang w:eastAsia="en-GB"/>
              </w:rPr>
              <w:t>(0) 7815</w:t>
            </w:r>
            <w:r w:rsidRPr="006A6D71">
              <w:rPr>
                <w:rFonts w:ascii="Riviera Nights Light" w:hAnsi="Riviera Nights Light"/>
                <w:color w:val="281432"/>
                <w:lang w:eastAsia="en-GB"/>
              </w:rPr>
              <w:t xml:space="preserve"> 244896 </w:t>
            </w:r>
            <w:r w:rsidRPr="006A6D71">
              <w:t xml:space="preserve">/ </w:t>
            </w:r>
            <w:hyperlink r:id="rId15" w:history="1">
              <w:r w:rsidRPr="006A6D71">
                <w:rPr>
                  <w:rStyle w:val="Hyperlink"/>
                </w:rPr>
                <w:t>Email</w:t>
              </w:r>
            </w:hyperlink>
          </w:p>
          <w:p w14:paraId="61858FC1" w14:textId="77777777" w:rsidR="00897DE4" w:rsidRPr="006A6D71" w:rsidRDefault="00897DE4" w:rsidP="00C4188B"/>
        </w:tc>
      </w:tr>
      <w:tr w:rsidR="00897DE4" w:rsidRPr="006A6D71" w14:paraId="283ED8DC" w14:textId="77777777" w:rsidTr="00C4188B">
        <w:tc>
          <w:tcPr>
            <w:tcW w:w="4559" w:type="dxa"/>
          </w:tcPr>
          <w:p w14:paraId="0E5648EA" w14:textId="77777777" w:rsidR="00897DE4" w:rsidRPr="006A6D71" w:rsidRDefault="00897DE4" w:rsidP="00C4188B">
            <w:pPr>
              <w:rPr>
                <w:rFonts w:ascii="Riviera Nights Bold" w:hAnsi="Riviera Nights Bold"/>
                <w:b/>
                <w:bCs/>
              </w:rPr>
            </w:pPr>
          </w:p>
        </w:tc>
        <w:tc>
          <w:tcPr>
            <w:tcW w:w="4797" w:type="dxa"/>
          </w:tcPr>
          <w:p w14:paraId="1F37EAB0" w14:textId="77777777" w:rsidR="00897DE4" w:rsidRPr="006A6D71" w:rsidRDefault="00897DE4" w:rsidP="00C4188B">
            <w:r w:rsidRPr="006A6D71">
              <w:rPr>
                <w:rFonts w:ascii="Riviera Nights Bold" w:hAnsi="Riviera Nights Bold"/>
                <w:b/>
                <w:bCs/>
              </w:rPr>
              <w:t>United Kingdom and Ireland</w:t>
            </w:r>
            <w:r w:rsidRPr="006A6D71">
              <w:br/>
              <w:t>Isabel Matthews</w:t>
            </w:r>
            <w:r w:rsidRPr="006A6D71">
              <w:br/>
              <w:t xml:space="preserve">+44 (0) 7815 245127 / </w:t>
            </w:r>
            <w:hyperlink r:id="rId16" w:history="1">
              <w:r w:rsidRPr="006A6D71">
                <w:rPr>
                  <w:rStyle w:val="Hyperlink"/>
                </w:rPr>
                <w:t>Email</w:t>
              </w:r>
            </w:hyperlink>
          </w:p>
          <w:p w14:paraId="3F3325D3" w14:textId="77777777" w:rsidR="00897DE4" w:rsidRPr="006A6D71" w:rsidRDefault="00897DE4" w:rsidP="00C4188B">
            <w:pPr>
              <w:rPr>
                <w:rFonts w:ascii="Riviera Nights Bold" w:hAnsi="Riviera Nights Bold"/>
                <w:b/>
                <w:bCs/>
              </w:rPr>
            </w:pPr>
          </w:p>
        </w:tc>
      </w:tr>
    </w:tbl>
    <w:p w14:paraId="0E123529" w14:textId="77777777" w:rsidR="00897DE4" w:rsidRDefault="00897DE4" w:rsidP="00897DE4"/>
    <w:p w14:paraId="6B8E1313" w14:textId="77777777" w:rsidR="00897DE4" w:rsidRDefault="00897DE4" w:rsidP="00897DE4">
      <w:r w:rsidRPr="006A6D71">
        <w:t>CONTACTS | GLOBA</w:t>
      </w:r>
      <w:r>
        <w:t>L</w:t>
      </w:r>
    </w:p>
    <w:p w14:paraId="447EAE0C" w14:textId="77777777" w:rsidR="00897DE4" w:rsidRDefault="00897DE4" w:rsidP="00897DE4"/>
    <w:tbl>
      <w:tblPr>
        <w:tblStyle w:val="TableGrid"/>
        <w:tblW w:w="103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3484"/>
        <w:gridCol w:w="3230"/>
      </w:tblGrid>
      <w:tr w:rsidR="00407989" w14:paraId="2CD3C3EE" w14:textId="77777777" w:rsidTr="00BF3AF1">
        <w:trPr>
          <w:trHeight w:val="1424"/>
        </w:trPr>
        <w:tc>
          <w:tcPr>
            <w:tcW w:w="3614" w:type="dxa"/>
          </w:tcPr>
          <w:bookmarkEnd w:id="1"/>
          <w:p w14:paraId="4C4688AB" w14:textId="77777777" w:rsidR="00407989" w:rsidRDefault="00407989" w:rsidP="00BF3AF1">
            <w:pPr>
              <w:rPr>
                <w:rStyle w:val="Hyperlink"/>
              </w:rPr>
            </w:pPr>
            <w:r w:rsidRPr="00CD2EB7">
              <w:rPr>
                <w:rFonts w:ascii="Riviera Nights Bold" w:hAnsi="Riviera Nights Bold"/>
                <w:b/>
                <w:bCs/>
              </w:rPr>
              <w:t>The Americas</w:t>
            </w:r>
            <w:r w:rsidRPr="00CD2EB7">
              <w:br/>
              <w:t xml:space="preserve">Gerry </w:t>
            </w:r>
            <w:proofErr w:type="spellStart"/>
            <w:r w:rsidRPr="00CD2EB7">
              <w:t>Spahn</w:t>
            </w:r>
            <w:proofErr w:type="spellEnd"/>
            <w:r w:rsidRPr="00CD2EB7">
              <w:br/>
              <w:t xml:space="preserve">+1 201 930 8308 / </w:t>
            </w:r>
            <w:hyperlink r:id="rId17" w:history="1">
              <w:r w:rsidRPr="00CD2EB7">
                <w:rPr>
                  <w:rStyle w:val="Hyperlink"/>
                </w:rPr>
                <w:t>Email</w:t>
              </w:r>
            </w:hyperlink>
          </w:p>
          <w:p w14:paraId="48F5E721" w14:textId="77777777" w:rsidR="00407989" w:rsidRDefault="00407989" w:rsidP="00BF3AF1">
            <w:pPr>
              <w:rPr>
                <w:rFonts w:ascii="Riviera Nights Bold" w:hAnsi="Riviera Nights Bold"/>
                <w:b/>
                <w:bCs/>
              </w:rPr>
            </w:pPr>
          </w:p>
        </w:tc>
        <w:tc>
          <w:tcPr>
            <w:tcW w:w="3484" w:type="dxa"/>
          </w:tcPr>
          <w:p w14:paraId="1CB0C31E" w14:textId="77777777" w:rsidR="00407989" w:rsidRPr="00EE26C8" w:rsidRDefault="00407989" w:rsidP="00BF3AF1">
            <w:pPr>
              <w:rPr>
                <w:rFonts w:ascii="Riviera Nights Bold" w:hAnsi="Riviera Nights Bold"/>
                <w:b/>
                <w:bCs/>
              </w:rPr>
            </w:pPr>
            <w:r w:rsidRPr="00EE26C8">
              <w:rPr>
                <w:rFonts w:ascii="Riviera Nights Bold" w:hAnsi="Riviera Nights Bold"/>
                <w:b/>
                <w:bCs/>
              </w:rPr>
              <w:t>China</w:t>
            </w:r>
          </w:p>
          <w:p w14:paraId="443A1F7A" w14:textId="77777777" w:rsidR="00407989" w:rsidRPr="00EE26C8" w:rsidRDefault="00407989" w:rsidP="00BF3AF1">
            <w:proofErr w:type="spellStart"/>
            <w:r w:rsidRPr="00EE26C8">
              <w:t>Ou</w:t>
            </w:r>
            <w:proofErr w:type="spellEnd"/>
            <w:r w:rsidRPr="00EE26C8">
              <w:t xml:space="preserve"> Sun</w:t>
            </w:r>
          </w:p>
          <w:p w14:paraId="04D67366" w14:textId="77777777" w:rsidR="00407989" w:rsidRDefault="00407989" w:rsidP="00BF3AF1">
            <w:pPr>
              <w:rPr>
                <w:rFonts w:ascii="Riviera Nights Bold" w:hAnsi="Riviera Nights Bold"/>
                <w:b/>
                <w:bCs/>
              </w:rPr>
            </w:pPr>
            <w:r w:rsidRPr="00EE26C8">
              <w:t xml:space="preserve">+86 186 0059 0675 / </w:t>
            </w:r>
            <w:hyperlink r:id="rId18" w:history="1">
              <w:r w:rsidRPr="00EE26C8">
                <w:rPr>
                  <w:rStyle w:val="Hyperlink"/>
                  <w:b/>
                  <w:bCs/>
                </w:rPr>
                <w:t>Email</w:t>
              </w:r>
            </w:hyperlink>
          </w:p>
        </w:tc>
        <w:tc>
          <w:tcPr>
            <w:tcW w:w="3230" w:type="dxa"/>
          </w:tcPr>
          <w:p w14:paraId="3215CEFF" w14:textId="77777777" w:rsidR="00407989" w:rsidRDefault="00407989" w:rsidP="00BF3AF1">
            <w:pPr>
              <w:rPr>
                <w:rFonts w:ascii="Riviera Nights Bold" w:hAnsi="Riviera Nights Bold"/>
                <w:b/>
                <w:bCs/>
              </w:rPr>
            </w:pPr>
            <w:r w:rsidRPr="00CD2EB7">
              <w:rPr>
                <w:rFonts w:ascii="Riviera Nights Bold" w:hAnsi="Riviera Nights Bold"/>
                <w:b/>
                <w:bCs/>
              </w:rPr>
              <w:t>Middle East and Africa</w:t>
            </w:r>
            <w:r w:rsidRPr="00CD2EB7">
              <w:t xml:space="preserve"> </w:t>
            </w:r>
            <w:r w:rsidRPr="00CD2EB7">
              <w:br/>
              <w:t xml:space="preserve">Rami </w:t>
            </w:r>
            <w:proofErr w:type="spellStart"/>
            <w:r w:rsidRPr="00CD2EB7">
              <w:t>Joudi</w:t>
            </w:r>
            <w:proofErr w:type="spellEnd"/>
            <w:r w:rsidRPr="00CD2EB7">
              <w:br/>
              <w:t xml:space="preserve">+971 56 171 7883 / </w:t>
            </w:r>
            <w:hyperlink r:id="rId19" w:history="1">
              <w:r w:rsidRPr="00CD2EB7">
                <w:rPr>
                  <w:rStyle w:val="Hyperlink"/>
                </w:rPr>
                <w:t>Email</w:t>
              </w:r>
            </w:hyperlink>
          </w:p>
          <w:p w14:paraId="09B2D64B" w14:textId="77777777" w:rsidR="00407989" w:rsidRPr="00EE26C8" w:rsidRDefault="00407989" w:rsidP="00BF3AF1">
            <w:pPr>
              <w:rPr>
                <w:rFonts w:ascii="Riviera Nights Bold" w:hAnsi="Riviera Nights Bold"/>
                <w:b/>
                <w:bCs/>
              </w:rPr>
            </w:pPr>
          </w:p>
        </w:tc>
      </w:tr>
      <w:tr w:rsidR="00407989" w14:paraId="156E88CD" w14:textId="77777777" w:rsidTr="00BF3AF1">
        <w:trPr>
          <w:trHeight w:val="1424"/>
        </w:trPr>
        <w:tc>
          <w:tcPr>
            <w:tcW w:w="3614" w:type="dxa"/>
          </w:tcPr>
          <w:p w14:paraId="53103C47" w14:textId="77777777" w:rsidR="00407989" w:rsidRPr="00CD2EB7" w:rsidRDefault="00407989" w:rsidP="00BF3AF1">
            <w:pPr>
              <w:rPr>
                <w:rStyle w:val="Hyperlink"/>
              </w:rPr>
            </w:pPr>
            <w:r w:rsidRPr="00CD2EB7">
              <w:rPr>
                <w:rFonts w:ascii="Riviera Nights Bold" w:hAnsi="Riviera Nights Bold"/>
                <w:b/>
                <w:bCs/>
              </w:rPr>
              <w:t>Central/Eastern Europe and CIS</w:t>
            </w:r>
            <w:r w:rsidRPr="00CD2EB7">
              <w:br/>
              <w:t xml:space="preserve">Frank </w:t>
            </w:r>
            <w:proofErr w:type="spellStart"/>
            <w:r w:rsidRPr="00CD2EB7">
              <w:t>Tiemann</w:t>
            </w:r>
            <w:proofErr w:type="spellEnd"/>
            <w:r w:rsidRPr="00CD2EB7">
              <w:br/>
              <w:t xml:space="preserve">+49 (0) 160 9697 5807 / </w:t>
            </w:r>
            <w:hyperlink r:id="rId20" w:history="1">
              <w:r w:rsidRPr="00CD2EB7">
                <w:rPr>
                  <w:rStyle w:val="Hyperlink"/>
                </w:rPr>
                <w:t>Email</w:t>
              </w:r>
            </w:hyperlink>
          </w:p>
          <w:p w14:paraId="30E56030" w14:textId="77777777" w:rsidR="00407989" w:rsidRPr="0011582F" w:rsidRDefault="00407989" w:rsidP="00BF3AF1"/>
        </w:tc>
        <w:tc>
          <w:tcPr>
            <w:tcW w:w="3484" w:type="dxa"/>
          </w:tcPr>
          <w:p w14:paraId="6AA7D698" w14:textId="77777777" w:rsidR="00407989" w:rsidRDefault="00407989" w:rsidP="00BF3AF1">
            <w:pPr>
              <w:rPr>
                <w:rFonts w:ascii="Riviera Nights Bold" w:hAnsi="Riviera Nights Bold"/>
                <w:b/>
                <w:bCs/>
              </w:rPr>
            </w:pPr>
            <w:r w:rsidRPr="006A6D71">
              <w:rPr>
                <w:rFonts w:ascii="Riviera Nights Bold" w:hAnsi="Riviera Nights Bold"/>
                <w:b/>
                <w:bCs/>
              </w:rPr>
              <w:t>Central and Western Europe</w:t>
            </w:r>
            <w:r w:rsidRPr="006A6D71">
              <w:t xml:space="preserve"> </w:t>
            </w:r>
            <w:r w:rsidRPr="006A6D71">
              <w:br/>
              <w:t xml:space="preserve">Ruth </w:t>
            </w:r>
            <w:proofErr w:type="spellStart"/>
            <w:r w:rsidRPr="006A6D71">
              <w:t>Hilse</w:t>
            </w:r>
            <w:proofErr w:type="spellEnd"/>
            <w:r w:rsidRPr="006A6D71">
              <w:br/>
              <w:t xml:space="preserve">+49 (0) 89 382 60064 / </w:t>
            </w:r>
            <w:hyperlink r:id="rId21" w:history="1">
              <w:r w:rsidRPr="006A6D71">
                <w:rPr>
                  <w:rStyle w:val="Hyperlink"/>
                </w:rPr>
                <w:t>Email</w:t>
              </w:r>
            </w:hyperlink>
          </w:p>
        </w:tc>
        <w:tc>
          <w:tcPr>
            <w:tcW w:w="3230" w:type="dxa"/>
          </w:tcPr>
          <w:p w14:paraId="43E07829" w14:textId="77777777" w:rsidR="00407989" w:rsidRPr="00CD2EB7" w:rsidRDefault="00407989" w:rsidP="00BF3AF1">
            <w:pPr>
              <w:rPr>
                <w:rFonts w:ascii="Riviera Nights Bold" w:hAnsi="Riviera Nights Bold"/>
                <w:b/>
                <w:bCs/>
              </w:rPr>
            </w:pPr>
          </w:p>
        </w:tc>
      </w:tr>
      <w:tr w:rsidR="00407989" w14:paraId="2FA345BA" w14:textId="77777777" w:rsidTr="00BF3AF1">
        <w:trPr>
          <w:trHeight w:val="1424"/>
        </w:trPr>
        <w:tc>
          <w:tcPr>
            <w:tcW w:w="3614" w:type="dxa"/>
          </w:tcPr>
          <w:p w14:paraId="4C82D406" w14:textId="77777777" w:rsidR="00407989" w:rsidRDefault="00407989" w:rsidP="00BF3AF1">
            <w:pPr>
              <w:rPr>
                <w:rStyle w:val="Hyperlink"/>
              </w:rPr>
            </w:pPr>
            <w:r w:rsidRPr="00CD2EB7">
              <w:rPr>
                <w:rFonts w:ascii="Riviera Nights Bold" w:hAnsi="Riviera Nights Bold"/>
                <w:b/>
                <w:bCs/>
              </w:rPr>
              <w:t>Asia Pacific</w:t>
            </w:r>
            <w:r w:rsidRPr="00CD2EB7">
              <w:br/>
              <w:t xml:space="preserve">Hal </w:t>
            </w:r>
            <w:proofErr w:type="spellStart"/>
            <w:r w:rsidRPr="00CD2EB7">
              <w:t>Serudin</w:t>
            </w:r>
            <w:proofErr w:type="spellEnd"/>
            <w:r w:rsidRPr="00CD2EB7">
              <w:br/>
              <w:t xml:space="preserve">+65 8161 2843 / </w:t>
            </w:r>
            <w:hyperlink r:id="rId22" w:history="1">
              <w:r w:rsidRPr="00CD2EB7">
                <w:rPr>
                  <w:rStyle w:val="Hyperlink"/>
                </w:rPr>
                <w:t>Email</w:t>
              </w:r>
            </w:hyperlink>
          </w:p>
          <w:p w14:paraId="520CC2D2" w14:textId="77777777" w:rsidR="00407989" w:rsidRDefault="00407989" w:rsidP="00BF3AF1">
            <w:pPr>
              <w:rPr>
                <w:rFonts w:ascii="Riviera Nights Bold" w:hAnsi="Riviera Nights Bold"/>
                <w:b/>
                <w:bCs/>
              </w:rPr>
            </w:pPr>
          </w:p>
        </w:tc>
        <w:tc>
          <w:tcPr>
            <w:tcW w:w="3484" w:type="dxa"/>
          </w:tcPr>
          <w:p w14:paraId="4E9AC78F" w14:textId="77777777" w:rsidR="00407989" w:rsidRDefault="00407989" w:rsidP="00BF3AF1">
            <w:pPr>
              <w:rPr>
                <w:rFonts w:ascii="Riviera Nights Bold" w:hAnsi="Riviera Nights Bold"/>
                <w:b/>
                <w:bCs/>
              </w:rPr>
            </w:pPr>
            <w:r>
              <w:rPr>
                <w:rFonts w:ascii="Riviera Nights Bold" w:hAnsi="Riviera Nights Bold"/>
                <w:b/>
                <w:bCs/>
              </w:rPr>
              <w:t xml:space="preserve">Japan and Korea </w:t>
            </w:r>
          </w:p>
          <w:p w14:paraId="22E6878D" w14:textId="77777777" w:rsidR="00407989" w:rsidRDefault="00407989" w:rsidP="00BF3AF1">
            <w:pPr>
              <w:rPr>
                <w:rFonts w:ascii="Riviera Nights Light" w:hAnsi="Riviera Nights Light"/>
              </w:rPr>
            </w:pPr>
            <w:r w:rsidRPr="00B76EA4">
              <w:rPr>
                <w:rFonts w:ascii="Riviera Nights Light" w:hAnsi="Riviera Nights Light"/>
              </w:rPr>
              <w:t>Yuki Imamura</w:t>
            </w:r>
          </w:p>
          <w:p w14:paraId="00EAF475" w14:textId="77777777" w:rsidR="00407989" w:rsidRDefault="00407989" w:rsidP="00BF3AF1">
            <w:pPr>
              <w:rPr>
                <w:rStyle w:val="Hyperlink"/>
              </w:rPr>
            </w:pPr>
            <w:r w:rsidRPr="00CD2EB7">
              <w:t>+</w:t>
            </w:r>
            <w:r>
              <w:t>81</w:t>
            </w:r>
            <w:r w:rsidRPr="00CD2EB7">
              <w:t xml:space="preserve"> </w:t>
            </w:r>
            <w:r>
              <w:t>90 5216 1957</w:t>
            </w:r>
            <w:r w:rsidRPr="00CD2EB7">
              <w:t xml:space="preserve"> / </w:t>
            </w:r>
            <w:hyperlink r:id="rId23" w:history="1">
              <w:r w:rsidRPr="00B76EA4">
                <w:rPr>
                  <w:rStyle w:val="Hyperlink"/>
                </w:rPr>
                <w:t>Email</w:t>
              </w:r>
            </w:hyperlink>
          </w:p>
          <w:p w14:paraId="50B0E3E0" w14:textId="77777777" w:rsidR="00407989" w:rsidRPr="00B76EA4" w:rsidRDefault="00407989" w:rsidP="00BF3AF1">
            <w:pPr>
              <w:rPr>
                <w:rFonts w:ascii="Riviera Nights Light" w:hAnsi="Riviera Nights Light"/>
              </w:rPr>
            </w:pPr>
          </w:p>
        </w:tc>
        <w:tc>
          <w:tcPr>
            <w:tcW w:w="3230" w:type="dxa"/>
          </w:tcPr>
          <w:p w14:paraId="2D22EB22" w14:textId="77777777" w:rsidR="00407989" w:rsidRPr="00CD2EB7" w:rsidRDefault="00407989" w:rsidP="00BF3AF1">
            <w:pPr>
              <w:rPr>
                <w:rFonts w:ascii="Riviera Nights Bold" w:hAnsi="Riviera Nights Bold"/>
                <w:b/>
                <w:bCs/>
              </w:rPr>
            </w:pPr>
          </w:p>
        </w:tc>
      </w:tr>
    </w:tbl>
    <w:p w14:paraId="0264D503" w14:textId="0AC50347" w:rsidR="00D61C0B" w:rsidRDefault="00D61C0B" w:rsidP="00746AA4"/>
    <w:sectPr w:rsidR="00D61C0B" w:rsidSect="00321B35">
      <w:headerReference w:type="default" r:id="rId24"/>
      <w:footerReference w:type="default" r:id="rId25"/>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D077" w14:textId="77777777" w:rsidR="002B6A60" w:rsidRDefault="002B6A60" w:rsidP="001F6D78">
      <w:pPr>
        <w:spacing w:after="0" w:line="240" w:lineRule="auto"/>
      </w:pPr>
      <w:r>
        <w:separator/>
      </w:r>
    </w:p>
  </w:endnote>
  <w:endnote w:type="continuationSeparator" w:id="0">
    <w:p w14:paraId="35913EB1" w14:textId="77777777" w:rsidR="002B6A60" w:rsidRDefault="002B6A6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ill Alt One MT Light">
    <w:panose1 w:val="020B0604020202020204"/>
    <w:charset w:val="00"/>
    <w:family w:val="swiss"/>
    <w:pitch w:val="variable"/>
    <w:sig w:usb0="00000003" w:usb1="00000000" w:usb2="00000000" w:usb3="00000000" w:csb0="00000001"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45D3" w14:textId="77777777" w:rsidR="002B6A60" w:rsidRDefault="002B6A60" w:rsidP="001F6D78">
      <w:pPr>
        <w:spacing w:after="0" w:line="240" w:lineRule="auto"/>
      </w:pPr>
      <w:r>
        <w:separator/>
      </w:r>
    </w:p>
  </w:footnote>
  <w:footnote w:type="continuationSeparator" w:id="0">
    <w:p w14:paraId="3E03BDD2" w14:textId="77777777" w:rsidR="002B6A60" w:rsidRDefault="002B6A60" w:rsidP="001F6D78">
      <w:pPr>
        <w:spacing w:after="0" w:line="240" w:lineRule="auto"/>
      </w:pPr>
      <w:r>
        <w:continuationSeparator/>
      </w:r>
    </w:p>
  </w:footnote>
  <w:footnote w:id="1">
    <w:p w14:paraId="55AB1119" w14:textId="3E81DE80" w:rsidR="004D5809" w:rsidRDefault="004D5809">
      <w:pPr>
        <w:pStyle w:val="FootnoteText"/>
      </w:pPr>
      <w:r>
        <w:rPr>
          <w:rStyle w:val="FootnoteReference"/>
        </w:rPr>
        <w:footnoteRef/>
      </w:r>
      <w:r>
        <w:t xml:space="preserve"> </w:t>
      </w:r>
      <w:hyperlink r:id="rId1" w:history="1">
        <w:r w:rsidR="00407989" w:rsidRPr="003367C2">
          <w:rPr>
            <w:rStyle w:val="Hyperlink"/>
            <w:rFonts w:asciiTheme="minorHAnsi" w:hAnsiTheme="minorHAnsi"/>
            <w:color w:val="auto"/>
          </w:rPr>
          <w:t>https://www.thedrive.com/new-cars/18327/the-2018-rolls-royce-dawn-review-driving-a-416100-convertible-through-an-earthquake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1"/>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7"/>
  </w:num>
  <w:num w:numId="14" w16cid:durableId="368772576">
    <w:abstractNumId w:val="11"/>
  </w:num>
  <w:num w:numId="15" w16cid:durableId="560797292">
    <w:abstractNumId w:val="25"/>
  </w:num>
  <w:num w:numId="16" w16cid:durableId="1088580147">
    <w:abstractNumId w:val="27"/>
  </w:num>
  <w:num w:numId="17" w16cid:durableId="367612069">
    <w:abstractNumId w:val="16"/>
  </w:num>
  <w:num w:numId="18" w16cid:durableId="782571952">
    <w:abstractNumId w:val="13"/>
  </w:num>
  <w:num w:numId="19" w16cid:durableId="1234241653">
    <w:abstractNumId w:val="26"/>
  </w:num>
  <w:num w:numId="20" w16cid:durableId="738288697">
    <w:abstractNumId w:val="28"/>
  </w:num>
  <w:num w:numId="21" w16cid:durableId="1050568400">
    <w:abstractNumId w:val="29"/>
  </w:num>
  <w:num w:numId="22" w16cid:durableId="1596553701">
    <w:abstractNumId w:val="19"/>
  </w:num>
  <w:num w:numId="23" w16cid:durableId="1521964223">
    <w:abstractNumId w:val="22"/>
  </w:num>
  <w:num w:numId="24" w16cid:durableId="335303511">
    <w:abstractNumId w:val="20"/>
  </w:num>
  <w:num w:numId="25" w16cid:durableId="1172721060">
    <w:abstractNumId w:val="30"/>
  </w:num>
  <w:num w:numId="26" w16cid:durableId="2054184389">
    <w:abstractNumId w:val="23"/>
  </w:num>
  <w:num w:numId="27" w16cid:durableId="666834031">
    <w:abstractNumId w:val="15"/>
  </w:num>
  <w:num w:numId="28" w16cid:durableId="339891800">
    <w:abstractNumId w:val="10"/>
  </w:num>
  <w:num w:numId="29" w16cid:durableId="1485851280">
    <w:abstractNumId w:val="18"/>
  </w:num>
  <w:num w:numId="30" w16cid:durableId="1460537656">
    <w:abstractNumId w:val="24"/>
  </w:num>
  <w:num w:numId="31" w16cid:durableId="1704163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1E2"/>
    <w:rsid w:val="00003001"/>
    <w:rsid w:val="000068DB"/>
    <w:rsid w:val="000110A0"/>
    <w:rsid w:val="00016C6B"/>
    <w:rsid w:val="00025377"/>
    <w:rsid w:val="00026089"/>
    <w:rsid w:val="00031AA4"/>
    <w:rsid w:val="00043597"/>
    <w:rsid w:val="000520D0"/>
    <w:rsid w:val="00052768"/>
    <w:rsid w:val="0005298B"/>
    <w:rsid w:val="00053CB9"/>
    <w:rsid w:val="00056B54"/>
    <w:rsid w:val="00064AC0"/>
    <w:rsid w:val="000668BE"/>
    <w:rsid w:val="000675E0"/>
    <w:rsid w:val="00067D40"/>
    <w:rsid w:val="00072B39"/>
    <w:rsid w:val="00072DB5"/>
    <w:rsid w:val="00077C39"/>
    <w:rsid w:val="00080751"/>
    <w:rsid w:val="000826EE"/>
    <w:rsid w:val="00086569"/>
    <w:rsid w:val="00086C79"/>
    <w:rsid w:val="00090E68"/>
    <w:rsid w:val="00090F0B"/>
    <w:rsid w:val="000910AD"/>
    <w:rsid w:val="00092215"/>
    <w:rsid w:val="000925C2"/>
    <w:rsid w:val="00096994"/>
    <w:rsid w:val="000A3359"/>
    <w:rsid w:val="000A5531"/>
    <w:rsid w:val="000A5711"/>
    <w:rsid w:val="000B08CD"/>
    <w:rsid w:val="000B253D"/>
    <w:rsid w:val="000B3404"/>
    <w:rsid w:val="000B495D"/>
    <w:rsid w:val="000B6356"/>
    <w:rsid w:val="000B6564"/>
    <w:rsid w:val="000C0A17"/>
    <w:rsid w:val="000C4BA2"/>
    <w:rsid w:val="000D11EF"/>
    <w:rsid w:val="000E141D"/>
    <w:rsid w:val="000E147A"/>
    <w:rsid w:val="000E76D4"/>
    <w:rsid w:val="000F58F3"/>
    <w:rsid w:val="00104B22"/>
    <w:rsid w:val="001059B7"/>
    <w:rsid w:val="00106786"/>
    <w:rsid w:val="00106C81"/>
    <w:rsid w:val="001102EF"/>
    <w:rsid w:val="00110741"/>
    <w:rsid w:val="001113F0"/>
    <w:rsid w:val="00111868"/>
    <w:rsid w:val="001136D8"/>
    <w:rsid w:val="00113DD3"/>
    <w:rsid w:val="00114AA2"/>
    <w:rsid w:val="001153FD"/>
    <w:rsid w:val="001206B8"/>
    <w:rsid w:val="00121EE5"/>
    <w:rsid w:val="001228BC"/>
    <w:rsid w:val="001258E0"/>
    <w:rsid w:val="00133F83"/>
    <w:rsid w:val="0013511D"/>
    <w:rsid w:val="001533A1"/>
    <w:rsid w:val="00170A0D"/>
    <w:rsid w:val="00171C7D"/>
    <w:rsid w:val="001728F4"/>
    <w:rsid w:val="0017401F"/>
    <w:rsid w:val="0017651E"/>
    <w:rsid w:val="00180F38"/>
    <w:rsid w:val="00182766"/>
    <w:rsid w:val="0018463E"/>
    <w:rsid w:val="001852FA"/>
    <w:rsid w:val="0019477D"/>
    <w:rsid w:val="001A0B97"/>
    <w:rsid w:val="001A47F0"/>
    <w:rsid w:val="001B1675"/>
    <w:rsid w:val="001B1D1F"/>
    <w:rsid w:val="001B453B"/>
    <w:rsid w:val="001C1615"/>
    <w:rsid w:val="001C19E9"/>
    <w:rsid w:val="001C2EF9"/>
    <w:rsid w:val="001D182D"/>
    <w:rsid w:val="001D4884"/>
    <w:rsid w:val="001D7447"/>
    <w:rsid w:val="001E5E9F"/>
    <w:rsid w:val="001E79DE"/>
    <w:rsid w:val="001F052D"/>
    <w:rsid w:val="001F27D4"/>
    <w:rsid w:val="001F2A11"/>
    <w:rsid w:val="001F5563"/>
    <w:rsid w:val="001F6D78"/>
    <w:rsid w:val="001F706C"/>
    <w:rsid w:val="001F7A6E"/>
    <w:rsid w:val="00202949"/>
    <w:rsid w:val="00206ECF"/>
    <w:rsid w:val="00207B93"/>
    <w:rsid w:val="00211337"/>
    <w:rsid w:val="002124AD"/>
    <w:rsid w:val="00212A60"/>
    <w:rsid w:val="0021313E"/>
    <w:rsid w:val="002163AF"/>
    <w:rsid w:val="00217150"/>
    <w:rsid w:val="002236CA"/>
    <w:rsid w:val="002250B6"/>
    <w:rsid w:val="00230A8D"/>
    <w:rsid w:val="0023148A"/>
    <w:rsid w:val="0023172A"/>
    <w:rsid w:val="002403B4"/>
    <w:rsid w:val="0024431F"/>
    <w:rsid w:val="0024595B"/>
    <w:rsid w:val="00246E3C"/>
    <w:rsid w:val="00246FE6"/>
    <w:rsid w:val="00262689"/>
    <w:rsid w:val="00264F59"/>
    <w:rsid w:val="0027085E"/>
    <w:rsid w:val="002714BD"/>
    <w:rsid w:val="002734BD"/>
    <w:rsid w:val="00273B35"/>
    <w:rsid w:val="0027694F"/>
    <w:rsid w:val="00276A07"/>
    <w:rsid w:val="00277241"/>
    <w:rsid w:val="002801D4"/>
    <w:rsid w:val="00284330"/>
    <w:rsid w:val="0028482A"/>
    <w:rsid w:val="002856E6"/>
    <w:rsid w:val="00290192"/>
    <w:rsid w:val="002908C3"/>
    <w:rsid w:val="00295E6A"/>
    <w:rsid w:val="00297959"/>
    <w:rsid w:val="002A06B5"/>
    <w:rsid w:val="002A5BD3"/>
    <w:rsid w:val="002A6CDB"/>
    <w:rsid w:val="002A7D1B"/>
    <w:rsid w:val="002B0F82"/>
    <w:rsid w:val="002B2D1B"/>
    <w:rsid w:val="002B304F"/>
    <w:rsid w:val="002B44FC"/>
    <w:rsid w:val="002B5CAB"/>
    <w:rsid w:val="002B6A60"/>
    <w:rsid w:val="002B6CC1"/>
    <w:rsid w:val="002B7736"/>
    <w:rsid w:val="002C1094"/>
    <w:rsid w:val="002C2547"/>
    <w:rsid w:val="002C50AB"/>
    <w:rsid w:val="002C5A9C"/>
    <w:rsid w:val="002D0762"/>
    <w:rsid w:val="002D136E"/>
    <w:rsid w:val="002D282B"/>
    <w:rsid w:val="002D711C"/>
    <w:rsid w:val="002E5A2C"/>
    <w:rsid w:val="002F23EC"/>
    <w:rsid w:val="002F43A5"/>
    <w:rsid w:val="002F6655"/>
    <w:rsid w:val="00307E65"/>
    <w:rsid w:val="00310DA5"/>
    <w:rsid w:val="0031442A"/>
    <w:rsid w:val="00321B35"/>
    <w:rsid w:val="00327041"/>
    <w:rsid w:val="003367C2"/>
    <w:rsid w:val="0034026C"/>
    <w:rsid w:val="0034402A"/>
    <w:rsid w:val="00347E87"/>
    <w:rsid w:val="00355031"/>
    <w:rsid w:val="0037029E"/>
    <w:rsid w:val="00372345"/>
    <w:rsid w:val="0037639C"/>
    <w:rsid w:val="003904A4"/>
    <w:rsid w:val="003905AF"/>
    <w:rsid w:val="00392D13"/>
    <w:rsid w:val="00392E40"/>
    <w:rsid w:val="00394165"/>
    <w:rsid w:val="00396FEA"/>
    <w:rsid w:val="003A0C96"/>
    <w:rsid w:val="003A27C8"/>
    <w:rsid w:val="003B4411"/>
    <w:rsid w:val="003B4F21"/>
    <w:rsid w:val="003B50A3"/>
    <w:rsid w:val="003B5BF4"/>
    <w:rsid w:val="003B64B0"/>
    <w:rsid w:val="003B724C"/>
    <w:rsid w:val="003B7E18"/>
    <w:rsid w:val="003C1418"/>
    <w:rsid w:val="003C241E"/>
    <w:rsid w:val="003C2D10"/>
    <w:rsid w:val="003C3B11"/>
    <w:rsid w:val="003C5707"/>
    <w:rsid w:val="003C6339"/>
    <w:rsid w:val="003D043E"/>
    <w:rsid w:val="003E0929"/>
    <w:rsid w:val="003E376A"/>
    <w:rsid w:val="003E6278"/>
    <w:rsid w:val="003F0DCF"/>
    <w:rsid w:val="003F48E5"/>
    <w:rsid w:val="003F60D9"/>
    <w:rsid w:val="003F653E"/>
    <w:rsid w:val="003F6917"/>
    <w:rsid w:val="003F72DA"/>
    <w:rsid w:val="00400A11"/>
    <w:rsid w:val="00401F4F"/>
    <w:rsid w:val="00405827"/>
    <w:rsid w:val="00406725"/>
    <w:rsid w:val="00406E84"/>
    <w:rsid w:val="0040777A"/>
    <w:rsid w:val="00407989"/>
    <w:rsid w:val="00407B4F"/>
    <w:rsid w:val="00417E04"/>
    <w:rsid w:val="004204DD"/>
    <w:rsid w:val="00421308"/>
    <w:rsid w:val="00427EE8"/>
    <w:rsid w:val="00436A1F"/>
    <w:rsid w:val="00437126"/>
    <w:rsid w:val="00441761"/>
    <w:rsid w:val="004442C0"/>
    <w:rsid w:val="00445DBC"/>
    <w:rsid w:val="00451B3B"/>
    <w:rsid w:val="0045770F"/>
    <w:rsid w:val="0046314B"/>
    <w:rsid w:val="004631E2"/>
    <w:rsid w:val="00463F82"/>
    <w:rsid w:val="00470AAF"/>
    <w:rsid w:val="004714EB"/>
    <w:rsid w:val="00473ADF"/>
    <w:rsid w:val="00476F46"/>
    <w:rsid w:val="004778A3"/>
    <w:rsid w:val="00477DF1"/>
    <w:rsid w:val="004824F8"/>
    <w:rsid w:val="004826F8"/>
    <w:rsid w:val="00487D31"/>
    <w:rsid w:val="00495154"/>
    <w:rsid w:val="004962BF"/>
    <w:rsid w:val="004A0908"/>
    <w:rsid w:val="004A1431"/>
    <w:rsid w:val="004A2501"/>
    <w:rsid w:val="004A608E"/>
    <w:rsid w:val="004C242D"/>
    <w:rsid w:val="004C28FE"/>
    <w:rsid w:val="004C7474"/>
    <w:rsid w:val="004D5809"/>
    <w:rsid w:val="004E2476"/>
    <w:rsid w:val="004E3E8F"/>
    <w:rsid w:val="004E6EE4"/>
    <w:rsid w:val="004F0032"/>
    <w:rsid w:val="004F3382"/>
    <w:rsid w:val="004F79D5"/>
    <w:rsid w:val="00500F8F"/>
    <w:rsid w:val="00516DF4"/>
    <w:rsid w:val="00517599"/>
    <w:rsid w:val="00524C91"/>
    <w:rsid w:val="00525B11"/>
    <w:rsid w:val="0053495E"/>
    <w:rsid w:val="00534A47"/>
    <w:rsid w:val="00541D76"/>
    <w:rsid w:val="00543614"/>
    <w:rsid w:val="00546586"/>
    <w:rsid w:val="005538F9"/>
    <w:rsid w:val="00560307"/>
    <w:rsid w:val="00562129"/>
    <w:rsid w:val="00563AC9"/>
    <w:rsid w:val="00565646"/>
    <w:rsid w:val="00565A8A"/>
    <w:rsid w:val="00566AEE"/>
    <w:rsid w:val="00566CB4"/>
    <w:rsid w:val="00591814"/>
    <w:rsid w:val="005A5F0F"/>
    <w:rsid w:val="005A6B90"/>
    <w:rsid w:val="005A6D48"/>
    <w:rsid w:val="005A6EB9"/>
    <w:rsid w:val="005B32F8"/>
    <w:rsid w:val="005C0632"/>
    <w:rsid w:val="005C115B"/>
    <w:rsid w:val="005D02FD"/>
    <w:rsid w:val="005D0E6D"/>
    <w:rsid w:val="005D352C"/>
    <w:rsid w:val="005D6129"/>
    <w:rsid w:val="005D6B3D"/>
    <w:rsid w:val="005E42E0"/>
    <w:rsid w:val="005E645F"/>
    <w:rsid w:val="005E747A"/>
    <w:rsid w:val="005F3077"/>
    <w:rsid w:val="005F32CD"/>
    <w:rsid w:val="005F4818"/>
    <w:rsid w:val="005F520F"/>
    <w:rsid w:val="005F71F8"/>
    <w:rsid w:val="005F7B63"/>
    <w:rsid w:val="00603383"/>
    <w:rsid w:val="00604651"/>
    <w:rsid w:val="006051A4"/>
    <w:rsid w:val="00607B98"/>
    <w:rsid w:val="00611390"/>
    <w:rsid w:val="006177AE"/>
    <w:rsid w:val="00621844"/>
    <w:rsid w:val="00624178"/>
    <w:rsid w:val="00625BE4"/>
    <w:rsid w:val="006303C3"/>
    <w:rsid w:val="00632C6A"/>
    <w:rsid w:val="00632F37"/>
    <w:rsid w:val="006338B2"/>
    <w:rsid w:val="00641C97"/>
    <w:rsid w:val="0064444A"/>
    <w:rsid w:val="00651C8A"/>
    <w:rsid w:val="0065504F"/>
    <w:rsid w:val="0066120D"/>
    <w:rsid w:val="00662304"/>
    <w:rsid w:val="0066261D"/>
    <w:rsid w:val="0066427B"/>
    <w:rsid w:val="006701A0"/>
    <w:rsid w:val="006721D3"/>
    <w:rsid w:val="00672E51"/>
    <w:rsid w:val="006744BD"/>
    <w:rsid w:val="00693508"/>
    <w:rsid w:val="006958A3"/>
    <w:rsid w:val="006977C6"/>
    <w:rsid w:val="006A37B3"/>
    <w:rsid w:val="006A574B"/>
    <w:rsid w:val="006A663D"/>
    <w:rsid w:val="006A6D71"/>
    <w:rsid w:val="006B2EA9"/>
    <w:rsid w:val="006B46AD"/>
    <w:rsid w:val="006B52CE"/>
    <w:rsid w:val="006B57D3"/>
    <w:rsid w:val="006B617B"/>
    <w:rsid w:val="006C4496"/>
    <w:rsid w:val="006D049D"/>
    <w:rsid w:val="006D6F5A"/>
    <w:rsid w:val="006E2B38"/>
    <w:rsid w:val="006E520A"/>
    <w:rsid w:val="006E6013"/>
    <w:rsid w:val="006F1C92"/>
    <w:rsid w:val="007012AC"/>
    <w:rsid w:val="007038F0"/>
    <w:rsid w:val="00714DD2"/>
    <w:rsid w:val="00730988"/>
    <w:rsid w:val="00732B82"/>
    <w:rsid w:val="00732C6F"/>
    <w:rsid w:val="00732D3C"/>
    <w:rsid w:val="00740F05"/>
    <w:rsid w:val="00743954"/>
    <w:rsid w:val="00744C2D"/>
    <w:rsid w:val="00746AA4"/>
    <w:rsid w:val="00750EFC"/>
    <w:rsid w:val="00753058"/>
    <w:rsid w:val="00754334"/>
    <w:rsid w:val="007554F8"/>
    <w:rsid w:val="00764CCF"/>
    <w:rsid w:val="0076522D"/>
    <w:rsid w:val="007761C7"/>
    <w:rsid w:val="00776EAF"/>
    <w:rsid w:val="00782034"/>
    <w:rsid w:val="00783BBA"/>
    <w:rsid w:val="00786764"/>
    <w:rsid w:val="00790D3D"/>
    <w:rsid w:val="00792247"/>
    <w:rsid w:val="00792CD4"/>
    <w:rsid w:val="007949EB"/>
    <w:rsid w:val="007B254A"/>
    <w:rsid w:val="007B268E"/>
    <w:rsid w:val="007B580B"/>
    <w:rsid w:val="007C40FB"/>
    <w:rsid w:val="007C59C4"/>
    <w:rsid w:val="007C5C49"/>
    <w:rsid w:val="007C5C85"/>
    <w:rsid w:val="007C7FE3"/>
    <w:rsid w:val="007D3032"/>
    <w:rsid w:val="007D4CC8"/>
    <w:rsid w:val="007D4F49"/>
    <w:rsid w:val="007D778A"/>
    <w:rsid w:val="007E66D9"/>
    <w:rsid w:val="007E6A68"/>
    <w:rsid w:val="007F12FC"/>
    <w:rsid w:val="007F2837"/>
    <w:rsid w:val="007F2AB2"/>
    <w:rsid w:val="007F59DB"/>
    <w:rsid w:val="007F7872"/>
    <w:rsid w:val="008024A6"/>
    <w:rsid w:val="0080376E"/>
    <w:rsid w:val="00806ACC"/>
    <w:rsid w:val="00806E03"/>
    <w:rsid w:val="00807089"/>
    <w:rsid w:val="0080724F"/>
    <w:rsid w:val="00817EA6"/>
    <w:rsid w:val="00820251"/>
    <w:rsid w:val="00822228"/>
    <w:rsid w:val="0082540B"/>
    <w:rsid w:val="00826736"/>
    <w:rsid w:val="00834B9B"/>
    <w:rsid w:val="00834FD1"/>
    <w:rsid w:val="00835A8A"/>
    <w:rsid w:val="00836C05"/>
    <w:rsid w:val="00843359"/>
    <w:rsid w:val="008525F8"/>
    <w:rsid w:val="00853E53"/>
    <w:rsid w:val="00854D92"/>
    <w:rsid w:val="008640C1"/>
    <w:rsid w:val="00865A24"/>
    <w:rsid w:val="00866A39"/>
    <w:rsid w:val="00866B27"/>
    <w:rsid w:val="008701B4"/>
    <w:rsid w:val="00872076"/>
    <w:rsid w:val="00886826"/>
    <w:rsid w:val="008976F2"/>
    <w:rsid w:val="00897D01"/>
    <w:rsid w:val="00897DE4"/>
    <w:rsid w:val="008A4AA9"/>
    <w:rsid w:val="008A5607"/>
    <w:rsid w:val="008A792F"/>
    <w:rsid w:val="008B69F5"/>
    <w:rsid w:val="008D2E1D"/>
    <w:rsid w:val="008E1300"/>
    <w:rsid w:val="008E42CC"/>
    <w:rsid w:val="008E5081"/>
    <w:rsid w:val="008E6578"/>
    <w:rsid w:val="008E70D3"/>
    <w:rsid w:val="008F3C1A"/>
    <w:rsid w:val="008F4459"/>
    <w:rsid w:val="008F49B5"/>
    <w:rsid w:val="009007BF"/>
    <w:rsid w:val="00902F3A"/>
    <w:rsid w:val="00905A6F"/>
    <w:rsid w:val="00910616"/>
    <w:rsid w:val="00910B4F"/>
    <w:rsid w:val="00912030"/>
    <w:rsid w:val="00913626"/>
    <w:rsid w:val="009139D5"/>
    <w:rsid w:val="00920629"/>
    <w:rsid w:val="00921000"/>
    <w:rsid w:val="009247CF"/>
    <w:rsid w:val="00933D30"/>
    <w:rsid w:val="00934309"/>
    <w:rsid w:val="009354AB"/>
    <w:rsid w:val="009415CD"/>
    <w:rsid w:val="00955B6F"/>
    <w:rsid w:val="009561C1"/>
    <w:rsid w:val="0095757C"/>
    <w:rsid w:val="009678AF"/>
    <w:rsid w:val="00974CCC"/>
    <w:rsid w:val="00977851"/>
    <w:rsid w:val="00982046"/>
    <w:rsid w:val="00982BD7"/>
    <w:rsid w:val="00983CFD"/>
    <w:rsid w:val="00987576"/>
    <w:rsid w:val="00987651"/>
    <w:rsid w:val="0098795B"/>
    <w:rsid w:val="00990DF4"/>
    <w:rsid w:val="00992B0F"/>
    <w:rsid w:val="009A018D"/>
    <w:rsid w:val="009A06AE"/>
    <w:rsid w:val="009A0C21"/>
    <w:rsid w:val="009A6C07"/>
    <w:rsid w:val="009B61FF"/>
    <w:rsid w:val="009C044D"/>
    <w:rsid w:val="009C0F08"/>
    <w:rsid w:val="009C1767"/>
    <w:rsid w:val="009C4252"/>
    <w:rsid w:val="009C5EDD"/>
    <w:rsid w:val="009D0B03"/>
    <w:rsid w:val="009D5299"/>
    <w:rsid w:val="009E0A22"/>
    <w:rsid w:val="009E3A02"/>
    <w:rsid w:val="009F11E0"/>
    <w:rsid w:val="009F2134"/>
    <w:rsid w:val="009F2899"/>
    <w:rsid w:val="00A122B0"/>
    <w:rsid w:val="00A15845"/>
    <w:rsid w:val="00A2289A"/>
    <w:rsid w:val="00A36705"/>
    <w:rsid w:val="00A514A9"/>
    <w:rsid w:val="00A51AF5"/>
    <w:rsid w:val="00A53706"/>
    <w:rsid w:val="00A6016E"/>
    <w:rsid w:val="00A658B7"/>
    <w:rsid w:val="00A67BD6"/>
    <w:rsid w:val="00A7182B"/>
    <w:rsid w:val="00A73A3A"/>
    <w:rsid w:val="00A73B8A"/>
    <w:rsid w:val="00A77F75"/>
    <w:rsid w:val="00A806B9"/>
    <w:rsid w:val="00A8224E"/>
    <w:rsid w:val="00A8404A"/>
    <w:rsid w:val="00A90B7F"/>
    <w:rsid w:val="00A91974"/>
    <w:rsid w:val="00A92AD8"/>
    <w:rsid w:val="00A95D41"/>
    <w:rsid w:val="00A962EE"/>
    <w:rsid w:val="00A976CA"/>
    <w:rsid w:val="00AA0059"/>
    <w:rsid w:val="00AA05CD"/>
    <w:rsid w:val="00AA6E22"/>
    <w:rsid w:val="00AB1391"/>
    <w:rsid w:val="00AB4924"/>
    <w:rsid w:val="00AB5FF1"/>
    <w:rsid w:val="00AB64EF"/>
    <w:rsid w:val="00AB66EB"/>
    <w:rsid w:val="00AC1C79"/>
    <w:rsid w:val="00AC2861"/>
    <w:rsid w:val="00AC42E8"/>
    <w:rsid w:val="00AC54F0"/>
    <w:rsid w:val="00AC5663"/>
    <w:rsid w:val="00AC67DD"/>
    <w:rsid w:val="00AD68C8"/>
    <w:rsid w:val="00AE0F60"/>
    <w:rsid w:val="00AE3CF6"/>
    <w:rsid w:val="00AE4905"/>
    <w:rsid w:val="00AE62C6"/>
    <w:rsid w:val="00AE7092"/>
    <w:rsid w:val="00AF0246"/>
    <w:rsid w:val="00AF08EE"/>
    <w:rsid w:val="00AF4E48"/>
    <w:rsid w:val="00B0311F"/>
    <w:rsid w:val="00B032C5"/>
    <w:rsid w:val="00B1272A"/>
    <w:rsid w:val="00B159D7"/>
    <w:rsid w:val="00B15FCB"/>
    <w:rsid w:val="00B16292"/>
    <w:rsid w:val="00B17151"/>
    <w:rsid w:val="00B172DC"/>
    <w:rsid w:val="00B2522C"/>
    <w:rsid w:val="00B25CCF"/>
    <w:rsid w:val="00B26848"/>
    <w:rsid w:val="00B34E72"/>
    <w:rsid w:val="00B35237"/>
    <w:rsid w:val="00B37F0E"/>
    <w:rsid w:val="00B41AC5"/>
    <w:rsid w:val="00B41B1A"/>
    <w:rsid w:val="00B41EBE"/>
    <w:rsid w:val="00B43605"/>
    <w:rsid w:val="00B4485F"/>
    <w:rsid w:val="00B448A1"/>
    <w:rsid w:val="00B4717A"/>
    <w:rsid w:val="00B5665F"/>
    <w:rsid w:val="00B56E7C"/>
    <w:rsid w:val="00B60223"/>
    <w:rsid w:val="00B6077F"/>
    <w:rsid w:val="00B64FD0"/>
    <w:rsid w:val="00B709C9"/>
    <w:rsid w:val="00B7357B"/>
    <w:rsid w:val="00B778CF"/>
    <w:rsid w:val="00B80AB4"/>
    <w:rsid w:val="00B80EAE"/>
    <w:rsid w:val="00B82576"/>
    <w:rsid w:val="00BA6770"/>
    <w:rsid w:val="00BB40D9"/>
    <w:rsid w:val="00BB46C1"/>
    <w:rsid w:val="00BC18BC"/>
    <w:rsid w:val="00BC1967"/>
    <w:rsid w:val="00BC1F2E"/>
    <w:rsid w:val="00BC6F52"/>
    <w:rsid w:val="00BD579F"/>
    <w:rsid w:val="00BE2551"/>
    <w:rsid w:val="00BE506B"/>
    <w:rsid w:val="00BE7136"/>
    <w:rsid w:val="00BF0CFB"/>
    <w:rsid w:val="00BF1968"/>
    <w:rsid w:val="00C02A9D"/>
    <w:rsid w:val="00C07034"/>
    <w:rsid w:val="00C07944"/>
    <w:rsid w:val="00C07C4D"/>
    <w:rsid w:val="00C1055B"/>
    <w:rsid w:val="00C13E2D"/>
    <w:rsid w:val="00C17163"/>
    <w:rsid w:val="00C3232E"/>
    <w:rsid w:val="00C331AE"/>
    <w:rsid w:val="00C34A5A"/>
    <w:rsid w:val="00C356AA"/>
    <w:rsid w:val="00C40DBD"/>
    <w:rsid w:val="00C508BF"/>
    <w:rsid w:val="00C55573"/>
    <w:rsid w:val="00C55B96"/>
    <w:rsid w:val="00C56983"/>
    <w:rsid w:val="00C5785F"/>
    <w:rsid w:val="00C6280C"/>
    <w:rsid w:val="00C65D2C"/>
    <w:rsid w:val="00C67A27"/>
    <w:rsid w:val="00C73018"/>
    <w:rsid w:val="00C75D56"/>
    <w:rsid w:val="00C8354E"/>
    <w:rsid w:val="00C84E23"/>
    <w:rsid w:val="00C85C04"/>
    <w:rsid w:val="00C85EE5"/>
    <w:rsid w:val="00C8699C"/>
    <w:rsid w:val="00C8704A"/>
    <w:rsid w:val="00C874B3"/>
    <w:rsid w:val="00C96874"/>
    <w:rsid w:val="00C968FA"/>
    <w:rsid w:val="00CA59ED"/>
    <w:rsid w:val="00CB04D3"/>
    <w:rsid w:val="00CB09AA"/>
    <w:rsid w:val="00CB179B"/>
    <w:rsid w:val="00CB4762"/>
    <w:rsid w:val="00CB760E"/>
    <w:rsid w:val="00CC40DA"/>
    <w:rsid w:val="00CC61A4"/>
    <w:rsid w:val="00CD0862"/>
    <w:rsid w:val="00CD0A8B"/>
    <w:rsid w:val="00CD2E0B"/>
    <w:rsid w:val="00CD6B2E"/>
    <w:rsid w:val="00CE1835"/>
    <w:rsid w:val="00CE1891"/>
    <w:rsid w:val="00CE2062"/>
    <w:rsid w:val="00CE573B"/>
    <w:rsid w:val="00CF0AA4"/>
    <w:rsid w:val="00CF2286"/>
    <w:rsid w:val="00CF34EB"/>
    <w:rsid w:val="00CF6132"/>
    <w:rsid w:val="00D02E04"/>
    <w:rsid w:val="00D04378"/>
    <w:rsid w:val="00D06529"/>
    <w:rsid w:val="00D10608"/>
    <w:rsid w:val="00D106A8"/>
    <w:rsid w:val="00D113A8"/>
    <w:rsid w:val="00D13053"/>
    <w:rsid w:val="00D16767"/>
    <w:rsid w:val="00D2108B"/>
    <w:rsid w:val="00D228D7"/>
    <w:rsid w:val="00D35FA3"/>
    <w:rsid w:val="00D377EA"/>
    <w:rsid w:val="00D37A4D"/>
    <w:rsid w:val="00D431F9"/>
    <w:rsid w:val="00D45B64"/>
    <w:rsid w:val="00D470FF"/>
    <w:rsid w:val="00D50BA1"/>
    <w:rsid w:val="00D51231"/>
    <w:rsid w:val="00D52230"/>
    <w:rsid w:val="00D52DE4"/>
    <w:rsid w:val="00D54C2F"/>
    <w:rsid w:val="00D54CE3"/>
    <w:rsid w:val="00D61C0B"/>
    <w:rsid w:val="00D631B0"/>
    <w:rsid w:val="00D650DE"/>
    <w:rsid w:val="00D71565"/>
    <w:rsid w:val="00D7367F"/>
    <w:rsid w:val="00D7766C"/>
    <w:rsid w:val="00D8185F"/>
    <w:rsid w:val="00D85BD6"/>
    <w:rsid w:val="00D910AC"/>
    <w:rsid w:val="00D926BF"/>
    <w:rsid w:val="00D933C0"/>
    <w:rsid w:val="00D94D25"/>
    <w:rsid w:val="00D95336"/>
    <w:rsid w:val="00D96256"/>
    <w:rsid w:val="00D96ECF"/>
    <w:rsid w:val="00DA38D9"/>
    <w:rsid w:val="00DA43BC"/>
    <w:rsid w:val="00DA6C78"/>
    <w:rsid w:val="00DA7A13"/>
    <w:rsid w:val="00DB0231"/>
    <w:rsid w:val="00DB1C64"/>
    <w:rsid w:val="00DB3C94"/>
    <w:rsid w:val="00DB4CB0"/>
    <w:rsid w:val="00DB665A"/>
    <w:rsid w:val="00DB6B3D"/>
    <w:rsid w:val="00DC056F"/>
    <w:rsid w:val="00DD2E5D"/>
    <w:rsid w:val="00DD64C0"/>
    <w:rsid w:val="00DE1FE4"/>
    <w:rsid w:val="00DE391E"/>
    <w:rsid w:val="00DE4881"/>
    <w:rsid w:val="00DF388B"/>
    <w:rsid w:val="00DF4125"/>
    <w:rsid w:val="00E00D0D"/>
    <w:rsid w:val="00E01A57"/>
    <w:rsid w:val="00E05282"/>
    <w:rsid w:val="00E066AC"/>
    <w:rsid w:val="00E1394C"/>
    <w:rsid w:val="00E144F0"/>
    <w:rsid w:val="00E153AD"/>
    <w:rsid w:val="00E17D4D"/>
    <w:rsid w:val="00E235FD"/>
    <w:rsid w:val="00E24E08"/>
    <w:rsid w:val="00E25A76"/>
    <w:rsid w:val="00E27BE2"/>
    <w:rsid w:val="00E40A6B"/>
    <w:rsid w:val="00E40F20"/>
    <w:rsid w:val="00E40F2D"/>
    <w:rsid w:val="00E44663"/>
    <w:rsid w:val="00E453C5"/>
    <w:rsid w:val="00E45A22"/>
    <w:rsid w:val="00E46235"/>
    <w:rsid w:val="00E51116"/>
    <w:rsid w:val="00E521E5"/>
    <w:rsid w:val="00E563B0"/>
    <w:rsid w:val="00E57290"/>
    <w:rsid w:val="00E604C2"/>
    <w:rsid w:val="00E63F93"/>
    <w:rsid w:val="00E6698E"/>
    <w:rsid w:val="00E70178"/>
    <w:rsid w:val="00E707EC"/>
    <w:rsid w:val="00E70AD6"/>
    <w:rsid w:val="00E71B0B"/>
    <w:rsid w:val="00E75FBF"/>
    <w:rsid w:val="00E83F8E"/>
    <w:rsid w:val="00E87978"/>
    <w:rsid w:val="00E93A91"/>
    <w:rsid w:val="00EA0DD4"/>
    <w:rsid w:val="00EA330F"/>
    <w:rsid w:val="00EA687C"/>
    <w:rsid w:val="00EB1D43"/>
    <w:rsid w:val="00EB387E"/>
    <w:rsid w:val="00EB52AC"/>
    <w:rsid w:val="00EB6765"/>
    <w:rsid w:val="00EB70B2"/>
    <w:rsid w:val="00EB7360"/>
    <w:rsid w:val="00EB7C13"/>
    <w:rsid w:val="00EC1E43"/>
    <w:rsid w:val="00EC4E3C"/>
    <w:rsid w:val="00EC5112"/>
    <w:rsid w:val="00EC51DA"/>
    <w:rsid w:val="00ED4498"/>
    <w:rsid w:val="00ED6411"/>
    <w:rsid w:val="00ED797B"/>
    <w:rsid w:val="00EE10B7"/>
    <w:rsid w:val="00EE26C8"/>
    <w:rsid w:val="00EE50A6"/>
    <w:rsid w:val="00EF644C"/>
    <w:rsid w:val="00F00D46"/>
    <w:rsid w:val="00F10089"/>
    <w:rsid w:val="00F12D5E"/>
    <w:rsid w:val="00F1660F"/>
    <w:rsid w:val="00F17796"/>
    <w:rsid w:val="00F205BB"/>
    <w:rsid w:val="00F21F3A"/>
    <w:rsid w:val="00F2289D"/>
    <w:rsid w:val="00F25E61"/>
    <w:rsid w:val="00F27301"/>
    <w:rsid w:val="00F30E00"/>
    <w:rsid w:val="00F3115E"/>
    <w:rsid w:val="00F33EDF"/>
    <w:rsid w:val="00F37825"/>
    <w:rsid w:val="00F42873"/>
    <w:rsid w:val="00F500ED"/>
    <w:rsid w:val="00F50E88"/>
    <w:rsid w:val="00F64F39"/>
    <w:rsid w:val="00F65297"/>
    <w:rsid w:val="00F6671D"/>
    <w:rsid w:val="00F67950"/>
    <w:rsid w:val="00F72CC6"/>
    <w:rsid w:val="00F74223"/>
    <w:rsid w:val="00F86B1E"/>
    <w:rsid w:val="00F90FDC"/>
    <w:rsid w:val="00F91AB7"/>
    <w:rsid w:val="00F96310"/>
    <w:rsid w:val="00F97A24"/>
    <w:rsid w:val="00FB0084"/>
    <w:rsid w:val="00FB0EB6"/>
    <w:rsid w:val="00FB2AA6"/>
    <w:rsid w:val="00FC10B3"/>
    <w:rsid w:val="00FE20F8"/>
    <w:rsid w:val="00FE2A20"/>
    <w:rsid w:val="00FE2B40"/>
    <w:rsid w:val="00FE7B02"/>
    <w:rsid w:val="00FE7F93"/>
    <w:rsid w:val="00FF0E7F"/>
    <w:rsid w:val="00FF3FD0"/>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99"/>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99"/>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rsid w:val="0033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2"/>
    <w:rPr>
      <w:rFonts w:cs="Times New Roman (Body CS)"/>
      <w:kern w:val="22"/>
      <w:sz w:val="20"/>
      <w:szCs w:val="20"/>
      <w14:ligatures w14:val="standard"/>
    </w:rPr>
  </w:style>
  <w:style w:type="character" w:styleId="FootnoteReference">
    <w:name w:val="footnote reference"/>
    <w:basedOn w:val="DefaultParagraphFont"/>
    <w:uiPriority w:val="99"/>
    <w:semiHidden/>
    <w:rsid w:val="00336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rgina.Cox@rolls-roycemotorcars.com" TargetMode="External"/><Relationship Id="rId18" Type="http://schemas.openxmlformats.org/officeDocument/2006/relationships/hyperlink" Target="mailto:Ou.Sun@rolls-roycemotorcar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uth.hilse@rolls-roycemotorcars.com" TargetMode="External"/><Relationship Id="rId7" Type="http://schemas.openxmlformats.org/officeDocument/2006/relationships/settings" Target="settings.xml"/><Relationship Id="rId12" Type="http://schemas.openxmlformats.org/officeDocument/2006/relationships/hyperlink" Target="mailto:emma.begley@rolls-roycemotorcars.com" TargetMode="External"/><Relationship Id="rId17" Type="http://schemas.openxmlformats.org/officeDocument/2006/relationships/hyperlink" Target="mailto:gerry.spahn@rolls-roycemotorcarsna.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sabel.matthews@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tie.Sherman@rolls-roycemotorcars.com" TargetMode="External"/><Relationship Id="rId23" Type="http://schemas.openxmlformats.org/officeDocument/2006/relationships/hyperlink" Target="mailto:Yuki.Imamura@rolls-roycemotorcars.com" TargetMode="External"/><Relationship Id="rId10" Type="http://schemas.openxmlformats.org/officeDocument/2006/relationships/endnotes" Target="endnotes.xml"/><Relationship Id="rId19"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ball@rolls-roycemotorcars.com" TargetMode="External"/><Relationship Id="rId22" Type="http://schemas.openxmlformats.org/officeDocument/2006/relationships/hyperlink" Target="mailto:hal.serudin@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thedrive.com/new-cars/18327/the-2018-rolls-royce-dawn-review-driving-a-416100-convertible-through-an-earthqua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2.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4.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2023-04-21T16:37:00Z</dcterms:created>
  <dcterms:modified xsi:type="dcterms:W3CDTF">2023-05-02T08:53:00Z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