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22BD03A8" w:rsidR="00EB7360" w:rsidRPr="00961E80" w:rsidRDefault="00EB7360" w:rsidP="00026089">
      <w:pPr>
        <w:pStyle w:val="Title"/>
        <w:rPr>
          <w:noProof/>
          <w14:ligatures w14:val="none"/>
        </w:rPr>
      </w:pPr>
      <w:r w:rsidRPr="00961E80">
        <w:t>ROLLS-ROYCE  |  MEDIA INFORMATION</w:t>
      </w:r>
      <w:r w:rsidRPr="00961E80">
        <w:rPr>
          <w:noProof/>
          <w14:ligatures w14:val="none"/>
        </w:rPr>
        <w:t xml:space="preserve"> </w:t>
      </w:r>
    </w:p>
    <w:p w14:paraId="650604A3" w14:textId="77777777" w:rsidR="00AE71D4" w:rsidRDefault="00AE71D4" w:rsidP="00AE71D4">
      <w:pPr>
        <w:spacing w:after="227"/>
        <w:jc w:val="center"/>
        <w:rPr>
          <w:sz w:val="32"/>
          <w:szCs w:val="32"/>
        </w:rPr>
      </w:pPr>
      <w:r w:rsidRPr="00AE71D4">
        <w:rPr>
          <w:sz w:val="32"/>
          <w:szCs w:val="32"/>
        </w:rPr>
        <w:t>ROLLS-ROYCE GHOST PRISM:</w:t>
      </w:r>
      <w:bookmarkStart w:id="0" w:name="_Hlk159416861"/>
    </w:p>
    <w:p w14:paraId="7879FDF9" w14:textId="1C915BA6" w:rsidR="00AE71D4" w:rsidRPr="00AE71D4" w:rsidRDefault="00AE71D4" w:rsidP="00AE71D4">
      <w:pPr>
        <w:spacing w:after="227"/>
        <w:jc w:val="center"/>
        <w:rPr>
          <w:sz w:val="32"/>
          <w:szCs w:val="32"/>
        </w:rPr>
      </w:pPr>
      <w:r w:rsidRPr="00AE71D4">
        <w:rPr>
          <w:sz w:val="32"/>
          <w:szCs w:val="32"/>
        </w:rPr>
        <w:t xml:space="preserve">A </w:t>
      </w:r>
      <w:r w:rsidR="00C65007">
        <w:rPr>
          <w:sz w:val="32"/>
          <w:szCs w:val="32"/>
        </w:rPr>
        <w:t>TIMELESS</w:t>
      </w:r>
      <w:r w:rsidR="00C65007" w:rsidRPr="00AE71D4">
        <w:rPr>
          <w:sz w:val="32"/>
          <w:szCs w:val="32"/>
        </w:rPr>
        <w:t xml:space="preserve"> </w:t>
      </w:r>
      <w:r w:rsidRPr="00AE71D4">
        <w:rPr>
          <w:sz w:val="32"/>
          <w:szCs w:val="32"/>
        </w:rPr>
        <w:t xml:space="preserve">STATEMENT </w:t>
      </w:r>
      <w:r w:rsidR="00C65007">
        <w:rPr>
          <w:sz w:val="32"/>
          <w:szCs w:val="32"/>
        </w:rPr>
        <w:t>OF SELF-EXPRESSION</w:t>
      </w:r>
    </w:p>
    <w:bookmarkEnd w:id="0"/>
    <w:p w14:paraId="12239FDE" w14:textId="77777777" w:rsidR="00543641" w:rsidRDefault="00543641" w:rsidP="00604651">
      <w:pPr>
        <w:spacing w:after="227"/>
        <w:rPr>
          <w:color w:val="FF0000"/>
        </w:rPr>
      </w:pPr>
    </w:p>
    <w:p w14:paraId="2D6C8C13" w14:textId="173A841A" w:rsidR="001F6D78" w:rsidRPr="00961E80" w:rsidRDefault="00AE71D4" w:rsidP="00604651">
      <w:pPr>
        <w:spacing w:after="227"/>
      </w:pPr>
      <w:r w:rsidRPr="00976419">
        <w:t>Tuesday</w:t>
      </w:r>
      <w:r w:rsidRPr="00AE71D4">
        <w:t xml:space="preserve"> 12 March</w:t>
      </w:r>
      <w:r w:rsidR="00EF073C" w:rsidRPr="00AE71D4">
        <w:t xml:space="preserve"> 2024</w:t>
      </w:r>
      <w:r w:rsidR="001F6D78" w:rsidRPr="00AE71D4">
        <w:t>, Goodwood, West Sussex</w:t>
      </w:r>
      <w:r w:rsidR="00C07880" w:rsidRPr="00AE71D4">
        <w:tab/>
      </w:r>
      <w:r w:rsidR="00C07880" w:rsidRPr="00AE71D4">
        <w:tab/>
      </w:r>
      <w:r w:rsidR="00C07880" w:rsidRPr="00AE71D4">
        <w:rPr>
          <w:rFonts w:ascii="Riviera Nights Bold" w:hAnsi="Riviera Nights Bold"/>
          <w:color w:val="FF6432" w:themeColor="accent5"/>
        </w:rPr>
        <w:t xml:space="preserve">(EMBARGO TO </w:t>
      </w:r>
      <w:r w:rsidR="001675E1" w:rsidRPr="00AE71D4">
        <w:rPr>
          <w:rFonts w:ascii="Riviera Nights Bold" w:hAnsi="Riviera Nights Bold"/>
          <w:color w:val="FF6432" w:themeColor="accent5"/>
        </w:rPr>
        <w:t>13</w:t>
      </w:r>
      <w:r w:rsidR="00C07880" w:rsidRPr="00AE71D4">
        <w:rPr>
          <w:rFonts w:ascii="Riviera Nights Bold" w:hAnsi="Riviera Nights Bold"/>
          <w:color w:val="FF6432" w:themeColor="accent5"/>
        </w:rPr>
        <w:t xml:space="preserve">.00 </w:t>
      </w:r>
      <w:r w:rsidRPr="00976419">
        <w:rPr>
          <w:rFonts w:ascii="Riviera Nights Bold" w:hAnsi="Riviera Nights Bold"/>
          <w:color w:val="FF6432" w:themeColor="accent5"/>
        </w:rPr>
        <w:t>GMT</w:t>
      </w:r>
      <w:r w:rsidR="00C07880" w:rsidRPr="00976419">
        <w:rPr>
          <w:rFonts w:ascii="Riviera Nights Bold" w:hAnsi="Riviera Nights Bold"/>
          <w:color w:val="FF6432" w:themeColor="accent5"/>
        </w:rPr>
        <w:t>)</w:t>
      </w:r>
    </w:p>
    <w:p w14:paraId="4B174769" w14:textId="22085294" w:rsidR="00AE71D4" w:rsidRDefault="00AE71D4" w:rsidP="00AE71D4">
      <w:pPr>
        <w:pStyle w:val="Bullets"/>
        <w:spacing w:after="165"/>
        <w:ind w:left="714" w:hanging="357"/>
      </w:pPr>
      <w:r w:rsidRPr="00AE71D4">
        <w:t xml:space="preserve">Rolls-Royce presents Ghost Prism, </w:t>
      </w:r>
      <w:r w:rsidR="00CB5777">
        <w:t>inspired by the world of contemporary design</w:t>
      </w:r>
    </w:p>
    <w:p w14:paraId="0D551AFA" w14:textId="556CF95C" w:rsidR="00AE71D4" w:rsidRDefault="00AE71D4" w:rsidP="00AE71D4">
      <w:pPr>
        <w:pStyle w:val="Bullets"/>
        <w:spacing w:after="165"/>
        <w:ind w:left="714" w:hanging="357"/>
      </w:pPr>
      <w:r w:rsidRPr="00AE71D4">
        <w:t xml:space="preserve">Showcased in Gunmetal exterior paint, Burnout and </w:t>
      </w:r>
      <w:r w:rsidR="0061561A">
        <w:t>b</w:t>
      </w:r>
      <w:r w:rsidRPr="00AE71D4">
        <w:t>lack brightwork and four bold accent colours</w:t>
      </w:r>
    </w:p>
    <w:p w14:paraId="744E55A4" w14:textId="06EAA2B5" w:rsidR="00AE71D4" w:rsidRDefault="00AE71D4" w:rsidP="00AE71D4">
      <w:pPr>
        <w:pStyle w:val="Bullets"/>
        <w:spacing w:after="165"/>
        <w:ind w:left="714" w:hanging="357"/>
      </w:pPr>
      <w:r w:rsidRPr="00AE71D4">
        <w:t>Embodies the preferences of clients from the fashion and design industries</w:t>
      </w:r>
      <w:r w:rsidR="00625E79">
        <w:t>,</w:t>
      </w:r>
      <w:r w:rsidRPr="00AE71D4">
        <w:t xml:space="preserve"> increasingly compelled by dark, neutral tones with </w:t>
      </w:r>
      <w:r w:rsidR="00121F16">
        <w:t>bold strokes</w:t>
      </w:r>
      <w:r w:rsidRPr="00AE71D4">
        <w:t xml:space="preserve"> of colour</w:t>
      </w:r>
    </w:p>
    <w:p w14:paraId="784ACB32" w14:textId="77777777" w:rsidR="00AE71D4" w:rsidRDefault="00AE71D4" w:rsidP="00AE71D4">
      <w:pPr>
        <w:pStyle w:val="Bullets"/>
        <w:spacing w:after="165"/>
        <w:ind w:left="714" w:hanging="357"/>
      </w:pPr>
      <w:r w:rsidRPr="00AE71D4">
        <w:t>Limited to 120 motor cars, referencing Rolls-Royce’s 120</w:t>
      </w:r>
      <w:r w:rsidRPr="00AE71D4">
        <w:rPr>
          <w:vertAlign w:val="superscript"/>
        </w:rPr>
        <w:t>th</w:t>
      </w:r>
      <w:r w:rsidRPr="00AE71D4">
        <w:t xml:space="preserve"> anniversary in 2024</w:t>
      </w:r>
    </w:p>
    <w:p w14:paraId="3A75277F" w14:textId="31612EBD" w:rsidR="00AE71D4" w:rsidRPr="00AE71D4" w:rsidRDefault="00AE71D4" w:rsidP="00AE71D4">
      <w:pPr>
        <w:pStyle w:val="Bullets"/>
        <w:spacing w:after="165"/>
        <w:ind w:left="714" w:hanging="357"/>
      </w:pPr>
      <w:r w:rsidRPr="00AE71D4">
        <w:t>Confirms that Ghost is the purest canvas for self-expression in the luxury sector</w:t>
      </w:r>
    </w:p>
    <w:p w14:paraId="11A95D10" w14:textId="77777777" w:rsidR="002B45C6" w:rsidRDefault="002B45C6" w:rsidP="002B45C6">
      <w:pPr>
        <w:rPr>
          <w:i/>
          <w:iCs/>
        </w:rPr>
      </w:pPr>
    </w:p>
    <w:p w14:paraId="29252F2F" w14:textId="20FF8A42" w:rsidR="00F72EF7" w:rsidRDefault="00AE71D4" w:rsidP="002B45C6">
      <w:pPr>
        <w:rPr>
          <w:b/>
          <w:bCs/>
        </w:rPr>
      </w:pPr>
      <w:r w:rsidRPr="00DD50A1">
        <w:rPr>
          <w:i/>
          <w:iCs/>
        </w:rPr>
        <w:t xml:space="preserve">“At Rolls-Royce, we are led by the tastes and desires of our clients, who in many cases determine global trends in fashion and the wider luxury sector. Ghost Prism is an extension of the personal aesthetic of a specific subset from this group of tastemakers. The motor car’s </w:t>
      </w:r>
      <w:r w:rsidR="00DD50A1" w:rsidRPr="00DD50A1">
        <w:rPr>
          <w:i/>
          <w:iCs/>
        </w:rPr>
        <w:t xml:space="preserve">innovative </w:t>
      </w:r>
      <w:r w:rsidRPr="00DD50A1">
        <w:rPr>
          <w:i/>
          <w:iCs/>
        </w:rPr>
        <w:t>use of dark, neutral tones with subtle impulses of colour, places it firmly within the contemporary luxury landscape. Our clients are experts and connoisseurs who know exactly what they want; Ghost Prism celebrates the unique relationship we have with them.”</w:t>
      </w:r>
      <w:r w:rsidR="00F81ABD" w:rsidRPr="00DD50A1">
        <w:rPr>
          <w:i/>
          <w:iCs/>
        </w:rPr>
        <w:br/>
      </w:r>
      <w:r w:rsidRPr="00DD50A1">
        <w:rPr>
          <w:b/>
          <w:bCs/>
        </w:rPr>
        <w:t>Anders Warming, Director of Design, Rolls-Royce Motor Cars</w:t>
      </w:r>
    </w:p>
    <w:p w14:paraId="1F114739" w14:textId="0FBC08A7" w:rsidR="00F72EF7" w:rsidRDefault="00F72EF7" w:rsidP="00C07880">
      <w:pPr>
        <w:rPr>
          <w:b/>
          <w:bCs/>
        </w:rPr>
      </w:pPr>
    </w:p>
    <w:p w14:paraId="72E0BD97" w14:textId="77777777" w:rsidR="00AE71D4" w:rsidRDefault="00AE71D4">
      <w:pPr>
        <w:spacing w:line="259" w:lineRule="auto"/>
      </w:pPr>
      <w:r>
        <w:br w:type="page"/>
      </w:r>
    </w:p>
    <w:p w14:paraId="27551F36" w14:textId="07A860D1" w:rsidR="00AE71D4" w:rsidRPr="00AE71D4" w:rsidRDefault="00AE71D4" w:rsidP="00AE71D4">
      <w:r w:rsidRPr="00AE71D4">
        <w:lastRenderedPageBreak/>
        <w:t>Many Rolls-Royce clients are powerful and influential figures in the international fashion,</w:t>
      </w:r>
      <w:r w:rsidR="00625E79">
        <w:t xml:space="preserve"> design</w:t>
      </w:r>
      <w:r w:rsidRPr="00AE71D4">
        <w:t xml:space="preserve"> and super-luxury community. These individuals apply their professional instincts, as well as their personal sensibilities, to their Rolls-Royce commissions</w:t>
      </w:r>
      <w:r w:rsidR="00372B9F">
        <w:t xml:space="preserve">. </w:t>
      </w:r>
      <w:r w:rsidR="00EC58C4">
        <w:t>Based on the close relationship t</w:t>
      </w:r>
      <w:r w:rsidR="00372B9F">
        <w:t>he marque</w:t>
      </w:r>
      <w:r w:rsidR="00EC58C4">
        <w:t xml:space="preserve">’s designers have with these clients, they have </w:t>
      </w:r>
      <w:r w:rsidR="00372B9F">
        <w:t xml:space="preserve">anticipated demand </w:t>
      </w:r>
      <w:r w:rsidR="00372B9F" w:rsidRPr="00AE71D4">
        <w:t>for an emerging aesthetic movement</w:t>
      </w:r>
      <w:r w:rsidR="00372B9F">
        <w:t xml:space="preserve"> </w:t>
      </w:r>
      <w:r w:rsidR="00EC58C4">
        <w:t>and created Rolls-Royce Ghost Prism.</w:t>
      </w:r>
    </w:p>
    <w:p w14:paraId="411441CF" w14:textId="132BCC84" w:rsidR="00EC58C4" w:rsidRPr="00AE71D4" w:rsidRDefault="00CB5777" w:rsidP="00EC58C4">
      <w:r>
        <w:t>D</w:t>
      </w:r>
      <w:r w:rsidR="00C65007">
        <w:t xml:space="preserve">rawing inspiration from </w:t>
      </w:r>
      <w:r w:rsidR="00C65007" w:rsidRPr="00F8463D">
        <w:t>the world of contemporary design</w:t>
      </w:r>
      <w:r w:rsidRPr="00F8463D">
        <w:t xml:space="preserve">, </w:t>
      </w:r>
      <w:r w:rsidR="00EC58C4" w:rsidRPr="00F8463D">
        <w:t>Rolls-Royce Ghost Prism showcases flawlessly finished dark</w:t>
      </w:r>
      <w:r w:rsidR="00121F16" w:rsidRPr="00F8463D">
        <w:t xml:space="preserve">, neutral </w:t>
      </w:r>
      <w:r w:rsidR="00EC58C4" w:rsidRPr="00F8463D">
        <w:t xml:space="preserve">tones which are subtly accented with bold strokes of colour, </w:t>
      </w:r>
      <w:r w:rsidR="00625E79" w:rsidRPr="00F8463D">
        <w:t>creat</w:t>
      </w:r>
      <w:r w:rsidR="00EC58C4" w:rsidRPr="00F8463D">
        <w:t>ing</w:t>
      </w:r>
      <w:r w:rsidR="00625E79" w:rsidRPr="00F8463D">
        <w:t xml:space="preserve"> a timeless statement</w:t>
      </w:r>
      <w:r w:rsidR="00EC58C4" w:rsidRPr="00F8463D">
        <w:t>.</w:t>
      </w:r>
      <w:r w:rsidR="002C4195" w:rsidRPr="00F8463D">
        <w:t xml:space="preserve"> It is this contrast between a solid form and bright, spectral hues that inspired Ghost Prism’s name.</w:t>
      </w:r>
    </w:p>
    <w:p w14:paraId="6677D259" w14:textId="0806B453" w:rsidR="00AE71D4" w:rsidRPr="00AE71D4" w:rsidRDefault="00AE71D4" w:rsidP="00AE71D4">
      <w:r w:rsidRPr="00AE71D4">
        <w:t xml:space="preserve">The example presented is shown in Gunmetal </w:t>
      </w:r>
      <w:r w:rsidR="0061561A">
        <w:t>g</w:t>
      </w:r>
      <w:r w:rsidRPr="00AE71D4">
        <w:t>rey, which has a rich mineral finish, produced through an exacting 10</w:t>
      </w:r>
      <w:r>
        <w:t>-</w:t>
      </w:r>
      <w:r w:rsidRPr="00AE71D4">
        <w:t>step process in which four layers of paint are meticulously applied, then polished by hand for 16 hours.</w:t>
      </w:r>
    </w:p>
    <w:p w14:paraId="1DCD96CC" w14:textId="711D93FE" w:rsidR="00AE71D4" w:rsidRPr="00AE71D4" w:rsidRDefault="00AE71D4" w:rsidP="00AE71D4">
      <w:r w:rsidRPr="00AE71D4">
        <w:t xml:space="preserve">In place of the marque’s classic mirror-polished stainless steel finish, </w:t>
      </w:r>
      <w:bookmarkStart w:id="1" w:name="_Hlk160548300"/>
      <w:r w:rsidRPr="00AE71D4">
        <w:t xml:space="preserve">the motor car’s grille and </w:t>
      </w:r>
      <w:r w:rsidR="003F337C">
        <w:t>rear</w:t>
      </w:r>
      <w:r w:rsidRPr="00AE71D4">
        <w:t>-lid brightwork are presented in high-gloss Burnout</w:t>
      </w:r>
      <w:bookmarkEnd w:id="1"/>
      <w:r w:rsidR="003F337C">
        <w:t>, a smoked black-</w:t>
      </w:r>
      <w:r w:rsidR="00AB4D9D">
        <w:t>grey hue</w:t>
      </w:r>
      <w:r w:rsidRPr="00AE71D4">
        <w:t>. To achieve this effect, each metal piece is hand prepared by the marque’s artisans: first, a light abrasive is used across each piece to provide a ‘key’ for a hardwearing primer, onto which four coats of Burnout paint is then applied. After curing, these pieces are individually polished to ensure that they match the high-gloss brilliance of the motor car’s coachwork. In keeping with the understated aesthetic of Ghost Prism, the front bumper and side profile brightwork feature a deep gloss black finish.</w:t>
      </w:r>
    </w:p>
    <w:p w14:paraId="731ECA40" w14:textId="6B34DDB0" w:rsidR="00AE71D4" w:rsidRPr="00AE71D4" w:rsidRDefault="00AE71D4" w:rsidP="00AE71D4">
      <w:r w:rsidRPr="00AE71D4">
        <w:t xml:space="preserve">Clients have a choice of four bold accent colours </w:t>
      </w:r>
      <w:r w:rsidRPr="00976419">
        <w:t>–</w:t>
      </w:r>
      <w:r w:rsidRPr="00AE71D4">
        <w:t xml:space="preserve"> </w:t>
      </w:r>
      <w:r w:rsidR="006E4EE1" w:rsidRPr="00AE71D4">
        <w:t>Phoenix Red</w:t>
      </w:r>
      <w:r w:rsidR="006E4EE1">
        <w:t>,</w:t>
      </w:r>
      <w:r w:rsidR="006E4EE1" w:rsidRPr="00AE71D4">
        <w:t xml:space="preserve"> Turchese, Mandarin</w:t>
      </w:r>
      <w:r w:rsidR="006E4EE1">
        <w:t xml:space="preserve"> and</w:t>
      </w:r>
      <w:r w:rsidR="006E4EE1" w:rsidRPr="00AE71D4">
        <w:t xml:space="preserve"> Forge Yellow</w:t>
      </w:r>
      <w:r w:rsidR="006E4EE1" w:rsidRPr="00976419">
        <w:t xml:space="preserve"> </w:t>
      </w:r>
      <w:r w:rsidRPr="00976419">
        <w:t>–</w:t>
      </w:r>
      <w:r w:rsidRPr="00AE71D4">
        <w:t xml:space="preserve"> to complement their chosen exterior colour and create the striking contrast central to this contemporary design movement. The selected accent colour is applied to the lower bumper inserts, brake callipers and coachline – a sparing yet cohesive gesture that spans the mechanical, aerodynamic and sculptural elements of Ghost. The </w:t>
      </w:r>
      <w:r w:rsidR="00F03AB8">
        <w:t xml:space="preserve">subtle flashes of </w:t>
      </w:r>
      <w:r w:rsidRPr="00AE71D4">
        <w:t>colour further extend to the interior of the motor car</w:t>
      </w:r>
      <w:r w:rsidR="00F03AB8">
        <w:t xml:space="preserve">, including the </w:t>
      </w:r>
      <w:r w:rsidRPr="00AE71D4">
        <w:t>1,040 coloured ‘stars’ in the Bespoke Starlight Headliner</w:t>
      </w:r>
      <w:r w:rsidR="00121F16">
        <w:t xml:space="preserve"> </w:t>
      </w:r>
      <w:r w:rsidR="006E4EE1">
        <w:t>–</w:t>
      </w:r>
      <w:r w:rsidR="00121F16">
        <w:t xml:space="preserve"> </w:t>
      </w:r>
      <w:r w:rsidRPr="00AE71D4">
        <w:t>each individually placed in the leather canvas through perforated holes, precisely chalked and punched by hand</w:t>
      </w:r>
      <w:r w:rsidR="00121F16">
        <w:t xml:space="preserve"> - </w:t>
      </w:r>
      <w:r w:rsidR="00F03AB8">
        <w:t>which</w:t>
      </w:r>
      <w:r w:rsidRPr="00AE71D4">
        <w:t xml:space="preserve"> fill the cabin with a gentle glow.</w:t>
      </w:r>
    </w:p>
    <w:p w14:paraId="7F41F7A7" w14:textId="77777777" w:rsidR="00AE71D4" w:rsidRPr="00AE71D4" w:rsidRDefault="00AE71D4" w:rsidP="00AE71D4">
      <w:r w:rsidRPr="00AE71D4">
        <w:lastRenderedPageBreak/>
        <w:t>While clients are able to appoint their interior suite with a near-limitless number of Bespoke colourways, early Ghost Prism commissions incorporate a light and vibrant palette, in contrast to the bold authority of the motor car’s exterior.</w:t>
      </w:r>
    </w:p>
    <w:p w14:paraId="19D02CB1" w14:textId="25577238" w:rsidR="00BF15ED" w:rsidRPr="00AE71D4" w:rsidRDefault="00AE71D4" w:rsidP="00AE71D4">
      <w:r w:rsidRPr="00AE71D4">
        <w:t>Just 120 examples of Ghost Prism are available globally, a subtle acknowledgement of 2024 being the 120</w:t>
      </w:r>
      <w:r w:rsidRPr="00AE71D4">
        <w:rPr>
          <w:vertAlign w:val="superscript"/>
        </w:rPr>
        <w:t>th</w:t>
      </w:r>
      <w:r w:rsidRPr="00AE71D4">
        <w:t xml:space="preserve"> anniversary of </w:t>
      </w:r>
      <w:r w:rsidR="0090634E">
        <w:t>the marque</w:t>
      </w:r>
      <w:r w:rsidRPr="00AE71D4">
        <w:t>.</w:t>
      </w:r>
    </w:p>
    <w:p w14:paraId="457670CD" w14:textId="77777777" w:rsidR="00AE71D4" w:rsidRDefault="00AE71D4" w:rsidP="00F1660F"/>
    <w:p w14:paraId="11A53A73" w14:textId="160D1827" w:rsidR="00F37825" w:rsidRDefault="00F1660F" w:rsidP="00F1660F">
      <w:r>
        <w:t>-</w:t>
      </w:r>
      <w:r w:rsidR="002E61BF">
        <w:t xml:space="preserve"> ENDS </w:t>
      </w:r>
      <w:r w:rsidRPr="00976419">
        <w:t>-</w:t>
      </w:r>
    </w:p>
    <w:p w14:paraId="64829ABE" w14:textId="0177482A" w:rsidR="003F46C9" w:rsidRDefault="003F46C9" w:rsidP="003F46C9"/>
    <w:p w14:paraId="229EE8C1" w14:textId="77777777" w:rsidR="00AE71D4" w:rsidRDefault="00AE71D4" w:rsidP="00AE71D4">
      <w:pPr>
        <w:spacing w:line="259" w:lineRule="auto"/>
        <w:rPr>
          <w:caps/>
        </w:rPr>
      </w:pPr>
      <w:r>
        <w:rPr>
          <w:caps/>
        </w:rPr>
        <w:t>TECHNICAL INFORMATION</w:t>
      </w:r>
    </w:p>
    <w:p w14:paraId="4553ED49" w14:textId="77777777" w:rsidR="00AE71D4" w:rsidRDefault="00AE71D4" w:rsidP="00AE71D4">
      <w:pPr>
        <w:pStyle w:val="Bullets"/>
        <w:numPr>
          <w:ilvl w:val="0"/>
          <w:numId w:val="0"/>
        </w:numPr>
        <w:spacing w:after="165"/>
      </w:pPr>
      <w:r w:rsidRPr="00D6779E">
        <w:t>NEDCcorr (combined): CO2 emission: 343 g/km; Fuel consumption: 15.0 ltr/100 km / 18.8 mpg. WLTP (combined): CO2 emission: 347-359 g/km; Fuel consumption: 15.2-15.8 ltr/100 km / 17.8-18.6 mpg.</w:t>
      </w:r>
    </w:p>
    <w:p w14:paraId="0D145946" w14:textId="25FD67F0" w:rsidR="00BC2F88" w:rsidRPr="00AE71D4" w:rsidRDefault="00BC2F88" w:rsidP="00AE71D4">
      <w:pPr>
        <w:spacing w:line="259" w:lineRule="auto"/>
        <w:rPr>
          <w:rFonts w:eastAsiaTheme="majorEastAsia" w:cstheme="majorBidi"/>
          <w:color w:val="000000" w:themeColor="text1"/>
          <w:szCs w:val="26"/>
        </w:rPr>
      </w:pPr>
      <w:r w:rsidRPr="00976419">
        <w:t>Further technical information: </w:t>
      </w:r>
      <w:hyperlink r:id="rId7" w:history="1">
        <w:r w:rsidRPr="00976419">
          <w:rPr>
            <w:rStyle w:val="Hyperlink"/>
            <w:b/>
            <w:bCs/>
          </w:rPr>
          <w:t>https://bit.ly/3XtQW7q</w:t>
        </w:r>
      </w:hyperlink>
    </w:p>
    <w:p w14:paraId="52B5882D" w14:textId="158C56B8" w:rsidR="001A4A48" w:rsidRPr="00712E32" w:rsidRDefault="001A4A48" w:rsidP="00BA1E1D">
      <w:pPr>
        <w:pStyle w:val="Heading2"/>
        <w:spacing w:after="165"/>
        <w:rPr>
          <w:caps w:val="0"/>
        </w:rPr>
      </w:pPr>
      <w:r w:rsidRPr="00712E32">
        <w:rPr>
          <w:caps w:val="0"/>
        </w:rPr>
        <w:t>FURTHER INFORMATION</w:t>
      </w:r>
    </w:p>
    <w:p w14:paraId="19360EF3" w14:textId="77777777" w:rsidR="001A4A48" w:rsidRPr="00712E32" w:rsidRDefault="001A4A48" w:rsidP="00BA1E1D">
      <w:r w:rsidRPr="00712E32">
        <w:t xml:space="preserve">You can find all our press releases and press kits, as well as a wide selection of high resolution, downloadable photographs and video footage at our media website, </w:t>
      </w:r>
      <w:hyperlink r:id="rId8" w:history="1">
        <w:r w:rsidRPr="000B1EB1">
          <w:rPr>
            <w:rStyle w:val="Hyperlink"/>
          </w:rPr>
          <w:t>PressClub</w:t>
        </w:r>
      </w:hyperlink>
      <w:r w:rsidRPr="00712E32">
        <w:t>.</w:t>
      </w:r>
    </w:p>
    <w:p w14:paraId="78A7B8D7" w14:textId="265E3DBD" w:rsidR="00BA1E1D" w:rsidRDefault="001A4A48" w:rsidP="00BA1E1D">
      <w:r w:rsidRPr="00712E32">
        <w:t xml:space="preserve">You can also follow </w:t>
      </w:r>
      <w:r w:rsidR="00282FE6">
        <w:t xml:space="preserve">the </w:t>
      </w:r>
      <w:r w:rsidRPr="00712E32">
        <w:t xml:space="preserve">marque on social media: </w:t>
      </w:r>
      <w:hyperlink r:id="rId9" w:history="1">
        <w:r w:rsidRPr="000B1EB1">
          <w:rPr>
            <w:rStyle w:val="Hyperlink"/>
          </w:rPr>
          <w:t>LinkedIn</w:t>
        </w:r>
      </w:hyperlink>
      <w:r w:rsidRPr="00712E32">
        <w:t xml:space="preserve">; </w:t>
      </w:r>
      <w:hyperlink r:id="rId10" w:history="1">
        <w:r w:rsidRPr="00712E32">
          <w:rPr>
            <w:rStyle w:val="Hyperlink"/>
          </w:rPr>
          <w:t>YouTube</w:t>
        </w:r>
      </w:hyperlink>
      <w:r w:rsidRPr="00712E32">
        <w:t>;</w:t>
      </w:r>
      <w:r w:rsidRPr="00712E32">
        <w:rPr>
          <w:rFonts w:ascii="Riviera Nights Bold" w:hAnsi="Riviera Nights Bold"/>
          <w:b/>
          <w:bCs/>
        </w:rPr>
        <w:t xml:space="preserve"> </w:t>
      </w:r>
      <w:hyperlink r:id="rId11" w:history="1">
        <w:r w:rsidR="00282FE6">
          <w:rPr>
            <w:rStyle w:val="Hyperlink"/>
          </w:rPr>
          <w:t>X (T</w:t>
        </w:r>
        <w:r w:rsidRPr="000B1EB1">
          <w:rPr>
            <w:rStyle w:val="Hyperlink"/>
          </w:rPr>
          <w:t>witte</w:t>
        </w:r>
        <w:r w:rsidR="00282FE6">
          <w:rPr>
            <w:rStyle w:val="Hyperlink"/>
          </w:rPr>
          <w:t>r)</w:t>
        </w:r>
      </w:hyperlink>
      <w:r w:rsidRPr="00712E32">
        <w:t xml:space="preserve">; </w:t>
      </w:r>
      <w:hyperlink r:id="rId12" w:history="1">
        <w:r w:rsidRPr="00712E32">
          <w:rPr>
            <w:rStyle w:val="Hyperlink"/>
          </w:rPr>
          <w:t>Instagram</w:t>
        </w:r>
      </w:hyperlink>
      <w:r w:rsidRPr="00712E32">
        <w:t xml:space="preserve">; and </w:t>
      </w:r>
      <w:hyperlink r:id="rId13" w:history="1">
        <w:r w:rsidRPr="00712E32">
          <w:rPr>
            <w:rStyle w:val="Hyperlink"/>
          </w:rPr>
          <w:t>Facebook</w:t>
        </w:r>
      </w:hyperlink>
      <w:r w:rsidRPr="00712E32">
        <w:t>.</w:t>
      </w:r>
    </w:p>
    <w:p w14:paraId="7C1E3B20" w14:textId="77777777" w:rsidR="00EF073C" w:rsidRPr="009F156F" w:rsidRDefault="00EF073C" w:rsidP="009F156F">
      <w:pPr>
        <w:pStyle w:val="Heading2"/>
        <w:spacing w:after="165"/>
        <w:rPr>
          <w:caps w:val="0"/>
        </w:rPr>
      </w:pPr>
      <w:r w:rsidRPr="009F156F">
        <w:rPr>
          <w:caps w:val="0"/>
        </w:rPr>
        <w:t>EDITORS’ NOTES</w:t>
      </w:r>
    </w:p>
    <w:p w14:paraId="21973EE2" w14:textId="685E4859" w:rsidR="009072CE" w:rsidRPr="00976419" w:rsidRDefault="009072CE" w:rsidP="009072CE">
      <w:r w:rsidRPr="00976419">
        <w:t>Rolls-Royce Motor Cars is a true luxury house, creating the world’s most recognised, revered and desirable handcrafted Bespoke products for its international clientele.</w:t>
      </w:r>
    </w:p>
    <w:p w14:paraId="2FE85121" w14:textId="217441A4" w:rsidR="009072CE" w:rsidRPr="00976419" w:rsidRDefault="009072CE" w:rsidP="009072CE">
      <w:r w:rsidRPr="00976419">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w:t>
      </w:r>
      <w:r w:rsidRPr="00976419">
        <w:lastRenderedPageBreak/>
        <w:t>meticulously built by hand. Its continuous investment in its facilities, products and people has resulted in a series of ‘record years’ for global sales, peaking in 202</w:t>
      </w:r>
      <w:r w:rsidR="00E3155C" w:rsidRPr="00976419">
        <w:t>3</w:t>
      </w:r>
      <w:r w:rsidRPr="00976419">
        <w:t xml:space="preserve"> with over 6,000 motor cars sold worldwide.</w:t>
      </w:r>
    </w:p>
    <w:p w14:paraId="0C72DA6A" w14:textId="2DAEB4DF" w:rsidR="00BA1E1D" w:rsidRDefault="009072CE" w:rsidP="009F156F">
      <w:r w:rsidRPr="00976419">
        <w:t>Rolls-Royce Motor Cars is a wholly owned subsidiary of the BMW Group and is a completely separate, unrelated company from Rolls-Royce plc, the manufacturer of aircraft engines and propulsion systems.</w:t>
      </w:r>
      <w:r w:rsidR="00BA1E1D">
        <w:br w:type="page"/>
      </w:r>
    </w:p>
    <w:p w14:paraId="50508499" w14:textId="77777777" w:rsidR="000B1EB1" w:rsidRPr="00976419" w:rsidRDefault="000B1EB1" w:rsidP="000B1EB1">
      <w:pPr>
        <w:spacing w:line="360" w:lineRule="auto"/>
      </w:pPr>
      <w:bookmarkStart w:id="2" w:name="_Hlk137543139"/>
      <w:r w:rsidRPr="00976419">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B1EB1" w:rsidRPr="00976419" w14:paraId="20124B33" w14:textId="77777777" w:rsidTr="00317BE6">
        <w:tc>
          <w:tcPr>
            <w:tcW w:w="4536" w:type="dxa"/>
          </w:tcPr>
          <w:p w14:paraId="3BFBBDD2" w14:textId="2601BB8F" w:rsidR="000B1EB1" w:rsidRPr="00976419" w:rsidRDefault="000B1EB1" w:rsidP="009432A3">
            <w:r w:rsidRPr="00976419">
              <w:rPr>
                <w:rFonts w:ascii="Riviera Nights Bold" w:hAnsi="Riviera Nights Bold"/>
              </w:rPr>
              <w:t>Director of Global Communications</w:t>
            </w:r>
            <w:r w:rsidRPr="00976419">
              <w:t xml:space="preserve"> </w:t>
            </w:r>
            <w:r w:rsidRPr="00976419">
              <w:br/>
              <w:t>Emma Begley</w:t>
            </w:r>
            <w:r w:rsidR="00317BE6" w:rsidRPr="00976419">
              <w:t xml:space="preserve">: </w:t>
            </w:r>
            <w:r w:rsidRPr="00976419">
              <w:t xml:space="preserve">+44 (0)1243 384060 / </w:t>
            </w:r>
            <w:hyperlink r:id="rId14" w:history="1">
              <w:r w:rsidRPr="00976419">
                <w:rPr>
                  <w:rStyle w:val="Hyperlink"/>
                </w:rPr>
                <w:t>Email</w:t>
              </w:r>
            </w:hyperlink>
          </w:p>
        </w:tc>
        <w:tc>
          <w:tcPr>
            <w:tcW w:w="4820" w:type="dxa"/>
          </w:tcPr>
          <w:p w14:paraId="43ADEBC5" w14:textId="1C9C613C" w:rsidR="000B1EB1" w:rsidRPr="00976419" w:rsidRDefault="000B1EB1" w:rsidP="009432A3">
            <w:r w:rsidRPr="00976419">
              <w:rPr>
                <w:rFonts w:ascii="Riviera Nights Bold" w:hAnsi="Riviera Nights Bold"/>
              </w:rPr>
              <w:t>Head of Global Product Communications</w:t>
            </w:r>
            <w:r w:rsidRPr="00976419">
              <w:rPr>
                <w:rFonts w:ascii="Riviera Nights Bold" w:hAnsi="Riviera Nights Bold"/>
                <w:b/>
                <w:bCs/>
              </w:rPr>
              <w:br/>
            </w:r>
            <w:r w:rsidRPr="00976419">
              <w:t>Georgina Cox</w:t>
            </w:r>
            <w:r w:rsidR="00317BE6" w:rsidRPr="00976419">
              <w:t xml:space="preserve">: </w:t>
            </w:r>
            <w:r w:rsidRPr="00976419">
              <w:t>+44 (0)7815 370878 /</w:t>
            </w:r>
            <w:r w:rsidRPr="00976419">
              <w:rPr>
                <w:rFonts w:ascii="Riviera Nights Black" w:hAnsi="Riviera Nights Black"/>
                <w:b/>
                <w:bCs/>
              </w:rPr>
              <w:t> </w:t>
            </w:r>
            <w:hyperlink r:id="rId15" w:history="1">
              <w:r w:rsidRPr="00976419">
                <w:rPr>
                  <w:rStyle w:val="Hyperlink"/>
                  <w:rFonts w:ascii="Riviera Nights Black" w:hAnsi="Riviera Nights Black"/>
                  <w:b/>
                  <w:bCs/>
                </w:rPr>
                <w:t>Email</w:t>
              </w:r>
            </w:hyperlink>
          </w:p>
          <w:p w14:paraId="023AAD2D" w14:textId="77777777" w:rsidR="000B1EB1" w:rsidRPr="00976419" w:rsidRDefault="000B1EB1" w:rsidP="009432A3"/>
        </w:tc>
      </w:tr>
      <w:tr w:rsidR="000B1EB1" w:rsidRPr="00976419" w14:paraId="16D65B1D" w14:textId="77777777" w:rsidTr="00317BE6">
        <w:tc>
          <w:tcPr>
            <w:tcW w:w="4536" w:type="dxa"/>
          </w:tcPr>
          <w:p w14:paraId="78DBB1AD" w14:textId="045AAF3F" w:rsidR="000B1EB1" w:rsidRPr="00976419" w:rsidRDefault="000B1EB1" w:rsidP="009432A3">
            <w:r w:rsidRPr="00976419">
              <w:rPr>
                <w:rFonts w:ascii="Riviera Nights Bold" w:hAnsi="Riviera Nights Bold"/>
              </w:rPr>
              <w:t>Head of Corporate Relations</w:t>
            </w:r>
            <w:r w:rsidRPr="00976419">
              <w:rPr>
                <w:rFonts w:ascii="Riviera Nights Bold" w:hAnsi="Riviera Nights Bold"/>
                <w:b/>
                <w:bCs/>
              </w:rPr>
              <w:br/>
            </w:r>
            <w:r w:rsidRPr="00976419">
              <w:t>Andrew Ball</w:t>
            </w:r>
            <w:r w:rsidR="00317BE6" w:rsidRPr="00976419">
              <w:t xml:space="preserve">: </w:t>
            </w:r>
            <w:r w:rsidRPr="00976419">
              <w:t xml:space="preserve">+44 (0)7815 244064 / </w:t>
            </w:r>
            <w:hyperlink r:id="rId16" w:history="1">
              <w:r w:rsidRPr="00976419">
                <w:rPr>
                  <w:rStyle w:val="Hyperlink"/>
                </w:rPr>
                <w:t>Email</w:t>
              </w:r>
            </w:hyperlink>
          </w:p>
        </w:tc>
        <w:tc>
          <w:tcPr>
            <w:tcW w:w="4820" w:type="dxa"/>
          </w:tcPr>
          <w:p w14:paraId="1F3C3C00" w14:textId="364AF16C" w:rsidR="000B1EB1" w:rsidRPr="00976419" w:rsidRDefault="000B1EB1" w:rsidP="009432A3">
            <w:pPr>
              <w:rPr>
                <w:rStyle w:val="Hyperlink"/>
              </w:rPr>
            </w:pPr>
            <w:r w:rsidRPr="00976419">
              <w:rPr>
                <w:rFonts w:ascii="Riviera Nights Bold" w:hAnsi="Riviera Nights Bold"/>
              </w:rPr>
              <w:t>Global Product PR Manager</w:t>
            </w:r>
            <w:r w:rsidRPr="00976419">
              <w:br/>
              <w:t>Katie Sherman</w:t>
            </w:r>
            <w:r w:rsidR="00317BE6" w:rsidRPr="00976419">
              <w:t xml:space="preserve">: </w:t>
            </w:r>
            <w:r w:rsidRPr="00976419">
              <w:t>+</w:t>
            </w:r>
            <w:r w:rsidRPr="00976419">
              <w:rPr>
                <w:rFonts w:ascii="Riviera Nights Light" w:hAnsi="Riviera Nights Light"/>
                <w:color w:val="281432"/>
                <w:lang w:eastAsia="en-GB"/>
              </w:rPr>
              <w:t xml:space="preserve">44 (0)7815 244896 </w:t>
            </w:r>
            <w:r w:rsidRPr="00976419">
              <w:t xml:space="preserve">/ </w:t>
            </w:r>
            <w:hyperlink r:id="rId17" w:history="1">
              <w:r w:rsidRPr="00976419">
                <w:rPr>
                  <w:rStyle w:val="Hyperlink"/>
                </w:rPr>
                <w:t>Email</w:t>
              </w:r>
            </w:hyperlink>
          </w:p>
          <w:p w14:paraId="64D6931B" w14:textId="77777777" w:rsidR="000B1EB1" w:rsidRPr="00976419" w:rsidRDefault="000B1EB1" w:rsidP="009432A3"/>
        </w:tc>
      </w:tr>
      <w:tr w:rsidR="00B94AA2" w:rsidRPr="00976419" w14:paraId="5DF9652B" w14:textId="77777777" w:rsidTr="00317BE6">
        <w:tc>
          <w:tcPr>
            <w:tcW w:w="4536" w:type="dxa"/>
          </w:tcPr>
          <w:p w14:paraId="143D45CF" w14:textId="741C7FAB" w:rsidR="00B94AA2" w:rsidRPr="00976419" w:rsidRDefault="000146A7" w:rsidP="00BF5BCD">
            <w:pPr>
              <w:ind w:right="-103"/>
              <w:rPr>
                <w:rStyle w:val="Hyperlink"/>
              </w:rPr>
            </w:pPr>
            <w:r w:rsidRPr="00976419">
              <w:rPr>
                <w:rFonts w:ascii="Riviera Nights Bold" w:hAnsi="Riviera Nights Bold"/>
              </w:rPr>
              <w:t>Sustainability and Corporate Communications Manager</w:t>
            </w:r>
            <w:r w:rsidR="00B94AA2" w:rsidRPr="00976419">
              <w:rPr>
                <w:rFonts w:ascii="Riviera Nights Bold" w:hAnsi="Riviera Nights Bold"/>
                <w:b/>
                <w:bCs/>
              </w:rPr>
              <w:br/>
            </w:r>
            <w:r w:rsidR="00B94AA2" w:rsidRPr="00976419">
              <w:t>Luke Strudwick</w:t>
            </w:r>
            <w:r w:rsidR="00317BE6" w:rsidRPr="00976419">
              <w:t xml:space="preserve">: </w:t>
            </w:r>
            <w:r w:rsidR="00B94AA2" w:rsidRPr="00976419">
              <w:t>+44 (0)</w:t>
            </w:r>
            <w:r w:rsidRPr="00976419">
              <w:t>7815 245918</w:t>
            </w:r>
            <w:r w:rsidR="00B94AA2" w:rsidRPr="00976419">
              <w:t xml:space="preserve"> / </w:t>
            </w:r>
            <w:hyperlink r:id="rId18" w:history="1">
              <w:r w:rsidR="00B94AA2" w:rsidRPr="00976419">
                <w:rPr>
                  <w:rStyle w:val="Hyperlink"/>
                </w:rPr>
                <w:t>Email</w:t>
              </w:r>
            </w:hyperlink>
          </w:p>
          <w:p w14:paraId="291785D0" w14:textId="557DE39A" w:rsidR="00317BE6" w:rsidRPr="00976419" w:rsidRDefault="00317BE6" w:rsidP="00BF5BCD">
            <w:pPr>
              <w:ind w:right="-103"/>
              <w:rPr>
                <w:rFonts w:ascii="Riviera Nights Bold" w:hAnsi="Riviera Nights Bold"/>
              </w:rPr>
            </w:pPr>
          </w:p>
        </w:tc>
        <w:tc>
          <w:tcPr>
            <w:tcW w:w="4820" w:type="dxa"/>
          </w:tcPr>
          <w:p w14:paraId="22C06E46" w14:textId="77777777" w:rsidR="00AE71D4" w:rsidRPr="00976419" w:rsidRDefault="00AE71D4" w:rsidP="00AE71D4">
            <w:pPr>
              <w:rPr>
                <w:rFonts w:ascii="Riviera Nights Bold" w:hAnsi="Riviera Nights Bold"/>
                <w:lang w:val="fr-FR"/>
              </w:rPr>
            </w:pPr>
            <w:r w:rsidRPr="00976419">
              <w:rPr>
                <w:rFonts w:ascii="Riviera Nights Bold" w:hAnsi="Riviera Nights Bold"/>
                <w:lang w:val="fr-FR"/>
              </w:rPr>
              <w:t>Global Lifestyle Communications</w:t>
            </w:r>
          </w:p>
          <w:p w14:paraId="067552E2" w14:textId="41540F3D" w:rsidR="00B94AA2" w:rsidRPr="00976419" w:rsidRDefault="00AE71D4" w:rsidP="00AE71D4">
            <w:pPr>
              <w:rPr>
                <w:rFonts w:ascii="Riviera Nights Bold" w:hAnsi="Riviera Nights Bold"/>
              </w:rPr>
            </w:pPr>
            <w:r w:rsidRPr="00976419">
              <w:rPr>
                <w:lang w:val="fr-FR"/>
              </w:rPr>
              <w:t>Malika Abdullaeva:</w:t>
            </w:r>
            <w:r w:rsidRPr="00976419">
              <w:rPr>
                <w:lang w:val="fr-FR"/>
              </w:rPr>
              <w:br/>
              <w:t>+</w:t>
            </w:r>
            <w:r w:rsidRPr="00976419">
              <w:rPr>
                <w:rFonts w:ascii="Riviera Nights Light" w:hAnsi="Riviera Nights Light"/>
                <w:color w:val="281432"/>
                <w:lang w:val="fr-FR" w:eastAsia="en-GB"/>
              </w:rPr>
              <w:t xml:space="preserve">44 (0) 7815 244874 </w:t>
            </w:r>
            <w:r w:rsidRPr="00976419">
              <w:rPr>
                <w:lang w:val="fr-FR"/>
              </w:rPr>
              <w:t xml:space="preserve">/ </w:t>
            </w:r>
            <w:hyperlink r:id="rId19" w:history="1">
              <w:r w:rsidRPr="00976419">
                <w:rPr>
                  <w:rStyle w:val="Hyperlink"/>
                  <w:lang w:val="fr-FR"/>
                </w:rPr>
                <w:t>Email</w:t>
              </w:r>
            </w:hyperlink>
          </w:p>
        </w:tc>
      </w:tr>
      <w:tr w:rsidR="000B1EB1" w:rsidRPr="00976419" w14:paraId="2598E1FA" w14:textId="77777777" w:rsidTr="00317BE6">
        <w:tc>
          <w:tcPr>
            <w:tcW w:w="4536" w:type="dxa"/>
          </w:tcPr>
          <w:p w14:paraId="38721504" w14:textId="77777777" w:rsidR="000B1EB1" w:rsidRPr="00976419" w:rsidRDefault="000B1EB1" w:rsidP="009432A3">
            <w:pPr>
              <w:rPr>
                <w:rFonts w:ascii="Riviera Nights Bold" w:hAnsi="Riviera Nights Bold"/>
                <w:b/>
                <w:bCs/>
              </w:rPr>
            </w:pPr>
          </w:p>
        </w:tc>
        <w:tc>
          <w:tcPr>
            <w:tcW w:w="4820" w:type="dxa"/>
          </w:tcPr>
          <w:p w14:paraId="0B9D1E1C" w14:textId="77777777" w:rsidR="000B1EB1" w:rsidRPr="00976419" w:rsidRDefault="000B1EB1" w:rsidP="009432A3">
            <w:pPr>
              <w:rPr>
                <w:rFonts w:ascii="Riviera Nights Bold" w:hAnsi="Riviera Nights Bold"/>
                <w:b/>
                <w:bCs/>
              </w:rPr>
            </w:pPr>
          </w:p>
        </w:tc>
      </w:tr>
    </w:tbl>
    <w:p w14:paraId="75220A6F" w14:textId="77777777" w:rsidR="000B1EB1" w:rsidRPr="00976419" w:rsidRDefault="000B1EB1" w:rsidP="000B1EB1">
      <w:r w:rsidRPr="00976419">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B1EB1" w:rsidRPr="00976419" w14:paraId="2782B1B2" w14:textId="77777777" w:rsidTr="00317BE6">
        <w:tc>
          <w:tcPr>
            <w:tcW w:w="4559" w:type="dxa"/>
          </w:tcPr>
          <w:p w14:paraId="35F743A1" w14:textId="361C03FF" w:rsidR="000B1EB1" w:rsidRPr="00976419" w:rsidRDefault="000B1EB1" w:rsidP="009432A3">
            <w:pPr>
              <w:rPr>
                <w:rFonts w:ascii="Riviera Nights Bold" w:hAnsi="Riviera Nights Bold"/>
                <w:color w:val="FF6432" w:themeColor="accent5"/>
                <w:u w:val="single"/>
              </w:rPr>
            </w:pPr>
            <w:r w:rsidRPr="00976419">
              <w:rPr>
                <w:rFonts w:ascii="Riviera Nights Bold" w:hAnsi="Riviera Nights Bold"/>
              </w:rPr>
              <w:t>The Americas</w:t>
            </w:r>
            <w:r w:rsidRPr="00976419">
              <w:br/>
              <w:t>Gerry Spahn</w:t>
            </w:r>
            <w:r w:rsidR="00317BE6" w:rsidRPr="00976419">
              <w:t xml:space="preserve">: </w:t>
            </w:r>
            <w:r w:rsidRPr="00976419">
              <w:t xml:space="preserve">+1 201 930 8308 / </w:t>
            </w:r>
            <w:hyperlink r:id="rId20" w:history="1">
              <w:r w:rsidRPr="00976419">
                <w:rPr>
                  <w:rStyle w:val="Hyperlink"/>
                </w:rPr>
                <w:t>Email</w:t>
              </w:r>
            </w:hyperlink>
          </w:p>
          <w:p w14:paraId="69EA4257" w14:textId="77777777" w:rsidR="000B1EB1" w:rsidRPr="00976419" w:rsidRDefault="000B1EB1" w:rsidP="009432A3">
            <w:pPr>
              <w:rPr>
                <w:rFonts w:ascii="Riviera Nights Bold" w:hAnsi="Riviera Nights Bold"/>
                <w:color w:val="FF6432" w:themeColor="accent5"/>
                <w:u w:val="single"/>
              </w:rPr>
            </w:pPr>
          </w:p>
        </w:tc>
        <w:tc>
          <w:tcPr>
            <w:tcW w:w="4797" w:type="dxa"/>
          </w:tcPr>
          <w:p w14:paraId="5AFFEF0D" w14:textId="3ADFD694" w:rsidR="000B1EB1" w:rsidRPr="00976419" w:rsidRDefault="003A6915" w:rsidP="009432A3">
            <w:r w:rsidRPr="00976419">
              <w:rPr>
                <w:rFonts w:ascii="Riviera Nights Bold" w:hAnsi="Riviera Nights Bold"/>
              </w:rPr>
              <w:t>Asia Pacific (South)</w:t>
            </w:r>
            <w:r w:rsidR="00E3155C" w:rsidRPr="00976419">
              <w:rPr>
                <w:rFonts w:ascii="Riviera Nights Bold" w:hAnsi="Riviera Nights Bold"/>
              </w:rPr>
              <w:t xml:space="preserve"> and India</w:t>
            </w:r>
            <w:r w:rsidR="000B1EB1" w:rsidRPr="00976419">
              <w:br/>
              <w:t>Hal Serudin</w:t>
            </w:r>
            <w:r w:rsidR="00317BE6" w:rsidRPr="00976419">
              <w:t xml:space="preserve">: </w:t>
            </w:r>
            <w:r w:rsidR="000B1EB1" w:rsidRPr="00976419">
              <w:t xml:space="preserve">+65 8161 2843 / </w:t>
            </w:r>
            <w:hyperlink r:id="rId21" w:history="1">
              <w:r w:rsidR="000B1EB1" w:rsidRPr="00976419">
                <w:rPr>
                  <w:rStyle w:val="Hyperlink"/>
                </w:rPr>
                <w:t>Email</w:t>
              </w:r>
            </w:hyperlink>
          </w:p>
        </w:tc>
      </w:tr>
      <w:tr w:rsidR="000B1EB1" w:rsidRPr="00976419" w14:paraId="6E371A8E" w14:textId="77777777" w:rsidTr="00317BE6">
        <w:tc>
          <w:tcPr>
            <w:tcW w:w="4559" w:type="dxa"/>
          </w:tcPr>
          <w:p w14:paraId="5BE7C9B0" w14:textId="2F42F0C8" w:rsidR="000B1EB1" w:rsidRPr="00976419" w:rsidRDefault="000B1EB1" w:rsidP="009432A3">
            <w:pPr>
              <w:rPr>
                <w:rStyle w:val="Hyperlink"/>
              </w:rPr>
            </w:pPr>
            <w:r w:rsidRPr="00976419">
              <w:rPr>
                <w:rFonts w:ascii="Riviera Nights Bold" w:hAnsi="Riviera Nights Bold"/>
              </w:rPr>
              <w:t>Central/Eastern Europe and Central Asia</w:t>
            </w:r>
            <w:r w:rsidRPr="00976419">
              <w:br/>
              <w:t>Frank Tiemann</w:t>
            </w:r>
            <w:r w:rsidR="00317BE6" w:rsidRPr="00976419">
              <w:t xml:space="preserve">: </w:t>
            </w:r>
            <w:r w:rsidRPr="00976419">
              <w:t xml:space="preserve">+49 160 9697 5807 / </w:t>
            </w:r>
            <w:hyperlink r:id="rId22" w:history="1">
              <w:r w:rsidRPr="00976419">
                <w:rPr>
                  <w:rStyle w:val="Hyperlink"/>
                </w:rPr>
                <w:t>Email</w:t>
              </w:r>
            </w:hyperlink>
          </w:p>
          <w:p w14:paraId="66313E7A" w14:textId="77777777" w:rsidR="000B1EB1" w:rsidRPr="00976419" w:rsidRDefault="000B1EB1" w:rsidP="009432A3"/>
        </w:tc>
        <w:tc>
          <w:tcPr>
            <w:tcW w:w="4797" w:type="dxa"/>
          </w:tcPr>
          <w:p w14:paraId="0A36AA7C" w14:textId="3837C561" w:rsidR="000B1EB1" w:rsidRPr="00976419" w:rsidRDefault="000B1EB1" w:rsidP="009432A3">
            <w:r w:rsidRPr="00976419">
              <w:rPr>
                <w:rFonts w:ascii="Riviera Nights Bold" w:hAnsi="Riviera Nights Bold"/>
              </w:rPr>
              <w:t>Central and Western Europe</w:t>
            </w:r>
            <w:r w:rsidRPr="00976419">
              <w:t xml:space="preserve"> </w:t>
            </w:r>
            <w:r w:rsidRPr="00976419">
              <w:br/>
              <w:t>Ruth Hilse</w:t>
            </w:r>
            <w:r w:rsidR="00317BE6" w:rsidRPr="00976419">
              <w:t xml:space="preserve">: </w:t>
            </w:r>
            <w:r w:rsidRPr="00976419">
              <w:t xml:space="preserve">+49 89 382 60064 / </w:t>
            </w:r>
            <w:hyperlink r:id="rId23" w:history="1">
              <w:r w:rsidRPr="00976419">
                <w:rPr>
                  <w:rStyle w:val="Hyperlink"/>
                </w:rPr>
                <w:t>Email</w:t>
              </w:r>
            </w:hyperlink>
          </w:p>
        </w:tc>
      </w:tr>
      <w:tr w:rsidR="000B1EB1" w:rsidRPr="00976419" w14:paraId="6FC78B6E" w14:textId="77777777" w:rsidTr="00317BE6">
        <w:tc>
          <w:tcPr>
            <w:tcW w:w="4559" w:type="dxa"/>
          </w:tcPr>
          <w:p w14:paraId="5302ACAD" w14:textId="77777777" w:rsidR="000B1EB1" w:rsidRPr="00976419" w:rsidRDefault="000B1EB1" w:rsidP="009432A3">
            <w:pPr>
              <w:rPr>
                <w:rFonts w:ascii="Riviera Nights Bold" w:hAnsi="Riviera Nights Bold"/>
              </w:rPr>
            </w:pPr>
            <w:r w:rsidRPr="00976419">
              <w:rPr>
                <w:rFonts w:ascii="Riviera Nights Bold" w:hAnsi="Riviera Nights Bold"/>
              </w:rPr>
              <w:t>China</w:t>
            </w:r>
          </w:p>
          <w:p w14:paraId="33B62B9C" w14:textId="6B5B7922" w:rsidR="000B1EB1" w:rsidRPr="00976419" w:rsidRDefault="000B1EB1" w:rsidP="009432A3">
            <w:pPr>
              <w:rPr>
                <w:rStyle w:val="Hyperlink"/>
                <w:b/>
                <w:bCs/>
              </w:rPr>
            </w:pPr>
            <w:r w:rsidRPr="00976419">
              <w:t>Ou Sun</w:t>
            </w:r>
            <w:r w:rsidR="00317BE6" w:rsidRPr="00976419">
              <w:t xml:space="preserve">: </w:t>
            </w:r>
            <w:r w:rsidRPr="00976419">
              <w:t xml:space="preserve">+86 186 0059 0675 / </w:t>
            </w:r>
            <w:hyperlink r:id="rId24" w:history="1">
              <w:r w:rsidRPr="00976419">
                <w:rPr>
                  <w:rStyle w:val="Hyperlink"/>
                  <w:b/>
                  <w:bCs/>
                </w:rPr>
                <w:t>Email</w:t>
              </w:r>
            </w:hyperlink>
          </w:p>
          <w:p w14:paraId="6EB3D90F" w14:textId="77777777" w:rsidR="000B1EB1" w:rsidRPr="00976419" w:rsidRDefault="000B1EB1" w:rsidP="009432A3"/>
        </w:tc>
        <w:tc>
          <w:tcPr>
            <w:tcW w:w="4797" w:type="dxa"/>
          </w:tcPr>
          <w:p w14:paraId="049B090B" w14:textId="77777777" w:rsidR="000B1EB1" w:rsidRPr="00976419" w:rsidRDefault="000B1EB1" w:rsidP="009432A3">
            <w:pPr>
              <w:rPr>
                <w:rFonts w:ascii="Riviera Nights Bold" w:hAnsi="Riviera Nights Bold"/>
              </w:rPr>
            </w:pPr>
            <w:r w:rsidRPr="00976419">
              <w:rPr>
                <w:rFonts w:ascii="Riviera Nights Bold" w:hAnsi="Riviera Nights Bold"/>
              </w:rPr>
              <w:t xml:space="preserve">Japan and Korea </w:t>
            </w:r>
          </w:p>
          <w:p w14:paraId="58CDF1F1" w14:textId="4E9BFD5E" w:rsidR="000B1EB1" w:rsidRPr="00976419" w:rsidRDefault="000B1EB1" w:rsidP="00317BE6">
            <w:r w:rsidRPr="00976419">
              <w:rPr>
                <w:rFonts w:ascii="Riviera Nights Light" w:hAnsi="Riviera Nights Light"/>
              </w:rPr>
              <w:t>Yuki Imamura</w:t>
            </w:r>
            <w:r w:rsidR="00317BE6" w:rsidRPr="00976419">
              <w:rPr>
                <w:rFonts w:ascii="Riviera Nights Light" w:hAnsi="Riviera Nights Light"/>
              </w:rPr>
              <w:t xml:space="preserve">: </w:t>
            </w:r>
            <w:r w:rsidRPr="00976419">
              <w:t xml:space="preserve">+81 90 5216 1957 / </w:t>
            </w:r>
            <w:hyperlink r:id="rId25" w:history="1">
              <w:r w:rsidRPr="00976419">
                <w:rPr>
                  <w:rStyle w:val="Hyperlink"/>
                </w:rPr>
                <w:t>Email</w:t>
              </w:r>
            </w:hyperlink>
          </w:p>
        </w:tc>
      </w:tr>
      <w:tr w:rsidR="00317BE6" w:rsidRPr="005B7F76" w14:paraId="3C9E70FF" w14:textId="77777777" w:rsidTr="00317BE6">
        <w:tc>
          <w:tcPr>
            <w:tcW w:w="4559" w:type="dxa"/>
          </w:tcPr>
          <w:p w14:paraId="7B80122D" w14:textId="1A813F06" w:rsidR="00317BE6" w:rsidRPr="00976419" w:rsidRDefault="00317BE6" w:rsidP="00317BE6">
            <w:pPr>
              <w:rPr>
                <w:rFonts w:ascii="Riviera Nights Bold" w:hAnsi="Riviera Nights Bold"/>
                <w:b/>
                <w:bCs/>
              </w:rPr>
            </w:pPr>
            <w:r w:rsidRPr="00976419">
              <w:rPr>
                <w:rFonts w:ascii="Riviera Nights Bold" w:hAnsi="Riviera Nights Bold"/>
              </w:rPr>
              <w:t>Middle East and Africa</w:t>
            </w:r>
            <w:r w:rsidRPr="00976419">
              <w:t xml:space="preserve"> </w:t>
            </w:r>
            <w:r w:rsidRPr="00976419">
              <w:br/>
              <w:t xml:space="preserve">Rami Joudi: +971 56 171 7883 / </w:t>
            </w:r>
            <w:hyperlink r:id="rId26" w:history="1">
              <w:r w:rsidRPr="00976419">
                <w:rPr>
                  <w:rStyle w:val="Hyperlink"/>
                </w:rPr>
                <w:t>Email</w:t>
              </w:r>
            </w:hyperlink>
          </w:p>
          <w:p w14:paraId="17FB3BCC" w14:textId="77777777" w:rsidR="00317BE6" w:rsidRPr="00976419" w:rsidRDefault="00317BE6" w:rsidP="00317BE6">
            <w:pPr>
              <w:rPr>
                <w:rFonts w:ascii="Riviera Nights Bold" w:hAnsi="Riviera Nights Bold"/>
              </w:rPr>
            </w:pPr>
          </w:p>
        </w:tc>
        <w:tc>
          <w:tcPr>
            <w:tcW w:w="4797" w:type="dxa"/>
          </w:tcPr>
          <w:p w14:paraId="7B463C09" w14:textId="2B853537" w:rsidR="00317BE6" w:rsidRPr="005B7F76" w:rsidRDefault="00317BE6" w:rsidP="00317BE6">
            <w:r w:rsidRPr="00976419">
              <w:rPr>
                <w:rFonts w:ascii="Riviera Nights Bold" w:hAnsi="Riviera Nights Bold"/>
              </w:rPr>
              <w:t>United Kingdom and Ireland</w:t>
            </w:r>
            <w:r w:rsidRPr="00976419">
              <w:br/>
              <w:t xml:space="preserve">Isabel Matthews: +44 (0)7815 245127 / </w:t>
            </w:r>
            <w:hyperlink r:id="rId27" w:history="1">
              <w:r w:rsidRPr="00976419">
                <w:rPr>
                  <w:rStyle w:val="Hyperlink"/>
                </w:rPr>
                <w:t>Email</w:t>
              </w:r>
            </w:hyperlink>
          </w:p>
          <w:p w14:paraId="1C31C6A5" w14:textId="77777777" w:rsidR="00317BE6" w:rsidRPr="000B1EB1" w:rsidRDefault="00317BE6" w:rsidP="00317BE6">
            <w:pPr>
              <w:rPr>
                <w:rFonts w:ascii="Riviera Nights Bold" w:hAnsi="Riviera Nights Bold"/>
              </w:rPr>
            </w:pPr>
          </w:p>
        </w:tc>
      </w:tr>
      <w:bookmarkEnd w:id="2"/>
    </w:tbl>
    <w:p w14:paraId="0264D503" w14:textId="15814A62" w:rsidR="00D61C0B" w:rsidRDefault="00D61C0B" w:rsidP="00BF5BCD">
      <w:pPr>
        <w:tabs>
          <w:tab w:val="left" w:pos="1040"/>
        </w:tabs>
      </w:pPr>
    </w:p>
    <w:sectPr w:rsidR="00D61C0B" w:rsidSect="00A92697">
      <w:headerReference w:type="default" r:id="rId28"/>
      <w:footerReference w:type="default" r:id="rId29"/>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4B40" w14:textId="77777777" w:rsidR="00A92697" w:rsidRDefault="00A92697" w:rsidP="001F6D78">
      <w:pPr>
        <w:spacing w:after="0" w:line="240" w:lineRule="auto"/>
      </w:pPr>
      <w:r>
        <w:separator/>
      </w:r>
    </w:p>
  </w:endnote>
  <w:endnote w:type="continuationSeparator" w:id="0">
    <w:p w14:paraId="3CAA9047" w14:textId="77777777" w:rsidR="00A92697" w:rsidRDefault="00A9269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56ED" w14:textId="77777777" w:rsidR="00A92697" w:rsidRDefault="00A92697" w:rsidP="001F6D78">
      <w:pPr>
        <w:spacing w:after="0" w:line="240" w:lineRule="auto"/>
      </w:pPr>
      <w:r>
        <w:separator/>
      </w:r>
    </w:p>
  </w:footnote>
  <w:footnote w:type="continuationSeparator" w:id="0">
    <w:p w14:paraId="6C3B285B" w14:textId="77777777" w:rsidR="00A92697" w:rsidRDefault="00A9269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1"/>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0707A"/>
    <w:rsid w:val="000146A7"/>
    <w:rsid w:val="00017ECD"/>
    <w:rsid w:val="00022E67"/>
    <w:rsid w:val="00025377"/>
    <w:rsid w:val="00026089"/>
    <w:rsid w:val="000351AC"/>
    <w:rsid w:val="00035BF0"/>
    <w:rsid w:val="000467B1"/>
    <w:rsid w:val="00064EC6"/>
    <w:rsid w:val="00070739"/>
    <w:rsid w:val="00073E9B"/>
    <w:rsid w:val="000B0D31"/>
    <w:rsid w:val="000B1EB1"/>
    <w:rsid w:val="000C03C9"/>
    <w:rsid w:val="000C3514"/>
    <w:rsid w:val="000C4BA2"/>
    <w:rsid w:val="000D1AAA"/>
    <w:rsid w:val="000E76D4"/>
    <w:rsid w:val="00110741"/>
    <w:rsid w:val="00113DD3"/>
    <w:rsid w:val="001168EE"/>
    <w:rsid w:val="00117AA2"/>
    <w:rsid w:val="00121F16"/>
    <w:rsid w:val="0012348C"/>
    <w:rsid w:val="001271F3"/>
    <w:rsid w:val="00133193"/>
    <w:rsid w:val="0013511D"/>
    <w:rsid w:val="00154A42"/>
    <w:rsid w:val="00162324"/>
    <w:rsid w:val="001675E1"/>
    <w:rsid w:val="00180847"/>
    <w:rsid w:val="00185ACD"/>
    <w:rsid w:val="00187A98"/>
    <w:rsid w:val="001A14A2"/>
    <w:rsid w:val="001A4A48"/>
    <w:rsid w:val="001B1675"/>
    <w:rsid w:val="001B3367"/>
    <w:rsid w:val="001D3353"/>
    <w:rsid w:val="001D5F0A"/>
    <w:rsid w:val="001D7447"/>
    <w:rsid w:val="001E1B44"/>
    <w:rsid w:val="001F1656"/>
    <w:rsid w:val="001F27D4"/>
    <w:rsid w:val="001F6D78"/>
    <w:rsid w:val="00206ECF"/>
    <w:rsid w:val="00220F1B"/>
    <w:rsid w:val="00245D20"/>
    <w:rsid w:val="00265077"/>
    <w:rsid w:val="00273B35"/>
    <w:rsid w:val="00282FE6"/>
    <w:rsid w:val="0028482A"/>
    <w:rsid w:val="002A3901"/>
    <w:rsid w:val="002A7D1B"/>
    <w:rsid w:val="002B45C6"/>
    <w:rsid w:val="002B7736"/>
    <w:rsid w:val="002C4195"/>
    <w:rsid w:val="002D282B"/>
    <w:rsid w:val="002E3F9C"/>
    <w:rsid w:val="002E61BF"/>
    <w:rsid w:val="0030391F"/>
    <w:rsid w:val="00310DA5"/>
    <w:rsid w:val="0031428E"/>
    <w:rsid w:val="00317BE6"/>
    <w:rsid w:val="003439B0"/>
    <w:rsid w:val="00361538"/>
    <w:rsid w:val="00363C64"/>
    <w:rsid w:val="00372B9F"/>
    <w:rsid w:val="00377ADB"/>
    <w:rsid w:val="00380309"/>
    <w:rsid w:val="003864BA"/>
    <w:rsid w:val="003A3739"/>
    <w:rsid w:val="003A45F6"/>
    <w:rsid w:val="003A6915"/>
    <w:rsid w:val="003C65F3"/>
    <w:rsid w:val="003E14A7"/>
    <w:rsid w:val="003F309C"/>
    <w:rsid w:val="003F337C"/>
    <w:rsid w:val="003F46C9"/>
    <w:rsid w:val="003F60D9"/>
    <w:rsid w:val="00400A11"/>
    <w:rsid w:val="00404C30"/>
    <w:rsid w:val="00406E84"/>
    <w:rsid w:val="004165D3"/>
    <w:rsid w:val="0041681E"/>
    <w:rsid w:val="00436A1F"/>
    <w:rsid w:val="00441835"/>
    <w:rsid w:val="00455C8F"/>
    <w:rsid w:val="00463C82"/>
    <w:rsid w:val="00465DDF"/>
    <w:rsid w:val="00467A21"/>
    <w:rsid w:val="00472FA1"/>
    <w:rsid w:val="0048039E"/>
    <w:rsid w:val="00484391"/>
    <w:rsid w:val="004920EF"/>
    <w:rsid w:val="004A0908"/>
    <w:rsid w:val="004A10F2"/>
    <w:rsid w:val="004A1431"/>
    <w:rsid w:val="004A2B7E"/>
    <w:rsid w:val="004D6612"/>
    <w:rsid w:val="004E2476"/>
    <w:rsid w:val="004E6EE4"/>
    <w:rsid w:val="004F79D5"/>
    <w:rsid w:val="00516DF4"/>
    <w:rsid w:val="0052544D"/>
    <w:rsid w:val="005401E1"/>
    <w:rsid w:val="00543614"/>
    <w:rsid w:val="00543641"/>
    <w:rsid w:val="00551705"/>
    <w:rsid w:val="00571207"/>
    <w:rsid w:val="00585974"/>
    <w:rsid w:val="005911C3"/>
    <w:rsid w:val="00595D5C"/>
    <w:rsid w:val="005A6D48"/>
    <w:rsid w:val="005B7FAB"/>
    <w:rsid w:val="005C26D6"/>
    <w:rsid w:val="005C59A8"/>
    <w:rsid w:val="005E792A"/>
    <w:rsid w:val="005E7CA4"/>
    <w:rsid w:val="005F6317"/>
    <w:rsid w:val="00604651"/>
    <w:rsid w:val="0061561A"/>
    <w:rsid w:val="00625E79"/>
    <w:rsid w:val="006340A8"/>
    <w:rsid w:val="00640EA2"/>
    <w:rsid w:val="00655642"/>
    <w:rsid w:val="0066261D"/>
    <w:rsid w:val="006836B5"/>
    <w:rsid w:val="006D6F5A"/>
    <w:rsid w:val="006E41EB"/>
    <w:rsid w:val="006E4EE1"/>
    <w:rsid w:val="006F67DB"/>
    <w:rsid w:val="0071269A"/>
    <w:rsid w:val="007218DB"/>
    <w:rsid w:val="00730452"/>
    <w:rsid w:val="00732A45"/>
    <w:rsid w:val="00732C6F"/>
    <w:rsid w:val="0073561D"/>
    <w:rsid w:val="00746AA4"/>
    <w:rsid w:val="00770E11"/>
    <w:rsid w:val="00773E7A"/>
    <w:rsid w:val="0077757B"/>
    <w:rsid w:val="007816AA"/>
    <w:rsid w:val="007A31D3"/>
    <w:rsid w:val="007A65EB"/>
    <w:rsid w:val="007B268E"/>
    <w:rsid w:val="007B2E8C"/>
    <w:rsid w:val="007D7F22"/>
    <w:rsid w:val="007E66D9"/>
    <w:rsid w:val="007F12FC"/>
    <w:rsid w:val="0080376E"/>
    <w:rsid w:val="00817195"/>
    <w:rsid w:val="008233CE"/>
    <w:rsid w:val="00836926"/>
    <w:rsid w:val="00837ACC"/>
    <w:rsid w:val="008476D0"/>
    <w:rsid w:val="00864077"/>
    <w:rsid w:val="008646F7"/>
    <w:rsid w:val="008976F2"/>
    <w:rsid w:val="008A19DF"/>
    <w:rsid w:val="008A4AA9"/>
    <w:rsid w:val="008C5608"/>
    <w:rsid w:val="008D64FA"/>
    <w:rsid w:val="008E156E"/>
    <w:rsid w:val="008F4451"/>
    <w:rsid w:val="0090634E"/>
    <w:rsid w:val="009072CE"/>
    <w:rsid w:val="00924E2D"/>
    <w:rsid w:val="00934309"/>
    <w:rsid w:val="009354AB"/>
    <w:rsid w:val="0095635E"/>
    <w:rsid w:val="0095757C"/>
    <w:rsid w:val="00961E80"/>
    <w:rsid w:val="00976419"/>
    <w:rsid w:val="00977851"/>
    <w:rsid w:val="009B5CC1"/>
    <w:rsid w:val="009C5285"/>
    <w:rsid w:val="009E5849"/>
    <w:rsid w:val="009F156F"/>
    <w:rsid w:val="00A01A32"/>
    <w:rsid w:val="00A43EE6"/>
    <w:rsid w:val="00A469CB"/>
    <w:rsid w:val="00A478B9"/>
    <w:rsid w:val="00A51AF5"/>
    <w:rsid w:val="00A62461"/>
    <w:rsid w:val="00A63E72"/>
    <w:rsid w:val="00A73A3A"/>
    <w:rsid w:val="00A92697"/>
    <w:rsid w:val="00A92BC9"/>
    <w:rsid w:val="00A95740"/>
    <w:rsid w:val="00AB4C6E"/>
    <w:rsid w:val="00AB4D9D"/>
    <w:rsid w:val="00AC5663"/>
    <w:rsid w:val="00AC5A09"/>
    <w:rsid w:val="00AC767B"/>
    <w:rsid w:val="00AD68C8"/>
    <w:rsid w:val="00AE4905"/>
    <w:rsid w:val="00AE7092"/>
    <w:rsid w:val="00AE71D4"/>
    <w:rsid w:val="00AF47DB"/>
    <w:rsid w:val="00B15FCB"/>
    <w:rsid w:val="00B34E72"/>
    <w:rsid w:val="00B403A1"/>
    <w:rsid w:val="00B826CF"/>
    <w:rsid w:val="00B83A2E"/>
    <w:rsid w:val="00B94AA2"/>
    <w:rsid w:val="00BA1E1D"/>
    <w:rsid w:val="00BC2F88"/>
    <w:rsid w:val="00BC6F52"/>
    <w:rsid w:val="00BD0328"/>
    <w:rsid w:val="00BD1789"/>
    <w:rsid w:val="00BD42E0"/>
    <w:rsid w:val="00BD634A"/>
    <w:rsid w:val="00BF15ED"/>
    <w:rsid w:val="00BF5BCD"/>
    <w:rsid w:val="00C0556A"/>
    <w:rsid w:val="00C07880"/>
    <w:rsid w:val="00C34A5A"/>
    <w:rsid w:val="00C34BA2"/>
    <w:rsid w:val="00C508BF"/>
    <w:rsid w:val="00C65007"/>
    <w:rsid w:val="00C7128A"/>
    <w:rsid w:val="00C74580"/>
    <w:rsid w:val="00C75242"/>
    <w:rsid w:val="00C95A3C"/>
    <w:rsid w:val="00CB2280"/>
    <w:rsid w:val="00CB5777"/>
    <w:rsid w:val="00CC6181"/>
    <w:rsid w:val="00CD3CA9"/>
    <w:rsid w:val="00D002E0"/>
    <w:rsid w:val="00D02E04"/>
    <w:rsid w:val="00D10608"/>
    <w:rsid w:val="00D116C9"/>
    <w:rsid w:val="00D168BD"/>
    <w:rsid w:val="00D2073D"/>
    <w:rsid w:val="00D35FA3"/>
    <w:rsid w:val="00D377EA"/>
    <w:rsid w:val="00D557B6"/>
    <w:rsid w:val="00D61C0B"/>
    <w:rsid w:val="00D650DE"/>
    <w:rsid w:val="00DA249E"/>
    <w:rsid w:val="00DB0231"/>
    <w:rsid w:val="00DD50A1"/>
    <w:rsid w:val="00DD64C0"/>
    <w:rsid w:val="00DE1BAD"/>
    <w:rsid w:val="00DE4E7E"/>
    <w:rsid w:val="00E01E69"/>
    <w:rsid w:val="00E02009"/>
    <w:rsid w:val="00E02F64"/>
    <w:rsid w:val="00E3155C"/>
    <w:rsid w:val="00E604C2"/>
    <w:rsid w:val="00E70178"/>
    <w:rsid w:val="00E71B0B"/>
    <w:rsid w:val="00EA25FD"/>
    <w:rsid w:val="00EA7726"/>
    <w:rsid w:val="00EB7360"/>
    <w:rsid w:val="00EC1D01"/>
    <w:rsid w:val="00EC58C4"/>
    <w:rsid w:val="00EE6A21"/>
    <w:rsid w:val="00EE7D87"/>
    <w:rsid w:val="00EF02A7"/>
    <w:rsid w:val="00EF073C"/>
    <w:rsid w:val="00EF644C"/>
    <w:rsid w:val="00F03AB8"/>
    <w:rsid w:val="00F03E31"/>
    <w:rsid w:val="00F1660F"/>
    <w:rsid w:val="00F173B4"/>
    <w:rsid w:val="00F21F3A"/>
    <w:rsid w:val="00F37825"/>
    <w:rsid w:val="00F5405E"/>
    <w:rsid w:val="00F67AA8"/>
    <w:rsid w:val="00F70C06"/>
    <w:rsid w:val="00F72EF7"/>
    <w:rsid w:val="00F81ABD"/>
    <w:rsid w:val="00F8463D"/>
    <w:rsid w:val="00F92870"/>
    <w:rsid w:val="00F92C37"/>
    <w:rsid w:val="00FB4914"/>
    <w:rsid w:val="00FB65B6"/>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rami.joudi@rolls-roycemotorcars.com" TargetMode="External"/><Relationship Id="rId3" Type="http://schemas.openxmlformats.org/officeDocument/2006/relationships/settings" Target="settings.xml"/><Relationship Id="rId21" Type="http://schemas.openxmlformats.org/officeDocument/2006/relationships/hyperlink" Target="mailto:hal.serudin@rolls-roycemotorcars.com" TargetMode="External"/><Relationship Id="rId7" Type="http://schemas.openxmlformats.org/officeDocument/2006/relationships/hyperlink" Target="https://bit.ly/3XtQW7q" TargetMode="Externa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styles" Target="styles.xml"/><Relationship Id="rId16" Type="http://schemas.openxmlformats.org/officeDocument/2006/relationships/hyperlink" Target="mailto:andrew.ball@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rollsroycecars" TargetMode="External"/><Relationship Id="rId24" Type="http://schemas.openxmlformats.org/officeDocument/2006/relationships/hyperlink" Target="mailto:Ou.Sun@rolls-roycemotorcars.com" TargetMode="Externa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header" Target="header1.xml"/><Relationship Id="rId10" Type="http://schemas.openxmlformats.org/officeDocument/2006/relationships/hyperlink" Target="https://www.youtube.com/user/RollsRoyceMotorCars" TargetMode="External"/><Relationship Id="rId19" Type="http://schemas.openxmlformats.org/officeDocument/2006/relationships/hyperlink" Target="mailto:Malika.Abdullaeva@partner.rolls-roycemotorcars.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yperlink" Target="mailto:isabel.matthews@rolls-roycemotorcars.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2</TotalTime>
  <Pages>5</Pages>
  <Words>1190</Words>
  <Characters>6586</Characters>
  <Application>Microsoft Office Word</Application>
  <DocSecurity>0</DocSecurity>
  <Lines>199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4</cp:revision>
  <cp:lastPrinted>2020-07-01T14:59:00Z</cp:lastPrinted>
  <dcterms:created xsi:type="dcterms:W3CDTF">2024-03-11T11:39:00Z</dcterms:created>
  <dcterms:modified xsi:type="dcterms:W3CDTF">2024-03-13T14:56:00Z</dcterms:modified>
</cp:coreProperties>
</file>