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59142F9D" w:rsidR="00EB7360" w:rsidRPr="00815FEE" w:rsidRDefault="00EB7360" w:rsidP="00026089">
      <w:pPr>
        <w:pStyle w:val="Title"/>
        <w:rPr>
          <w14:ligatures w14:val="none"/>
        </w:rPr>
      </w:pPr>
      <w:r w:rsidRPr="00815FEE">
        <w:t>ROLLS-</w:t>
      </w:r>
      <w:proofErr w:type="gramStart"/>
      <w:r w:rsidRPr="00815FEE">
        <w:t>ROYCE</w:t>
      </w:r>
      <w:r w:rsidR="00666991">
        <w:t xml:space="preserve"> </w:t>
      </w:r>
      <w:r w:rsidRPr="00815FEE">
        <w:t xml:space="preserve"> |</w:t>
      </w:r>
      <w:proofErr w:type="gramEnd"/>
      <w:r w:rsidRPr="00815FEE">
        <w:t xml:space="preserve">  MEDIA INFORMATION</w:t>
      </w:r>
      <w:r w:rsidRPr="00815FEE">
        <w:rPr>
          <w14:ligatures w14:val="none"/>
        </w:rPr>
        <w:t xml:space="preserve"> </w:t>
      </w:r>
    </w:p>
    <w:p w14:paraId="54000A21" w14:textId="4D64ACC4" w:rsidR="00ED616D" w:rsidRPr="00123338" w:rsidRDefault="00B502EA" w:rsidP="00B8008A">
      <w:pPr>
        <w:jc w:val="center"/>
        <w:rPr>
          <w:sz w:val="32"/>
          <w:szCs w:val="32"/>
        </w:rPr>
      </w:pPr>
      <w:bookmarkStart w:id="0" w:name="_Hlk113369546"/>
      <w:bookmarkStart w:id="1" w:name="_Hlk81849140"/>
      <w:r>
        <w:rPr>
          <w:sz w:val="32"/>
          <w:szCs w:val="32"/>
        </w:rPr>
        <w:t>CHIEF EXECUTIVE</w:t>
      </w:r>
      <w:r w:rsidR="002B7491">
        <w:rPr>
          <w:sz w:val="32"/>
          <w:szCs w:val="32"/>
        </w:rPr>
        <w:t xml:space="preserve"> SIGNS </w:t>
      </w:r>
      <w:r w:rsidR="001F48D2">
        <w:rPr>
          <w:sz w:val="32"/>
          <w:szCs w:val="32"/>
        </w:rPr>
        <w:t xml:space="preserve">OFF </w:t>
      </w:r>
      <w:r>
        <w:rPr>
          <w:sz w:val="32"/>
          <w:szCs w:val="32"/>
        </w:rPr>
        <w:br/>
      </w:r>
      <w:r w:rsidR="002B7491">
        <w:rPr>
          <w:sz w:val="32"/>
          <w:szCs w:val="32"/>
        </w:rPr>
        <w:t xml:space="preserve">FIRST </w:t>
      </w:r>
      <w:r w:rsidR="002758F5">
        <w:rPr>
          <w:sz w:val="32"/>
          <w:szCs w:val="32"/>
        </w:rPr>
        <w:t>ABOVE-GROUND</w:t>
      </w:r>
      <w:r>
        <w:rPr>
          <w:sz w:val="32"/>
          <w:szCs w:val="32"/>
        </w:rPr>
        <w:t xml:space="preserve"> C</w:t>
      </w:r>
      <w:r w:rsidR="00B8008A">
        <w:rPr>
          <w:sz w:val="32"/>
          <w:szCs w:val="32"/>
        </w:rPr>
        <w:t xml:space="preserve">ONSTRUCTION </w:t>
      </w:r>
      <w:r>
        <w:rPr>
          <w:sz w:val="32"/>
          <w:szCs w:val="32"/>
        </w:rPr>
        <w:br/>
      </w:r>
      <w:r w:rsidR="00B8008A">
        <w:rPr>
          <w:sz w:val="32"/>
          <w:szCs w:val="32"/>
        </w:rPr>
        <w:t xml:space="preserve">AT </w:t>
      </w:r>
      <w:r w:rsidR="00E73BCC" w:rsidRPr="00123338">
        <w:rPr>
          <w:sz w:val="32"/>
          <w:szCs w:val="32"/>
        </w:rPr>
        <w:t xml:space="preserve">EXTENSION </w:t>
      </w:r>
      <w:r w:rsidR="00FC6EBC">
        <w:rPr>
          <w:sz w:val="32"/>
          <w:szCs w:val="32"/>
        </w:rPr>
        <w:t>TO HOME OF ROLLS-ROYCE</w:t>
      </w:r>
    </w:p>
    <w:bookmarkEnd w:id="0"/>
    <w:p w14:paraId="7ED028C0" w14:textId="548886A5" w:rsidR="00C16874" w:rsidRPr="00815FEE" w:rsidRDefault="00C16874" w:rsidP="00503593">
      <w:pPr>
        <w:spacing w:after="227"/>
        <w:rPr>
          <w:caps/>
          <w:sz w:val="32"/>
          <w:szCs w:val="32"/>
        </w:rPr>
      </w:pPr>
    </w:p>
    <w:p w14:paraId="2D6C8C13" w14:textId="538A13E0" w:rsidR="001F6D78" w:rsidRDefault="00674E9F" w:rsidP="00604651">
      <w:pPr>
        <w:spacing w:after="227"/>
        <w:rPr>
          <w:color w:val="FF0000"/>
        </w:rPr>
      </w:pPr>
      <w:r>
        <w:rPr>
          <w:color w:val="000000" w:themeColor="text1"/>
        </w:rPr>
        <w:t>Mon</w:t>
      </w:r>
      <w:r w:rsidR="00B502EA">
        <w:rPr>
          <w:color w:val="000000" w:themeColor="text1"/>
        </w:rPr>
        <w:t xml:space="preserve">day </w:t>
      </w:r>
      <w:r>
        <w:rPr>
          <w:color w:val="000000" w:themeColor="text1"/>
        </w:rPr>
        <w:t>7</w:t>
      </w:r>
      <w:r w:rsidR="00B502EA">
        <w:rPr>
          <w:color w:val="000000" w:themeColor="text1"/>
        </w:rPr>
        <w:t xml:space="preserve"> April</w:t>
      </w:r>
      <w:r w:rsidR="00FC6EBC" w:rsidRPr="00FC6EBC">
        <w:rPr>
          <w:color w:val="000000" w:themeColor="text1"/>
        </w:rPr>
        <w:t xml:space="preserve"> 2025</w:t>
      </w:r>
      <w:r w:rsidR="001F6D78" w:rsidRPr="00FC6EBC">
        <w:rPr>
          <w:color w:val="000000" w:themeColor="text1"/>
        </w:rPr>
        <w:t xml:space="preserve">, </w:t>
      </w:r>
      <w:r w:rsidR="00503593" w:rsidRPr="00FC6EBC">
        <w:rPr>
          <w:color w:val="000000" w:themeColor="text1"/>
        </w:rPr>
        <w:t>Goodwood</w:t>
      </w:r>
      <w:r w:rsidR="00503593" w:rsidRPr="00815FEE">
        <w:t>, West Sussex</w:t>
      </w:r>
      <w:r w:rsidR="00C16874" w:rsidRPr="00815FEE">
        <w:t xml:space="preserve"> </w:t>
      </w:r>
      <w:r w:rsidR="00430F55" w:rsidRPr="00815FEE">
        <w:tab/>
      </w:r>
      <w:r w:rsidR="00430F55" w:rsidRPr="00815FEE">
        <w:tab/>
      </w:r>
      <w:r w:rsidR="003300AC">
        <w:tab/>
      </w:r>
      <w:r w:rsidR="003300AC">
        <w:tab/>
      </w:r>
    </w:p>
    <w:p w14:paraId="07D1D0BA" w14:textId="77777777" w:rsidR="00E66030" w:rsidRPr="00815FEE" w:rsidRDefault="00E66030" w:rsidP="00604651">
      <w:pPr>
        <w:spacing w:after="227"/>
      </w:pPr>
    </w:p>
    <w:bookmarkEnd w:id="1"/>
    <w:p w14:paraId="2C795637" w14:textId="6947EDC3" w:rsidR="00503593" w:rsidRPr="00123338" w:rsidRDefault="00F635FC" w:rsidP="00123338">
      <w:pPr>
        <w:pStyle w:val="Bullets"/>
        <w:numPr>
          <w:ilvl w:val="0"/>
          <w:numId w:val="14"/>
        </w:numPr>
        <w:spacing w:after="165"/>
        <w:ind w:left="714" w:hanging="357"/>
      </w:pPr>
      <w:r>
        <w:t>Chris Brownridge</w:t>
      </w:r>
      <w:r w:rsidR="00020B96">
        <w:t xml:space="preserve">, </w:t>
      </w:r>
      <w:r w:rsidR="00B502EA">
        <w:t>Chief Executive</w:t>
      </w:r>
      <w:r w:rsidR="00020B96">
        <w:t>,</w:t>
      </w:r>
      <w:r>
        <w:t xml:space="preserve"> signs first steel </w:t>
      </w:r>
      <w:r w:rsidR="0059710F">
        <w:t>column</w:t>
      </w:r>
      <w:r>
        <w:t xml:space="preserve"> erected on new extension site</w:t>
      </w:r>
    </w:p>
    <w:p w14:paraId="6180B749" w14:textId="6D2730E8" w:rsidR="00CC68CB" w:rsidRPr="00123338" w:rsidRDefault="003152B7" w:rsidP="00123338">
      <w:pPr>
        <w:pStyle w:val="Bullets"/>
        <w:numPr>
          <w:ilvl w:val="0"/>
          <w:numId w:val="14"/>
        </w:numPr>
        <w:spacing w:after="165"/>
        <w:ind w:left="714" w:hanging="357"/>
      </w:pPr>
      <w:r>
        <w:t xml:space="preserve">Marks </w:t>
      </w:r>
      <w:r w:rsidR="0016513F">
        <w:t xml:space="preserve">the </w:t>
      </w:r>
      <w:r>
        <w:t>beginning of above-ground construction on £300 million project</w:t>
      </w:r>
    </w:p>
    <w:p w14:paraId="30760E14" w14:textId="49722E3E" w:rsidR="00B048EB" w:rsidRDefault="003152B7" w:rsidP="009C28D1">
      <w:pPr>
        <w:pStyle w:val="Bullets"/>
        <w:numPr>
          <w:ilvl w:val="0"/>
          <w:numId w:val="14"/>
        </w:numPr>
        <w:spacing w:after="165"/>
        <w:ind w:left="714" w:hanging="357"/>
      </w:pPr>
      <w:r>
        <w:t xml:space="preserve">First of </w:t>
      </w:r>
      <w:r w:rsidR="0059710F">
        <w:t xml:space="preserve">437 columns </w:t>
      </w:r>
      <w:r>
        <w:t>form</w:t>
      </w:r>
      <w:r w:rsidR="00AD1F21">
        <w:t>ing</w:t>
      </w:r>
      <w:r>
        <w:t xml:space="preserve"> the ‘skeleton’ of the</w:t>
      </w:r>
      <w:r w:rsidR="00977E7D">
        <w:t xml:space="preserve"> new</w:t>
      </w:r>
      <w:r>
        <w:t xml:space="preserve"> </w:t>
      </w:r>
      <w:r w:rsidR="00AD1F21">
        <w:t>40,000m</w:t>
      </w:r>
      <w:r w:rsidR="00977E7D" w:rsidRPr="00977E7D">
        <w:rPr>
          <w:vertAlign w:val="superscript"/>
        </w:rPr>
        <w:t>2</w:t>
      </w:r>
      <w:r w:rsidR="00AD1F21">
        <w:t xml:space="preserve"> </w:t>
      </w:r>
      <w:r w:rsidR="00485732">
        <w:t>building</w:t>
      </w:r>
    </w:p>
    <w:p w14:paraId="3F36FF16" w14:textId="0453F1C7" w:rsidR="00B048EB" w:rsidRDefault="00485732" w:rsidP="009C28D1">
      <w:pPr>
        <w:pStyle w:val="Bullets"/>
        <w:numPr>
          <w:ilvl w:val="0"/>
          <w:numId w:val="14"/>
        </w:numPr>
        <w:spacing w:after="165"/>
        <w:ind w:left="714" w:hanging="357"/>
      </w:pPr>
      <w:r>
        <w:t xml:space="preserve">Structure due for completion within </w:t>
      </w:r>
      <w:r w:rsidR="00020B96">
        <w:t xml:space="preserve">the next </w:t>
      </w:r>
      <w:r w:rsidR="00656BDD">
        <w:t>nine</w:t>
      </w:r>
      <w:r w:rsidR="00020B96">
        <w:t xml:space="preserve"> </w:t>
      </w:r>
      <w:r>
        <w:t>months</w:t>
      </w:r>
    </w:p>
    <w:p w14:paraId="03B9ADF6" w14:textId="02B5837F" w:rsidR="00AE74F2" w:rsidRPr="00123338" w:rsidRDefault="00B42C7F" w:rsidP="009C28D1">
      <w:pPr>
        <w:pStyle w:val="Bullets"/>
        <w:numPr>
          <w:ilvl w:val="0"/>
          <w:numId w:val="14"/>
        </w:numPr>
        <w:spacing w:after="165"/>
        <w:ind w:left="714" w:hanging="357"/>
      </w:pPr>
      <w:r>
        <w:t xml:space="preserve">Extension </w:t>
      </w:r>
      <w:r w:rsidR="00C01C2E" w:rsidRPr="00123338">
        <w:t xml:space="preserve">is the largest single investment </w:t>
      </w:r>
      <w:r w:rsidR="00314805">
        <w:t xml:space="preserve">in </w:t>
      </w:r>
      <w:r>
        <w:t xml:space="preserve">the Home of Rolls-Royce </w:t>
      </w:r>
      <w:r w:rsidR="00C01C2E" w:rsidRPr="00123338">
        <w:t>since 2003</w:t>
      </w:r>
    </w:p>
    <w:p w14:paraId="4E9DA0EB" w14:textId="77777777" w:rsidR="003300AC" w:rsidRDefault="003300AC" w:rsidP="00C9681E">
      <w:pPr>
        <w:spacing w:after="227" w:line="360" w:lineRule="auto"/>
        <w:rPr>
          <w:i/>
          <w:iCs/>
        </w:rPr>
      </w:pPr>
    </w:p>
    <w:p w14:paraId="421D95E6" w14:textId="77777777" w:rsidR="001F1776" w:rsidRDefault="00EA22E2" w:rsidP="001F1776">
      <w:pPr>
        <w:spacing w:after="227" w:line="360" w:lineRule="auto"/>
        <w:rPr>
          <w:i/>
          <w:iCs/>
        </w:rPr>
      </w:pPr>
      <w:r w:rsidRPr="002D30B4">
        <w:rPr>
          <w:i/>
          <w:iCs/>
        </w:rPr>
        <w:t>“</w:t>
      </w:r>
      <w:r w:rsidR="002A209A">
        <w:rPr>
          <w:i/>
          <w:iCs/>
        </w:rPr>
        <w:t xml:space="preserve">Today’s signing ceremony is an important symbolic moment for this landmark project. </w:t>
      </w:r>
      <w:r w:rsidR="006019F0">
        <w:rPr>
          <w:i/>
          <w:iCs/>
        </w:rPr>
        <w:t xml:space="preserve">We wanted to </w:t>
      </w:r>
      <w:r w:rsidR="00D02D2D">
        <w:rPr>
          <w:i/>
          <w:iCs/>
        </w:rPr>
        <w:t xml:space="preserve">formally </w:t>
      </w:r>
      <w:r w:rsidR="006019F0">
        <w:rPr>
          <w:i/>
          <w:iCs/>
        </w:rPr>
        <w:t>mark the start of construction on the main building</w:t>
      </w:r>
      <w:r w:rsidR="00EB43CC">
        <w:rPr>
          <w:i/>
          <w:iCs/>
        </w:rPr>
        <w:t>, which is so central to our future</w:t>
      </w:r>
      <w:r w:rsidR="0016513F">
        <w:rPr>
          <w:i/>
          <w:iCs/>
        </w:rPr>
        <w:t>,</w:t>
      </w:r>
      <w:r w:rsidR="00EB43CC">
        <w:rPr>
          <w:i/>
          <w:iCs/>
        </w:rPr>
        <w:t xml:space="preserve"> and </w:t>
      </w:r>
      <w:r w:rsidR="0016513F">
        <w:rPr>
          <w:i/>
          <w:iCs/>
        </w:rPr>
        <w:t xml:space="preserve">to </w:t>
      </w:r>
      <w:r w:rsidR="00EB43CC">
        <w:rPr>
          <w:i/>
          <w:iCs/>
        </w:rPr>
        <w:t xml:space="preserve">the enormous economic contribution Rolls-Royce Motor Cars makes to the local, regional and national economies. </w:t>
      </w:r>
      <w:r w:rsidR="00817ED7">
        <w:rPr>
          <w:i/>
          <w:iCs/>
        </w:rPr>
        <w:t xml:space="preserve">The work will continue at pace, </w:t>
      </w:r>
      <w:r w:rsidR="00A22075">
        <w:rPr>
          <w:i/>
          <w:iCs/>
        </w:rPr>
        <w:t xml:space="preserve">with a target to complete the </w:t>
      </w:r>
      <w:r w:rsidR="00806203">
        <w:rPr>
          <w:i/>
          <w:iCs/>
        </w:rPr>
        <w:t xml:space="preserve">structure within the next </w:t>
      </w:r>
      <w:r w:rsidR="0016513F">
        <w:rPr>
          <w:i/>
          <w:iCs/>
        </w:rPr>
        <w:t>nine</w:t>
      </w:r>
      <w:r w:rsidR="00806203">
        <w:rPr>
          <w:i/>
          <w:iCs/>
        </w:rPr>
        <w:t xml:space="preserve"> months</w:t>
      </w:r>
      <w:r w:rsidR="00046674">
        <w:rPr>
          <w:i/>
          <w:iCs/>
        </w:rPr>
        <w:t>; we can then move on to fitting-out and installing the new</w:t>
      </w:r>
      <w:r w:rsidR="00071523">
        <w:rPr>
          <w:i/>
          <w:iCs/>
        </w:rPr>
        <w:t xml:space="preserve"> equipment and facilities we need to support our rapidly growing Bespoke activities, complex </w:t>
      </w:r>
      <w:proofErr w:type="spellStart"/>
      <w:r w:rsidR="00071523">
        <w:rPr>
          <w:i/>
          <w:iCs/>
        </w:rPr>
        <w:t>Coachbuild</w:t>
      </w:r>
      <w:proofErr w:type="spellEnd"/>
      <w:r w:rsidR="00071523">
        <w:rPr>
          <w:i/>
          <w:iCs/>
        </w:rPr>
        <w:t xml:space="preserve"> commissions and </w:t>
      </w:r>
      <w:r w:rsidR="0016513F">
        <w:rPr>
          <w:i/>
          <w:iCs/>
        </w:rPr>
        <w:t>growing portfolio of battery-electric motor cars</w:t>
      </w:r>
      <w:r w:rsidR="0016447C">
        <w:rPr>
          <w:i/>
          <w:iCs/>
        </w:rPr>
        <w:t>.</w:t>
      </w:r>
      <w:r w:rsidR="00B413FE">
        <w:rPr>
          <w:i/>
          <w:iCs/>
        </w:rPr>
        <w:t>”</w:t>
      </w:r>
    </w:p>
    <w:p w14:paraId="67D2C00F" w14:textId="040C7073" w:rsidR="00AB52E2" w:rsidRPr="001F1776" w:rsidRDefault="00215DED" w:rsidP="001F1776">
      <w:pPr>
        <w:spacing w:after="227" w:line="360" w:lineRule="auto"/>
        <w:rPr>
          <w:i/>
          <w:iCs/>
        </w:rPr>
      </w:pPr>
      <w:r>
        <w:rPr>
          <w:rFonts w:ascii="Riviera Nights Light" w:hAnsi="Riviera Nights Light"/>
          <w:b/>
          <w:bCs/>
        </w:rPr>
        <w:t>Chris Brownridge</w:t>
      </w:r>
      <w:r w:rsidR="00A5680D">
        <w:rPr>
          <w:rFonts w:ascii="Riviera Nights Light" w:hAnsi="Riviera Nights Light"/>
          <w:b/>
          <w:bCs/>
        </w:rPr>
        <w:t xml:space="preserve">, </w:t>
      </w:r>
      <w:r>
        <w:rPr>
          <w:rFonts w:ascii="Riviera Nights Light" w:hAnsi="Riviera Nights Light"/>
          <w:b/>
          <w:bCs/>
        </w:rPr>
        <w:t>Chief Executive</w:t>
      </w:r>
      <w:r w:rsidR="001524CF">
        <w:rPr>
          <w:rFonts w:ascii="Riviera Nights Light" w:hAnsi="Riviera Nights Light"/>
          <w:b/>
          <w:bCs/>
        </w:rPr>
        <w:t xml:space="preserve">, </w:t>
      </w:r>
      <w:r w:rsidR="00EA22E2" w:rsidRPr="00F44E70">
        <w:rPr>
          <w:rFonts w:ascii="Riviera Nights Light" w:hAnsi="Riviera Nights Light"/>
          <w:b/>
          <w:bCs/>
        </w:rPr>
        <w:t>Rolls-Royce Motor Cars</w:t>
      </w:r>
      <w:r w:rsidR="00AB52E2">
        <w:br w:type="page"/>
      </w:r>
    </w:p>
    <w:p w14:paraId="0DF59601" w14:textId="635D470F" w:rsidR="00EE18F8" w:rsidRDefault="00B502EA" w:rsidP="00E62E0B">
      <w:pPr>
        <w:pStyle w:val="Bullets"/>
      </w:pPr>
      <w:r w:rsidRPr="00B502EA">
        <w:lastRenderedPageBreak/>
        <w:t>Chris Brownridge, Chief Executive of Rolls-Royce Motor Cars, marked the official start of above-ground construction of the new main building by signing the first steel column erected on the company’s extension site at Goodwood</w:t>
      </w:r>
      <w:r>
        <w:t>.</w:t>
      </w:r>
      <w:r w:rsidR="00B90D04">
        <w:t xml:space="preserve"> </w:t>
      </w:r>
    </w:p>
    <w:p w14:paraId="6E77F72A" w14:textId="09870A53" w:rsidR="00064D23" w:rsidRPr="0059710F" w:rsidRDefault="00A60234" w:rsidP="006425FE">
      <w:pPr>
        <w:pStyle w:val="Bullets"/>
      </w:pPr>
      <w:r w:rsidRPr="0059710F">
        <w:t>T</w:t>
      </w:r>
      <w:r w:rsidR="00841C89" w:rsidRPr="0059710F">
        <w:t>he</w:t>
      </w:r>
      <w:r w:rsidR="006175BC" w:rsidRPr="0059710F">
        <w:t xml:space="preserve"> </w:t>
      </w:r>
      <w:r w:rsidR="00656BDD">
        <w:t>signed</w:t>
      </w:r>
      <w:r w:rsidR="006175BC" w:rsidRPr="0059710F">
        <w:t xml:space="preserve"> </w:t>
      </w:r>
      <w:r w:rsidR="00841C89" w:rsidRPr="0059710F">
        <w:t xml:space="preserve">steel </w:t>
      </w:r>
      <w:r w:rsidR="0059710F" w:rsidRPr="009F2401">
        <w:t>column</w:t>
      </w:r>
      <w:r w:rsidR="00841C89" w:rsidRPr="0059710F">
        <w:t xml:space="preserve"> is the first of </w:t>
      </w:r>
      <w:r w:rsidR="00797979">
        <w:t xml:space="preserve">437 </w:t>
      </w:r>
      <w:r w:rsidR="00841C89" w:rsidRPr="0059710F">
        <w:t xml:space="preserve">that, together with beams and other supporting </w:t>
      </w:r>
      <w:r w:rsidR="00AB3020" w:rsidRPr="0059710F">
        <w:t xml:space="preserve">members, will form the internal </w:t>
      </w:r>
      <w:r w:rsidR="00BA07F3" w:rsidRPr="0059710F">
        <w:t xml:space="preserve">framework </w:t>
      </w:r>
      <w:r w:rsidR="00AB3020" w:rsidRPr="0059710F">
        <w:t xml:space="preserve">of the new </w:t>
      </w:r>
      <w:r w:rsidR="00787728" w:rsidRPr="0059710F">
        <w:t>40,000</w:t>
      </w:r>
      <w:r w:rsidR="000B69E1" w:rsidRPr="0059710F">
        <w:t xml:space="preserve"> square-metre (</w:t>
      </w:r>
      <w:r w:rsidR="00CE6012" w:rsidRPr="0059710F">
        <w:t xml:space="preserve">430,500 </w:t>
      </w:r>
      <w:proofErr w:type="spellStart"/>
      <w:r w:rsidR="0098653D" w:rsidRPr="0059710F">
        <w:t>sq</w:t>
      </w:r>
      <w:proofErr w:type="spellEnd"/>
      <w:r w:rsidR="0098653D" w:rsidRPr="0059710F">
        <w:t xml:space="preserve"> ft) </w:t>
      </w:r>
      <w:r w:rsidR="00666FD5" w:rsidRPr="0059710F">
        <w:t xml:space="preserve">facility. </w:t>
      </w:r>
      <w:r w:rsidR="00596BE4" w:rsidRPr="0059710F">
        <w:t xml:space="preserve">The </w:t>
      </w:r>
      <w:r w:rsidR="0059710F" w:rsidRPr="009F2401">
        <w:t>column</w:t>
      </w:r>
      <w:r w:rsidR="00596BE4" w:rsidRPr="0059710F">
        <w:t xml:space="preserve">s </w:t>
      </w:r>
      <w:r w:rsidR="00FE0BE8" w:rsidRPr="0059710F">
        <w:t xml:space="preserve">vary in size according to their location and </w:t>
      </w:r>
      <w:r w:rsidR="00202548" w:rsidRPr="0059710F">
        <w:t>function</w:t>
      </w:r>
      <w:r w:rsidR="00FC6EBC">
        <w:t>,</w:t>
      </w:r>
      <w:r w:rsidR="00202548" w:rsidRPr="0059710F">
        <w:t xml:space="preserve"> but</w:t>
      </w:r>
      <w:r w:rsidR="00FE0BE8" w:rsidRPr="0059710F">
        <w:t xml:space="preserve"> typically stand 12-13m </w:t>
      </w:r>
      <w:r w:rsidR="004E6635" w:rsidRPr="0059710F">
        <w:t xml:space="preserve">(c. 40 feet) </w:t>
      </w:r>
      <w:r w:rsidR="003872C7" w:rsidRPr="0059710F">
        <w:t xml:space="preserve">high. They will be lifted in by crane, </w:t>
      </w:r>
      <w:r w:rsidR="00B91974" w:rsidRPr="0059710F">
        <w:t xml:space="preserve">guided into position by </w:t>
      </w:r>
      <w:r w:rsidR="00D41753" w:rsidRPr="0059710F">
        <w:t>staff on the ground</w:t>
      </w:r>
      <w:r w:rsidR="006425FE" w:rsidRPr="0059710F">
        <w:t xml:space="preserve"> </w:t>
      </w:r>
      <w:r w:rsidR="001241EF" w:rsidRPr="009F2401">
        <w:t xml:space="preserve">and </w:t>
      </w:r>
      <w:r w:rsidR="00404684">
        <w:t>securely bolted</w:t>
      </w:r>
      <w:r w:rsidR="001241EF" w:rsidRPr="009F2401">
        <w:t xml:space="preserve"> </w:t>
      </w:r>
      <w:r w:rsidR="006425FE" w:rsidRPr="0059710F">
        <w:t xml:space="preserve">to the concrete foundation pads </w:t>
      </w:r>
      <w:r w:rsidR="0059710F">
        <w:t>which were</w:t>
      </w:r>
      <w:r w:rsidR="001241EF" w:rsidRPr="009F2401">
        <w:t xml:space="preserve"> cast</w:t>
      </w:r>
      <w:r w:rsidR="006425FE" w:rsidRPr="0059710F">
        <w:t xml:space="preserve"> on the site earlier this year</w:t>
      </w:r>
      <w:r w:rsidR="00882C2C">
        <w:t>.</w:t>
      </w:r>
    </w:p>
    <w:p w14:paraId="4167B548" w14:textId="39049968" w:rsidR="006425FE" w:rsidRPr="0059710F" w:rsidRDefault="00064D23" w:rsidP="006425FE">
      <w:pPr>
        <w:pStyle w:val="Bullets"/>
      </w:pPr>
      <w:r w:rsidRPr="0059710F">
        <w:t>A</w:t>
      </w:r>
      <w:r w:rsidR="006425FE" w:rsidRPr="0059710F">
        <w:t>dopting the same pattern</w:t>
      </w:r>
      <w:r w:rsidR="001175E0" w:rsidRPr="0059710F">
        <w:t xml:space="preserve"> used for the foundation pads</w:t>
      </w:r>
      <w:r w:rsidR="006425FE" w:rsidRPr="0059710F">
        <w:t xml:space="preserve">, </w:t>
      </w:r>
      <w:r w:rsidR="0016513F">
        <w:t>Rolls-Royce’s technical construction &amp; engineering partner</w:t>
      </w:r>
      <w:r w:rsidR="0059710F" w:rsidRPr="0059710F">
        <w:t xml:space="preserve"> </w:t>
      </w:r>
      <w:r w:rsidR="00FC6EBC">
        <w:t>is</w:t>
      </w:r>
      <w:r w:rsidR="006425FE" w:rsidRPr="0059710F">
        <w:t xml:space="preserve"> placing the first </w:t>
      </w:r>
      <w:r w:rsidR="0059710F" w:rsidRPr="009F2401">
        <w:t>column</w:t>
      </w:r>
      <w:r w:rsidR="006425FE" w:rsidRPr="0059710F">
        <w:t>s on the site’s northern elevation, then gradually working their way southwards.</w:t>
      </w:r>
    </w:p>
    <w:p w14:paraId="37E26771" w14:textId="793DF522" w:rsidR="00602E61" w:rsidRDefault="007B5C9B" w:rsidP="00E62E0B">
      <w:pPr>
        <w:pStyle w:val="Bullets"/>
      </w:pPr>
      <w:r w:rsidRPr="0059710F">
        <w:t>T</w:t>
      </w:r>
      <w:r w:rsidR="00BA07F3" w:rsidRPr="0059710F">
        <w:t xml:space="preserve">he </w:t>
      </w:r>
      <w:r w:rsidRPr="0059710F">
        <w:t xml:space="preserve">finished </w:t>
      </w:r>
      <w:r w:rsidR="00BA07F3" w:rsidRPr="0059710F">
        <w:t xml:space="preserve">framework </w:t>
      </w:r>
      <w:r w:rsidR="00137E8F" w:rsidRPr="0059710F">
        <w:t xml:space="preserve">will be clad with </w:t>
      </w:r>
      <w:r w:rsidR="00602E61" w:rsidRPr="0059710F">
        <w:t>sustainable</w:t>
      </w:r>
      <w:r w:rsidR="00137E8F" w:rsidRPr="0059710F">
        <w:t xml:space="preserve"> materials, </w:t>
      </w:r>
      <w:r w:rsidR="00214520" w:rsidRPr="0059710F">
        <w:t xml:space="preserve">carefully </w:t>
      </w:r>
      <w:r w:rsidR="00137E8F" w:rsidRPr="0059710F">
        <w:t xml:space="preserve">selected for </w:t>
      </w:r>
      <w:r w:rsidR="00214520" w:rsidRPr="0059710F">
        <w:t xml:space="preserve">their </w:t>
      </w:r>
      <w:r w:rsidR="00137E8F" w:rsidRPr="0059710F">
        <w:t xml:space="preserve">longevity, low </w:t>
      </w:r>
      <w:r w:rsidR="00602E61" w:rsidRPr="0059710F">
        <w:t>environmental</w:t>
      </w:r>
      <w:r w:rsidR="00137E8F" w:rsidRPr="0059710F">
        <w:t xml:space="preserve"> impact</w:t>
      </w:r>
      <w:r w:rsidR="00602E61" w:rsidRPr="0059710F">
        <w:t xml:space="preserve">, aesthetic </w:t>
      </w:r>
      <w:r w:rsidR="00214520" w:rsidRPr="0059710F">
        <w:t>value</w:t>
      </w:r>
      <w:r w:rsidR="00137E8F" w:rsidRPr="0059710F">
        <w:t xml:space="preserve"> and </w:t>
      </w:r>
      <w:r w:rsidR="00602E61" w:rsidRPr="0059710F">
        <w:t>ability to blend in with the surrounding landscape.</w:t>
      </w:r>
      <w:r w:rsidR="00214520" w:rsidRPr="0059710F">
        <w:t xml:space="preserve"> </w:t>
      </w:r>
      <w:r w:rsidR="00462131" w:rsidRPr="0059710F">
        <w:t>Like the existing manufacturing plant, the new building wil</w:t>
      </w:r>
      <w:r w:rsidR="002A1800" w:rsidRPr="0059710F">
        <w:t>l</w:t>
      </w:r>
      <w:r w:rsidR="00462131" w:rsidRPr="0059710F">
        <w:t xml:space="preserve"> have a </w:t>
      </w:r>
      <w:r w:rsidR="002A1800" w:rsidRPr="0059710F">
        <w:t>living</w:t>
      </w:r>
      <w:r w:rsidR="00FC6EBC">
        <w:t xml:space="preserve"> </w:t>
      </w:r>
      <w:r w:rsidR="002A1800" w:rsidRPr="0059710F">
        <w:t>roof</w:t>
      </w:r>
      <w:r w:rsidR="00A805C5" w:rsidRPr="0059710F">
        <w:t>, providing</w:t>
      </w:r>
      <w:r w:rsidR="00FC6EBC">
        <w:t xml:space="preserve"> an</w:t>
      </w:r>
      <w:r w:rsidR="00A805C5" w:rsidRPr="0059710F">
        <w:t xml:space="preserve"> important new habitat for birds and insects; </w:t>
      </w:r>
      <w:r w:rsidR="0074367C" w:rsidRPr="0059710F">
        <w:t>it will also generate its own renewable energy, using air-source heat pumps for low-level heating</w:t>
      </w:r>
      <w:r w:rsidR="00FC6EBC">
        <w:t xml:space="preserve"> </w:t>
      </w:r>
      <w:r w:rsidR="0074367C" w:rsidRPr="0059710F">
        <w:t>and a bio-solar roof to produce electricity.</w:t>
      </w:r>
    </w:p>
    <w:p w14:paraId="6C28ED23" w14:textId="3D07D5AB" w:rsidR="007A7570" w:rsidRDefault="00666FD5" w:rsidP="00E62E0B">
      <w:pPr>
        <w:pStyle w:val="Bullets"/>
      </w:pPr>
      <w:r>
        <w:t xml:space="preserve">Once complete, the building will house a new </w:t>
      </w:r>
      <w:r w:rsidR="00656BDD">
        <w:t xml:space="preserve">Exterior </w:t>
      </w:r>
      <w:r>
        <w:t xml:space="preserve">Surface Finish Centre (paint shop) </w:t>
      </w:r>
      <w:r w:rsidR="000E2BBD">
        <w:t xml:space="preserve">together with a range of </w:t>
      </w:r>
      <w:r w:rsidR="00197DD8">
        <w:t xml:space="preserve">new equipment </w:t>
      </w:r>
      <w:r w:rsidR="000E2BBD">
        <w:t xml:space="preserve">and dedicated </w:t>
      </w:r>
      <w:r w:rsidR="00D96FE3">
        <w:t xml:space="preserve">areas for Bespoke and </w:t>
      </w:r>
      <w:proofErr w:type="spellStart"/>
      <w:r w:rsidR="00D96FE3">
        <w:t>Coachbuild</w:t>
      </w:r>
      <w:proofErr w:type="spellEnd"/>
      <w:r w:rsidR="00D96FE3">
        <w:t xml:space="preserve"> commissions, as well as production of the marque’s new generation of battery-electric motor cars. </w:t>
      </w:r>
      <w:r>
        <w:t xml:space="preserve"> </w:t>
      </w:r>
    </w:p>
    <w:p w14:paraId="555CBF5F" w14:textId="5D83C546" w:rsidR="00800F04" w:rsidRDefault="005F4E20" w:rsidP="00594505">
      <w:pPr>
        <w:pStyle w:val="Bullets"/>
      </w:pPr>
      <w:r>
        <w:t>The C</w:t>
      </w:r>
      <w:r w:rsidR="0021017B">
        <w:t>hief Executive</w:t>
      </w:r>
      <w:r>
        <w:t xml:space="preserve">’s </w:t>
      </w:r>
      <w:r w:rsidR="000C5289">
        <w:t xml:space="preserve">personal signature of approval on the work </w:t>
      </w:r>
      <w:r w:rsidR="00F71F12">
        <w:t>recalls the practice on the marque’s assembly line</w:t>
      </w:r>
      <w:r w:rsidR="00404684">
        <w:t>,</w:t>
      </w:r>
      <w:r w:rsidR="008E22EC">
        <w:t xml:space="preserve"> where</w:t>
      </w:r>
      <w:r w:rsidR="004F2657">
        <w:t>by</w:t>
      </w:r>
      <w:r w:rsidR="008E22EC">
        <w:t xml:space="preserve"> </w:t>
      </w:r>
      <w:r w:rsidR="00EE6130">
        <w:t xml:space="preserve">individual elements such as doors and chassis components </w:t>
      </w:r>
      <w:r w:rsidR="00020B96">
        <w:t xml:space="preserve">were </w:t>
      </w:r>
      <w:r w:rsidR="00EE6130">
        <w:t>signed off with a chinagraph p</w:t>
      </w:r>
      <w:r w:rsidR="00974AC5">
        <w:t xml:space="preserve">encil by a supervisor before progressing to the next stage of </w:t>
      </w:r>
      <w:r w:rsidR="004F2657">
        <w:t>assembly.</w:t>
      </w:r>
      <w:r w:rsidR="00037568">
        <w:t xml:space="preserve"> </w:t>
      </w:r>
      <w:r w:rsidR="00656BDD" w:rsidRPr="00656BDD">
        <w:t>This practice was also followed by Sir Henry Royce himself, who personally inspected and signed off every design produced by his team.</w:t>
      </w:r>
    </w:p>
    <w:p w14:paraId="16D21EB2" w14:textId="416A374C" w:rsidR="00073325" w:rsidRDefault="00BB2E5C" w:rsidP="00594505">
      <w:pPr>
        <w:pStyle w:val="Bullets"/>
      </w:pPr>
      <w:r>
        <w:lastRenderedPageBreak/>
        <w:t xml:space="preserve">The </w:t>
      </w:r>
      <w:r w:rsidR="0059710F">
        <w:t>column</w:t>
      </w:r>
      <w:r>
        <w:t xml:space="preserve">s represent the first </w:t>
      </w:r>
      <w:r w:rsidR="00142D23">
        <w:t xml:space="preserve">permanent </w:t>
      </w:r>
      <w:r>
        <w:t>above-ground elements of the new building</w:t>
      </w:r>
      <w:r w:rsidR="00142D23">
        <w:t xml:space="preserve">. </w:t>
      </w:r>
      <w:r w:rsidR="00B10E81">
        <w:t xml:space="preserve">The site is already home to </w:t>
      </w:r>
      <w:r w:rsidR="00073325" w:rsidRPr="00073325">
        <w:t>a group of temporary offices</w:t>
      </w:r>
      <w:r w:rsidR="009A56F2">
        <w:t xml:space="preserve">, known as the Construction Hub, </w:t>
      </w:r>
      <w:r w:rsidR="007521DF">
        <w:t xml:space="preserve">which </w:t>
      </w:r>
      <w:r w:rsidR="00F05244">
        <w:t>act</w:t>
      </w:r>
      <w:r w:rsidR="007521DF">
        <w:t>s</w:t>
      </w:r>
      <w:r w:rsidR="00F05244">
        <w:t xml:space="preserve"> </w:t>
      </w:r>
      <w:r w:rsidR="009A56F2" w:rsidRPr="00073325">
        <w:t>as the central headquarters</w:t>
      </w:r>
      <w:r w:rsidR="00F05244">
        <w:t xml:space="preserve"> for the </w:t>
      </w:r>
      <w:r w:rsidR="00073325" w:rsidRPr="00073325">
        <w:t xml:space="preserve">Site Strategy team </w:t>
      </w:r>
      <w:r w:rsidR="00F05244">
        <w:t xml:space="preserve">and </w:t>
      </w:r>
      <w:r w:rsidR="00073325" w:rsidRPr="00073325">
        <w:t>independent contractors</w:t>
      </w:r>
      <w:r w:rsidR="007521DF">
        <w:t xml:space="preserve"> working </w:t>
      </w:r>
      <w:r w:rsidR="00AC165B">
        <w:t xml:space="preserve">together </w:t>
      </w:r>
      <w:r w:rsidR="007521DF">
        <w:t>on the extension project</w:t>
      </w:r>
      <w:r w:rsidR="00F05244">
        <w:t>.</w:t>
      </w:r>
    </w:p>
    <w:p w14:paraId="62FD2147" w14:textId="59D2A030" w:rsidR="00F02755" w:rsidRDefault="00F02755" w:rsidP="00594505">
      <w:pPr>
        <w:pStyle w:val="Bullets"/>
      </w:pPr>
      <w:r>
        <w:t>At £300 million, the new extension repres</w:t>
      </w:r>
      <w:r w:rsidR="007819F1">
        <w:t>e</w:t>
      </w:r>
      <w:r>
        <w:t xml:space="preserve">nts the </w:t>
      </w:r>
      <w:r w:rsidR="007819F1">
        <w:t xml:space="preserve">largest </w:t>
      </w:r>
      <w:r>
        <w:t xml:space="preserve">single investment in the Home of </w:t>
      </w:r>
      <w:r w:rsidR="007819F1">
        <w:t xml:space="preserve">Rolls-Royce </w:t>
      </w:r>
      <w:r>
        <w:t xml:space="preserve">since it </w:t>
      </w:r>
      <w:r w:rsidR="007819F1">
        <w:t xml:space="preserve">opened </w:t>
      </w:r>
      <w:r>
        <w:t xml:space="preserve">in 2003. </w:t>
      </w:r>
      <w:r w:rsidR="00B02FEE">
        <w:t xml:space="preserve">It will help safeguard thousands of jobs and </w:t>
      </w:r>
      <w:r w:rsidR="00495BA3">
        <w:t>boost Rolls</w:t>
      </w:r>
      <w:r w:rsidR="00020B96">
        <w:noBreakHyphen/>
      </w:r>
      <w:r w:rsidR="00495BA3">
        <w:t xml:space="preserve">Royce’s contribution </w:t>
      </w:r>
      <w:r w:rsidR="00642ACD">
        <w:t xml:space="preserve">to </w:t>
      </w:r>
      <w:r w:rsidR="00495BA3">
        <w:t>the UK economy, which currently stands at over £500 million</w:t>
      </w:r>
      <w:r w:rsidR="00642ACD">
        <w:t xml:space="preserve"> annually.</w:t>
      </w:r>
    </w:p>
    <w:p w14:paraId="099518E3" w14:textId="119C8A58" w:rsidR="001852BF" w:rsidRDefault="00501CFD" w:rsidP="00267E38">
      <w:pPr>
        <w:pStyle w:val="Bullets"/>
      </w:pPr>
      <w:r>
        <w:t>–</w:t>
      </w:r>
      <w:r w:rsidR="00FE6179" w:rsidRPr="00815FEE">
        <w:t xml:space="preserve"> </w:t>
      </w:r>
      <w:r w:rsidR="00FC6008" w:rsidRPr="00815FEE">
        <w:t>ENDS</w:t>
      </w:r>
      <w:r w:rsidR="00FE6179" w:rsidRPr="00815FEE">
        <w:t xml:space="preserve"> </w:t>
      </w:r>
      <w:r w:rsidR="00E63287">
        <w:t>–</w:t>
      </w:r>
    </w:p>
    <w:p w14:paraId="684BB0E2" w14:textId="77777777" w:rsidR="00020B96" w:rsidRDefault="00020B96">
      <w:pPr>
        <w:spacing w:line="259" w:lineRule="auto"/>
      </w:pPr>
    </w:p>
    <w:p w14:paraId="641E8FCE" w14:textId="77777777" w:rsidR="00A81901" w:rsidRDefault="00A81901" w:rsidP="00501CFD">
      <w:pPr>
        <w:pStyle w:val="Bullets"/>
        <w:spacing w:line="240" w:lineRule="auto"/>
      </w:pPr>
    </w:p>
    <w:p w14:paraId="56CF7C27" w14:textId="77777777" w:rsidR="00A81901" w:rsidRDefault="00A81901" w:rsidP="00501CFD">
      <w:pPr>
        <w:pStyle w:val="Bullets"/>
        <w:spacing w:line="240" w:lineRule="auto"/>
      </w:pPr>
    </w:p>
    <w:p w14:paraId="144A924C" w14:textId="77777777" w:rsidR="00A81901" w:rsidRDefault="00A81901" w:rsidP="00501CFD">
      <w:pPr>
        <w:pStyle w:val="Bullets"/>
        <w:spacing w:line="240" w:lineRule="auto"/>
      </w:pPr>
    </w:p>
    <w:p w14:paraId="704C1DC4" w14:textId="77777777" w:rsidR="00A81901" w:rsidRDefault="00A81901" w:rsidP="00501CFD">
      <w:pPr>
        <w:pStyle w:val="Bullets"/>
        <w:spacing w:line="240" w:lineRule="auto"/>
      </w:pPr>
    </w:p>
    <w:p w14:paraId="41488C3D" w14:textId="77777777" w:rsidR="00A81901" w:rsidRDefault="00A81901" w:rsidP="00501CFD">
      <w:pPr>
        <w:pStyle w:val="Bullets"/>
        <w:spacing w:line="240" w:lineRule="auto"/>
      </w:pPr>
    </w:p>
    <w:p w14:paraId="7B29E281" w14:textId="77777777" w:rsidR="00A81901" w:rsidRDefault="00A81901" w:rsidP="00501CFD">
      <w:pPr>
        <w:pStyle w:val="Bullets"/>
        <w:spacing w:line="240" w:lineRule="auto"/>
      </w:pPr>
    </w:p>
    <w:p w14:paraId="00484F94" w14:textId="77777777" w:rsidR="00A81901" w:rsidRDefault="00A81901" w:rsidP="00501CFD">
      <w:pPr>
        <w:pStyle w:val="Bullets"/>
        <w:spacing w:line="240" w:lineRule="auto"/>
      </w:pPr>
    </w:p>
    <w:p w14:paraId="313AF4F2" w14:textId="77777777" w:rsidR="00A81901" w:rsidRDefault="00A81901" w:rsidP="00501CFD">
      <w:pPr>
        <w:pStyle w:val="Bullets"/>
        <w:spacing w:line="240" w:lineRule="auto"/>
      </w:pPr>
    </w:p>
    <w:p w14:paraId="7FD9997D" w14:textId="77777777" w:rsidR="00A81901" w:rsidRDefault="00A81901" w:rsidP="00501CFD">
      <w:pPr>
        <w:pStyle w:val="Bullets"/>
        <w:spacing w:line="240" w:lineRule="auto"/>
      </w:pPr>
    </w:p>
    <w:p w14:paraId="59BCEE79" w14:textId="77777777" w:rsidR="00A81901" w:rsidRDefault="00A81901" w:rsidP="00501CFD">
      <w:pPr>
        <w:pStyle w:val="Bullets"/>
        <w:spacing w:line="240" w:lineRule="auto"/>
      </w:pPr>
    </w:p>
    <w:p w14:paraId="112317A3" w14:textId="77777777" w:rsidR="00A81901" w:rsidRDefault="00A81901" w:rsidP="00501CFD">
      <w:pPr>
        <w:pStyle w:val="Bullets"/>
        <w:spacing w:line="240" w:lineRule="auto"/>
      </w:pPr>
    </w:p>
    <w:p w14:paraId="03D739D8" w14:textId="77777777" w:rsidR="00A81901" w:rsidRDefault="00A81901" w:rsidP="00501CFD">
      <w:pPr>
        <w:pStyle w:val="Bullets"/>
        <w:spacing w:line="240" w:lineRule="auto"/>
      </w:pPr>
    </w:p>
    <w:p w14:paraId="184444D3" w14:textId="77777777" w:rsidR="00A81901" w:rsidRDefault="00A81901" w:rsidP="00501CFD">
      <w:pPr>
        <w:pStyle w:val="Bullets"/>
        <w:spacing w:line="240" w:lineRule="auto"/>
      </w:pPr>
    </w:p>
    <w:p w14:paraId="2653ABEA" w14:textId="77777777" w:rsidR="00CD017C" w:rsidRPr="00CD017C" w:rsidRDefault="00CD017C" w:rsidP="00CD017C">
      <w:pPr>
        <w:keepNext/>
        <w:keepLines/>
        <w:spacing w:before="440"/>
        <w:outlineLvl w:val="1"/>
        <w:rPr>
          <w:rFonts w:eastAsiaTheme="majorEastAsia" w:cstheme="majorBidi"/>
          <w:color w:val="000000" w:themeColor="text1"/>
          <w:szCs w:val="26"/>
        </w:rPr>
      </w:pPr>
      <w:r w:rsidRPr="00CD017C">
        <w:rPr>
          <w:rFonts w:eastAsiaTheme="majorEastAsia" w:cstheme="majorBidi"/>
          <w:color w:val="000000" w:themeColor="text1"/>
          <w:szCs w:val="26"/>
        </w:rPr>
        <w:lastRenderedPageBreak/>
        <w:t>FURTHER INFORMATION</w:t>
      </w:r>
    </w:p>
    <w:p w14:paraId="72F6F2C4" w14:textId="77777777" w:rsidR="00CD017C" w:rsidRPr="00CD017C" w:rsidRDefault="00CD017C" w:rsidP="00CD017C">
      <w:pPr>
        <w:rPr>
          <w:rFonts w:eastAsiaTheme="minorEastAsia"/>
        </w:rPr>
      </w:pPr>
      <w:r w:rsidRPr="00CD017C">
        <w:rPr>
          <w:rFonts w:eastAsiaTheme="minorEastAsia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CD017C">
          <w:rPr>
            <w:rStyle w:val="Hyperlink"/>
            <w:rFonts w:eastAsiaTheme="minorEastAsia"/>
          </w:rPr>
          <w:t>PressClub</w:t>
        </w:r>
        <w:proofErr w:type="spellEnd"/>
      </w:hyperlink>
      <w:r w:rsidRPr="00CD017C">
        <w:rPr>
          <w:rFonts w:eastAsiaTheme="minorEastAsia"/>
        </w:rPr>
        <w:t>.</w:t>
      </w:r>
    </w:p>
    <w:p w14:paraId="06CC4357" w14:textId="77777777" w:rsidR="00CD017C" w:rsidRPr="00CD017C" w:rsidRDefault="00CD017C" w:rsidP="00CD017C">
      <w:pPr>
        <w:rPr>
          <w:rFonts w:eastAsiaTheme="minorEastAsia"/>
        </w:rPr>
      </w:pPr>
      <w:r w:rsidRPr="00CD017C">
        <w:rPr>
          <w:rFonts w:eastAsiaTheme="minorEastAsia"/>
        </w:rPr>
        <w:t xml:space="preserve">You can also follow the marque on social media: </w:t>
      </w:r>
      <w:hyperlink r:id="rId9" w:history="1">
        <w:r w:rsidRPr="00CD017C">
          <w:rPr>
            <w:rStyle w:val="Hyperlink"/>
            <w:rFonts w:eastAsiaTheme="minorEastAsia"/>
          </w:rPr>
          <w:t>LinkedIn</w:t>
        </w:r>
      </w:hyperlink>
      <w:r w:rsidRPr="00CD017C">
        <w:rPr>
          <w:rFonts w:eastAsiaTheme="minorEastAsia"/>
        </w:rPr>
        <w:t xml:space="preserve">; </w:t>
      </w:r>
      <w:hyperlink r:id="rId10" w:history="1">
        <w:r w:rsidRPr="00CD017C">
          <w:rPr>
            <w:rStyle w:val="Hyperlink"/>
            <w:rFonts w:eastAsiaTheme="minorEastAsia"/>
          </w:rPr>
          <w:t>YouTube</w:t>
        </w:r>
      </w:hyperlink>
      <w:r w:rsidRPr="00CD017C">
        <w:rPr>
          <w:rFonts w:eastAsiaTheme="minorEastAsia"/>
        </w:rPr>
        <w:t>;</w:t>
      </w:r>
      <w:r w:rsidRPr="00CD017C">
        <w:rPr>
          <w:rFonts w:ascii="Riviera Nights Bold" w:eastAsiaTheme="minorEastAsia" w:hAnsi="Riviera Nights Bold"/>
          <w:b/>
          <w:bCs/>
        </w:rPr>
        <w:t xml:space="preserve"> </w:t>
      </w:r>
      <w:hyperlink r:id="rId11" w:history="1">
        <w:r w:rsidRPr="00CD017C">
          <w:rPr>
            <w:rStyle w:val="Hyperlink"/>
            <w:rFonts w:eastAsiaTheme="minorEastAsia"/>
          </w:rPr>
          <w:t>Instagram</w:t>
        </w:r>
      </w:hyperlink>
      <w:r w:rsidRPr="00CD017C">
        <w:rPr>
          <w:rFonts w:eastAsiaTheme="minorEastAsia"/>
        </w:rPr>
        <w:t xml:space="preserve">; and </w:t>
      </w:r>
      <w:hyperlink r:id="rId12" w:history="1">
        <w:r w:rsidRPr="00CD017C">
          <w:rPr>
            <w:rStyle w:val="Hyperlink"/>
            <w:rFonts w:eastAsiaTheme="minorEastAsia"/>
          </w:rPr>
          <w:t>Facebook</w:t>
        </w:r>
      </w:hyperlink>
      <w:r w:rsidRPr="00CD017C">
        <w:rPr>
          <w:rFonts w:eastAsiaTheme="minorEastAsia"/>
        </w:rPr>
        <w:t>.</w:t>
      </w:r>
    </w:p>
    <w:p w14:paraId="65401714" w14:textId="77777777" w:rsidR="00CD017C" w:rsidRPr="00CD017C" w:rsidRDefault="00CD017C" w:rsidP="00CD017C">
      <w:pPr>
        <w:keepNext/>
        <w:keepLines/>
        <w:spacing w:before="440"/>
        <w:outlineLvl w:val="1"/>
        <w:rPr>
          <w:rFonts w:eastAsiaTheme="majorEastAsia" w:cstheme="majorBidi"/>
          <w:color w:val="000000" w:themeColor="text1"/>
          <w:szCs w:val="26"/>
        </w:rPr>
      </w:pPr>
      <w:r w:rsidRPr="00CD017C">
        <w:rPr>
          <w:rFonts w:eastAsiaTheme="majorEastAsia" w:cstheme="majorBidi"/>
          <w:color w:val="000000" w:themeColor="text1"/>
          <w:szCs w:val="26"/>
        </w:rPr>
        <w:t>EDITORS’ NOTES</w:t>
      </w:r>
    </w:p>
    <w:p w14:paraId="66C23620" w14:textId="77777777" w:rsidR="00CD017C" w:rsidRPr="00CD017C" w:rsidRDefault="00CD017C" w:rsidP="00CD017C">
      <w:pPr>
        <w:rPr>
          <w:rFonts w:eastAsiaTheme="minorEastAsia"/>
        </w:rPr>
      </w:pPr>
      <w:r w:rsidRPr="00CD017C">
        <w:rPr>
          <w:rFonts w:eastAsiaTheme="minorEastAsia"/>
        </w:rPr>
        <w:t>Rolls-Royce Motor Cars is a true luxury house, creating the world’s most recognised, revered and desirable handcrafted Bespoke products for its international clientele.</w:t>
      </w:r>
    </w:p>
    <w:p w14:paraId="43A35DFD" w14:textId="77777777" w:rsidR="00CD017C" w:rsidRPr="00CD017C" w:rsidRDefault="00CD017C" w:rsidP="00CD017C">
      <w:pPr>
        <w:rPr>
          <w:rFonts w:eastAsiaTheme="minorEastAsia"/>
        </w:rPr>
      </w:pPr>
      <w:r w:rsidRPr="00CD017C">
        <w:rPr>
          <w:rFonts w:eastAsiaTheme="minorEastAsia"/>
        </w:rP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CD017C">
          <w:rPr>
            <w:rStyle w:val="Hyperlink"/>
            <w:rFonts w:eastAsiaTheme="minorEastAsia"/>
          </w:rPr>
          <w:t>independent study</w:t>
        </w:r>
      </w:hyperlink>
      <w:r w:rsidRPr="00CD017C">
        <w:rPr>
          <w:rFonts w:eastAsiaTheme="minorEastAsia"/>
          <w:color w:val="FF6432" w:themeColor="accent5"/>
        </w:rPr>
        <w:t xml:space="preserve"> </w:t>
      </w:r>
      <w:r w:rsidRPr="00CD017C">
        <w:rPr>
          <w:rFonts w:eastAsiaTheme="minorEastAsia"/>
        </w:rP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6D59901E" w14:textId="77777777" w:rsidR="00CD017C" w:rsidRPr="00CD017C" w:rsidRDefault="00CD017C" w:rsidP="00CD017C">
      <w:pPr>
        <w:rPr>
          <w:rFonts w:eastAsiaTheme="minorEastAsia"/>
        </w:rPr>
      </w:pPr>
      <w:r w:rsidRPr="00CD017C">
        <w:rPr>
          <w:rFonts w:eastAsiaTheme="minorEastAsia"/>
        </w:rPr>
        <w:t xml:space="preserve">Rolls-Royce Motor Cars is a wholly owned subsidiary of the BMW Group and is </w:t>
      </w:r>
      <w:proofErr w:type="gramStart"/>
      <w:r w:rsidRPr="00CD017C">
        <w:rPr>
          <w:rFonts w:eastAsiaTheme="minorEastAsia"/>
        </w:rPr>
        <w:t>a completely separate</w:t>
      </w:r>
      <w:proofErr w:type="gramEnd"/>
      <w:r w:rsidRPr="00CD017C">
        <w:rPr>
          <w:rFonts w:eastAsiaTheme="minorEastAsia"/>
        </w:rPr>
        <w:t>, unrelated company from Rolls-Royce plc, the manufacturer of aircraft engines and propulsion systems.</w:t>
      </w:r>
    </w:p>
    <w:p w14:paraId="1FFACD9B" w14:textId="77777777" w:rsidR="00CD017C" w:rsidRPr="00CD017C" w:rsidRDefault="00CD017C" w:rsidP="00CD017C">
      <w:pPr>
        <w:rPr>
          <w:rFonts w:eastAsiaTheme="minorEastAsia"/>
          <w:caps/>
        </w:rPr>
      </w:pPr>
    </w:p>
    <w:p w14:paraId="73AE6CC7" w14:textId="77777777" w:rsidR="00CD017C" w:rsidRPr="00CD017C" w:rsidRDefault="00CD017C" w:rsidP="00CD017C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 w:rsidRPr="00CD017C">
        <w:rPr>
          <w:rFonts w:eastAsiaTheme="minorEastAsia"/>
        </w:rPr>
        <w:br w:type="page"/>
      </w:r>
      <w:r w:rsidRPr="00CD017C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D017C" w:rsidRPr="00CD017C" w14:paraId="4181393F" w14:textId="77777777" w:rsidTr="00CD017C">
        <w:tc>
          <w:tcPr>
            <w:tcW w:w="4536" w:type="dxa"/>
            <w:hideMark/>
          </w:tcPr>
          <w:p w14:paraId="058FF459" w14:textId="77777777" w:rsidR="00CD017C" w:rsidRPr="00CD017C" w:rsidRDefault="00CD017C">
            <w:r w:rsidRPr="00CD017C">
              <w:rPr>
                <w:rFonts w:ascii="Riviera Nights Bold" w:hAnsi="Riviera Nights Bold"/>
              </w:rPr>
              <w:t>Director of Global Communications</w:t>
            </w:r>
            <w:r w:rsidRPr="00CD017C">
              <w:t xml:space="preserve"> </w:t>
            </w:r>
            <w:r w:rsidRPr="00CD017C">
              <w:br/>
              <w:t xml:space="preserve">Emma Begley: +44 (0)1243 384060 </w:t>
            </w:r>
            <w:hyperlink r:id="rId14" w:history="1">
              <w:r w:rsidRPr="00CD017C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E9DBD17" w14:textId="77777777" w:rsidR="00CD017C" w:rsidRPr="00CD017C" w:rsidRDefault="00CD017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CD017C">
              <w:rPr>
                <w:rFonts w:ascii="Riviera Nights Bold" w:hAnsi="Riviera Nights Bold"/>
              </w:rPr>
              <w:t>Head of Corporate Relations and Heritage</w:t>
            </w:r>
            <w:r w:rsidRPr="00CD017C">
              <w:rPr>
                <w:rFonts w:ascii="Riviera Nights Bold" w:hAnsi="Riviera Nights Bold"/>
                <w:b/>
                <w:bCs/>
              </w:rPr>
              <w:br/>
            </w:r>
            <w:r w:rsidRPr="00CD017C">
              <w:t xml:space="preserve">Andrew Ball: +44 (0)7815 244064 </w:t>
            </w:r>
            <w:hyperlink r:id="rId15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046C157E" w14:textId="77777777" w:rsidR="00CD017C" w:rsidRPr="00CD017C" w:rsidRDefault="00CD017C"/>
        </w:tc>
      </w:tr>
      <w:tr w:rsidR="00CD017C" w:rsidRPr="00CD017C" w14:paraId="08C6FFB6" w14:textId="77777777" w:rsidTr="00CD017C">
        <w:tc>
          <w:tcPr>
            <w:tcW w:w="4536" w:type="dxa"/>
            <w:hideMark/>
          </w:tcPr>
          <w:p w14:paraId="157E01C0" w14:textId="77777777" w:rsidR="00CD017C" w:rsidRPr="00CD017C" w:rsidRDefault="00CD017C">
            <w:r w:rsidRPr="00CD017C">
              <w:rPr>
                <w:rFonts w:ascii="Riviera Nights Bold" w:hAnsi="Riviera Nights Bold"/>
              </w:rPr>
              <w:t>Head of Global Product Communications</w:t>
            </w:r>
            <w:r w:rsidRPr="00CD017C">
              <w:rPr>
                <w:rFonts w:ascii="Riviera Nights Bold" w:hAnsi="Riviera Nights Bold"/>
                <w:b/>
                <w:bCs/>
              </w:rPr>
              <w:br/>
            </w:r>
            <w:r w:rsidRPr="00CD017C">
              <w:t>Georgina Cox: +44 (0)7815 370878</w:t>
            </w:r>
            <w:r w:rsidRPr="00CD017C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CD017C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6F9D462" w14:textId="77777777" w:rsidR="00A81901" w:rsidRPr="00CD017C" w:rsidRDefault="00A81901" w:rsidP="00A81901">
            <w:pPr>
              <w:rPr>
                <w:rFonts w:ascii="Riviera Nights Bold" w:hAnsi="Riviera Nights Bold"/>
              </w:rPr>
            </w:pPr>
            <w:r w:rsidRPr="00CD017C">
              <w:rPr>
                <w:rFonts w:ascii="Riviera Nights Bold" w:hAnsi="Riviera Nights Bold"/>
              </w:rPr>
              <w:t>Global Bespoke Communications</w:t>
            </w:r>
          </w:p>
          <w:p w14:paraId="49559A07" w14:textId="77777777" w:rsidR="00A81901" w:rsidRPr="00CD017C" w:rsidRDefault="00A81901" w:rsidP="00A81901">
            <w:r w:rsidRPr="00CD017C">
              <w:t xml:space="preserve">Malika </w:t>
            </w:r>
            <w:proofErr w:type="spellStart"/>
            <w:r w:rsidRPr="00CD017C">
              <w:t>Abdullaeva</w:t>
            </w:r>
            <w:proofErr w:type="spellEnd"/>
            <w:r w:rsidRPr="00CD017C">
              <w:t>:</w:t>
            </w:r>
          </w:p>
          <w:p w14:paraId="4AC1D2F6" w14:textId="7402E3FE" w:rsidR="00CD017C" w:rsidRPr="00CD017C" w:rsidRDefault="00A81901" w:rsidP="00A81901">
            <w:r w:rsidRPr="00CD017C">
              <w:rPr>
                <w:lang w:val="fr-FR"/>
              </w:rPr>
              <w:t>+</w:t>
            </w:r>
            <w:r w:rsidRPr="00CD017C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CD017C">
              <w:rPr>
                <w:lang w:val="fr-FR"/>
              </w:rPr>
              <w:t xml:space="preserve"> </w:t>
            </w:r>
            <w:hyperlink r:id="rId17" w:history="1">
              <w:proofErr w:type="gramStart"/>
              <w:r w:rsidRPr="00CD017C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CD017C" w:rsidRPr="00CD017C" w14:paraId="4183C4F1" w14:textId="77777777" w:rsidTr="00CD017C">
        <w:tc>
          <w:tcPr>
            <w:tcW w:w="4536" w:type="dxa"/>
          </w:tcPr>
          <w:p w14:paraId="554CA283" w14:textId="77777777" w:rsidR="00CD017C" w:rsidRPr="00CD017C" w:rsidRDefault="00CD017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CD017C">
              <w:rPr>
                <w:rFonts w:ascii="Riviera Nights Bold" w:hAnsi="Riviera Nights Bold"/>
              </w:rPr>
              <w:t>Head of Global Luxury and Corporate Communications</w:t>
            </w:r>
            <w:r w:rsidRPr="00CD017C">
              <w:br/>
              <w:t>Marius Tegneby: +</w:t>
            </w:r>
            <w:r w:rsidRPr="00CD017C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78035AAC" w14:textId="77777777" w:rsidR="00CD017C" w:rsidRPr="00CD017C" w:rsidRDefault="00CD017C">
            <w:pPr>
              <w:ind w:right="-103"/>
            </w:pPr>
          </w:p>
        </w:tc>
        <w:tc>
          <w:tcPr>
            <w:tcW w:w="4820" w:type="dxa"/>
          </w:tcPr>
          <w:p w14:paraId="33BA6595" w14:textId="77777777" w:rsidR="00CD017C" w:rsidRPr="00CD017C" w:rsidRDefault="00CD017C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CD017C">
              <w:rPr>
                <w:rFonts w:ascii="Riviera Nights Bold" w:hAnsi="Riviera Nights Bold"/>
              </w:rPr>
              <w:t>Sustainability and Corporate Communications Manager</w:t>
            </w:r>
            <w:r w:rsidRPr="00CD017C">
              <w:rPr>
                <w:rFonts w:ascii="Riviera Nights Bold" w:hAnsi="Riviera Nights Bold"/>
                <w:b/>
                <w:bCs/>
              </w:rPr>
              <w:br/>
            </w:r>
            <w:r w:rsidRPr="00CD017C">
              <w:t xml:space="preserve">Luke Strudwick: +44 (0)7815 245918 </w:t>
            </w:r>
            <w:hyperlink r:id="rId19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10D7CA97" w14:textId="77777777" w:rsidR="00CD017C" w:rsidRPr="00CD017C" w:rsidRDefault="00CD017C"/>
        </w:tc>
      </w:tr>
      <w:tr w:rsidR="00CD017C" w:rsidRPr="00CD017C" w14:paraId="01083276" w14:textId="77777777" w:rsidTr="00CD017C">
        <w:tc>
          <w:tcPr>
            <w:tcW w:w="4536" w:type="dxa"/>
          </w:tcPr>
          <w:p w14:paraId="4CCC44AA" w14:textId="77777777" w:rsidR="00CD017C" w:rsidRPr="00CD017C" w:rsidRDefault="00CD017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53731562" w14:textId="77777777" w:rsidR="00CD017C" w:rsidRPr="00CD017C" w:rsidRDefault="00CD017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328494E3" w14:textId="77777777" w:rsidR="00CD017C" w:rsidRPr="00CD017C" w:rsidRDefault="00CD017C" w:rsidP="00CD017C">
      <w:pPr>
        <w:rPr>
          <w:rFonts w:eastAsiaTheme="minorEastAsia"/>
        </w:rPr>
      </w:pPr>
      <w:r w:rsidRPr="00CD017C">
        <w:rPr>
          <w:rFonts w:eastAsiaTheme="minorEastAsia"/>
        </w:rPr>
        <w:t>CONTACTS | GLOBAL</w:t>
      </w:r>
    </w:p>
    <w:tbl>
      <w:tblPr>
        <w:tblStyle w:val="TableGrid1"/>
        <w:tblW w:w="94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CD017C" w:rsidRPr="00CD017C" w14:paraId="3CDAB0C9" w14:textId="77777777" w:rsidTr="00CD017C">
        <w:trPr>
          <w:trHeight w:val="993"/>
        </w:trPr>
        <w:tc>
          <w:tcPr>
            <w:tcW w:w="4617" w:type="dxa"/>
          </w:tcPr>
          <w:p w14:paraId="23508EE7" w14:textId="77777777" w:rsidR="00CD017C" w:rsidRPr="00CD017C" w:rsidRDefault="00CD017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CD017C">
              <w:rPr>
                <w:rFonts w:ascii="Riviera Nights Bold" w:hAnsi="Riviera Nights Bold"/>
              </w:rPr>
              <w:t>The Americas</w:t>
            </w:r>
            <w:r w:rsidRPr="00CD017C">
              <w:br/>
              <w:t xml:space="preserve">Gerry Spahn: +1 201 930 8308 </w:t>
            </w:r>
            <w:hyperlink r:id="rId20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6486E901" w14:textId="77777777" w:rsidR="00CD017C" w:rsidRPr="00CD017C" w:rsidRDefault="00CD017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26A5AC96" w14:textId="77777777" w:rsidR="00CD017C" w:rsidRPr="00CD017C" w:rsidRDefault="00CD017C">
            <w:r w:rsidRPr="00CD017C">
              <w:rPr>
                <w:rFonts w:ascii="Riviera Nights Bold" w:hAnsi="Riviera Nights Bold"/>
              </w:rPr>
              <w:t>Asia Pacific (South) and India</w:t>
            </w:r>
            <w:r w:rsidRPr="00CD017C">
              <w:br/>
              <w:t xml:space="preserve">Juliana Tan: +65 9695 3840 </w:t>
            </w:r>
            <w:hyperlink r:id="rId21" w:history="1">
              <w:r w:rsidRPr="00CD017C">
                <w:rPr>
                  <w:rStyle w:val="Hyperlink"/>
                </w:rPr>
                <w:t>Email</w:t>
              </w:r>
            </w:hyperlink>
          </w:p>
        </w:tc>
      </w:tr>
      <w:tr w:rsidR="00CD017C" w:rsidRPr="00CD017C" w14:paraId="1F6868BF" w14:textId="77777777" w:rsidTr="00CD017C">
        <w:trPr>
          <w:trHeight w:val="993"/>
        </w:trPr>
        <w:tc>
          <w:tcPr>
            <w:tcW w:w="4617" w:type="dxa"/>
          </w:tcPr>
          <w:p w14:paraId="2CBCF500" w14:textId="77777777" w:rsidR="00CD017C" w:rsidRPr="00CD017C" w:rsidRDefault="00CD017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CD017C">
              <w:rPr>
                <w:rFonts w:ascii="Riviera Nights Bold" w:hAnsi="Riviera Nights Bold"/>
              </w:rPr>
              <w:t>Central/Eastern Europe and Central Asia</w:t>
            </w:r>
            <w:r w:rsidRPr="00CD017C">
              <w:br/>
              <w:t xml:space="preserve">Frank Tiemann: +49 160 9697 5807 </w:t>
            </w:r>
            <w:hyperlink r:id="rId22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680FBCA4" w14:textId="77777777" w:rsidR="00CD017C" w:rsidRPr="00CD017C" w:rsidRDefault="00CD017C"/>
        </w:tc>
        <w:tc>
          <w:tcPr>
            <w:tcW w:w="4858" w:type="dxa"/>
            <w:hideMark/>
          </w:tcPr>
          <w:p w14:paraId="3EC4CFE5" w14:textId="77777777" w:rsidR="00CD017C" w:rsidRPr="00CD017C" w:rsidRDefault="00CD017C">
            <w:r w:rsidRPr="00CD017C">
              <w:rPr>
                <w:rFonts w:ascii="Riviera Nights Bold" w:hAnsi="Riviera Nights Bold"/>
              </w:rPr>
              <w:t>Central and Western Europe</w:t>
            </w:r>
            <w:r w:rsidRPr="00CD017C">
              <w:t xml:space="preserve"> </w:t>
            </w:r>
            <w:r w:rsidRPr="00CD017C">
              <w:br/>
              <w:t xml:space="preserve">Ruth Hilse: +49 89 382 60064 </w:t>
            </w:r>
            <w:hyperlink r:id="rId23" w:history="1">
              <w:r w:rsidRPr="00CD017C">
                <w:rPr>
                  <w:rStyle w:val="Hyperlink"/>
                </w:rPr>
                <w:t>Email</w:t>
              </w:r>
            </w:hyperlink>
          </w:p>
        </w:tc>
      </w:tr>
      <w:tr w:rsidR="00CD017C" w:rsidRPr="00CD017C" w14:paraId="72707727" w14:textId="77777777" w:rsidTr="00CD017C">
        <w:trPr>
          <w:trHeight w:val="993"/>
        </w:trPr>
        <w:tc>
          <w:tcPr>
            <w:tcW w:w="4617" w:type="dxa"/>
          </w:tcPr>
          <w:p w14:paraId="03873817" w14:textId="77777777" w:rsidR="00CD017C" w:rsidRPr="00CD017C" w:rsidRDefault="00CD017C">
            <w:pPr>
              <w:rPr>
                <w:rFonts w:ascii="Riviera Nights Bold" w:hAnsi="Riviera Nights Bold"/>
              </w:rPr>
            </w:pPr>
            <w:r w:rsidRPr="00CD017C">
              <w:rPr>
                <w:rFonts w:ascii="Riviera Nights Bold" w:hAnsi="Riviera Nights Bold"/>
              </w:rPr>
              <w:t>China</w:t>
            </w:r>
          </w:p>
          <w:p w14:paraId="757F6F84" w14:textId="77777777" w:rsidR="00CD017C" w:rsidRPr="00CD017C" w:rsidRDefault="00CD017C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CD017C">
              <w:t xml:space="preserve">Ou Sun: +86 186 0059 0675 </w:t>
            </w:r>
            <w:hyperlink r:id="rId24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34E61EC1" w14:textId="77777777" w:rsidR="00CD017C" w:rsidRPr="00CD017C" w:rsidRDefault="00CD017C"/>
        </w:tc>
        <w:tc>
          <w:tcPr>
            <w:tcW w:w="4858" w:type="dxa"/>
            <w:hideMark/>
          </w:tcPr>
          <w:p w14:paraId="7B369911" w14:textId="77777777" w:rsidR="00CD017C" w:rsidRPr="00CD017C" w:rsidRDefault="00CD017C">
            <w:pPr>
              <w:rPr>
                <w:rFonts w:ascii="Riviera Nights Bold" w:hAnsi="Riviera Nights Bold"/>
              </w:rPr>
            </w:pPr>
            <w:r w:rsidRPr="00CD017C">
              <w:rPr>
                <w:rFonts w:ascii="Riviera Nights Bold" w:hAnsi="Riviera Nights Bold"/>
              </w:rPr>
              <w:t xml:space="preserve">Japan and Korea </w:t>
            </w:r>
          </w:p>
          <w:p w14:paraId="789B21E6" w14:textId="77777777" w:rsidR="00CD017C" w:rsidRPr="00CD017C" w:rsidRDefault="00CD017C">
            <w:r w:rsidRPr="00CD017C">
              <w:rPr>
                <w:rFonts w:ascii="Riviera Nights Light" w:hAnsi="Riviera Nights Light"/>
              </w:rPr>
              <w:t xml:space="preserve">Yuki Imamura: </w:t>
            </w:r>
            <w:r w:rsidRPr="00CD017C">
              <w:t xml:space="preserve">+81 90 5216 1957 </w:t>
            </w:r>
            <w:hyperlink r:id="rId25" w:history="1">
              <w:r w:rsidRPr="00CD017C">
                <w:rPr>
                  <w:rStyle w:val="Hyperlink"/>
                </w:rPr>
                <w:t>Email</w:t>
              </w:r>
            </w:hyperlink>
          </w:p>
        </w:tc>
      </w:tr>
      <w:tr w:rsidR="00CD017C" w14:paraId="2A152E69" w14:textId="77777777" w:rsidTr="00CD017C">
        <w:trPr>
          <w:trHeight w:val="1324"/>
        </w:trPr>
        <w:tc>
          <w:tcPr>
            <w:tcW w:w="4617" w:type="dxa"/>
          </w:tcPr>
          <w:p w14:paraId="5F980415" w14:textId="77777777" w:rsidR="00CD017C" w:rsidRPr="00CD017C" w:rsidRDefault="00CD017C">
            <w:r w:rsidRPr="00CD017C">
              <w:rPr>
                <w:rFonts w:ascii="Riviera Nights Bold" w:hAnsi="Riviera Nights Bold"/>
              </w:rPr>
              <w:t>Middle East and Africa</w:t>
            </w:r>
            <w:r w:rsidRPr="00CD017C">
              <w:br/>
              <w:t xml:space="preserve">Haya Shanata: +971 56 171 7883 </w:t>
            </w:r>
            <w:hyperlink r:id="rId26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65E18FA4" w14:textId="77777777" w:rsidR="00CD017C" w:rsidRPr="00CD017C" w:rsidRDefault="00CD017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195063A4" w14:textId="77777777" w:rsidR="00CD017C" w:rsidRPr="00CD017C" w:rsidRDefault="00CD017C">
            <w:pPr>
              <w:rPr>
                <w:rFonts w:ascii="Riviera Nights Bold" w:hAnsi="Riviera Nights Bold"/>
              </w:rPr>
            </w:pPr>
            <w:r w:rsidRPr="00CD017C">
              <w:rPr>
                <w:rFonts w:ascii="Riviera Nights Bold" w:hAnsi="Riviera Nights Bold"/>
              </w:rPr>
              <w:t>United Kingdom and Ireland</w:t>
            </w:r>
          </w:p>
          <w:p w14:paraId="3C0B54FC" w14:textId="77777777" w:rsidR="00CD017C" w:rsidRDefault="00CD017C">
            <w:r w:rsidRPr="00CD017C">
              <w:t xml:space="preserve">Isabel Matthews: +44 (0)7815 245127 </w:t>
            </w:r>
            <w:hyperlink r:id="rId27" w:history="1">
              <w:r w:rsidRPr="00CD017C">
                <w:rPr>
                  <w:rStyle w:val="Hyperlink"/>
                </w:rPr>
                <w:t>Email</w:t>
              </w:r>
            </w:hyperlink>
          </w:p>
          <w:p w14:paraId="19C80930" w14:textId="77777777" w:rsidR="00CD017C" w:rsidRDefault="00CD017C">
            <w:pPr>
              <w:rPr>
                <w:rFonts w:ascii="Riviera Nights Bold" w:hAnsi="Riviera Nights Bold"/>
              </w:rPr>
            </w:pPr>
          </w:p>
        </w:tc>
      </w:tr>
    </w:tbl>
    <w:p w14:paraId="09A23FEC" w14:textId="77777777" w:rsidR="00CD017C" w:rsidRDefault="00CD017C" w:rsidP="00CD017C">
      <w:pPr>
        <w:rPr>
          <w:rFonts w:eastAsiaTheme="majorEastAsia" w:cstheme="majorBidi"/>
          <w:color w:val="000000" w:themeColor="text1"/>
          <w:szCs w:val="26"/>
        </w:rPr>
      </w:pPr>
    </w:p>
    <w:sectPr w:rsidR="00CD017C" w:rsidSect="00B502EA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32" w:bottom="2948" w:left="1332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E8F8" w14:textId="77777777" w:rsidR="00FA2FBD" w:rsidRDefault="00FA2FBD" w:rsidP="001F6D78">
      <w:pPr>
        <w:spacing w:after="0" w:line="240" w:lineRule="auto"/>
      </w:pPr>
      <w:r>
        <w:separator/>
      </w:r>
    </w:p>
  </w:endnote>
  <w:endnote w:type="continuationSeparator" w:id="0">
    <w:p w14:paraId="4B191116" w14:textId="77777777" w:rsidR="00FA2FBD" w:rsidRDefault="00FA2FBD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auto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604020202020204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CB7A" w14:textId="42B9D7FA" w:rsidR="003300AC" w:rsidRDefault="003300AC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E9F6F54" wp14:editId="2ED07A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88624994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97C8" w14:textId="697EB583" w:rsidR="003300AC" w:rsidRPr="003300AC" w:rsidRDefault="003300AC" w:rsidP="003300AC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300A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F6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" filled="f" stroked="f">
              <v:textbox style="mso-fit-shape-to-text:t" inset="0,0,0,15pt">
                <w:txbxContent>
                  <w:p w14:paraId="554F97C8" w14:textId="697EB583" w:rsidR="003300AC" w:rsidRPr="003300AC" w:rsidRDefault="003300AC" w:rsidP="003300AC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3300A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27E9B76E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26F72370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132D" w14:textId="5F7EDBCC" w:rsidR="003300AC" w:rsidRDefault="003300AC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0C2FFE5" wp14:editId="7C6B40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13354976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FA7CD" w14:textId="27D55A50" w:rsidR="003300AC" w:rsidRPr="003300AC" w:rsidRDefault="003300AC" w:rsidP="003300AC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300A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2F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72.3pt;height:33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" filled="f" stroked="f">
              <v:textbox style="mso-fit-shape-to-text:t" inset="0,0,0,15pt">
                <w:txbxContent>
                  <w:p w14:paraId="61FFA7CD" w14:textId="27D55A50" w:rsidR="003300AC" w:rsidRPr="003300AC" w:rsidRDefault="003300AC" w:rsidP="003300AC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3300A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1F3A" w14:textId="77777777" w:rsidR="00FA2FBD" w:rsidRDefault="00FA2FBD" w:rsidP="001F6D78">
      <w:pPr>
        <w:spacing w:after="0" w:line="240" w:lineRule="auto"/>
      </w:pPr>
      <w:r>
        <w:separator/>
      </w:r>
    </w:p>
  </w:footnote>
  <w:footnote w:type="continuationSeparator" w:id="0">
    <w:p w14:paraId="41B7F3F8" w14:textId="77777777" w:rsidR="00FA2FBD" w:rsidRDefault="00FA2FBD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6F7A3EE8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FF169D2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96B5C"/>
    <w:multiLevelType w:val="hybridMultilevel"/>
    <w:tmpl w:val="BA527E8E"/>
    <w:lvl w:ilvl="0" w:tplc="457E5A7C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545">
    <w:abstractNumId w:val="12"/>
  </w:num>
  <w:num w:numId="2" w16cid:durableId="2034065353">
    <w:abstractNumId w:val="17"/>
  </w:num>
  <w:num w:numId="3" w16cid:durableId="1647929422">
    <w:abstractNumId w:val="0"/>
  </w:num>
  <w:num w:numId="4" w16cid:durableId="1524320692">
    <w:abstractNumId w:val="1"/>
  </w:num>
  <w:num w:numId="5" w16cid:durableId="360329245">
    <w:abstractNumId w:val="2"/>
  </w:num>
  <w:num w:numId="6" w16cid:durableId="1892036318">
    <w:abstractNumId w:val="3"/>
  </w:num>
  <w:num w:numId="7" w16cid:durableId="948584683">
    <w:abstractNumId w:val="8"/>
  </w:num>
  <w:num w:numId="8" w16cid:durableId="1158035490">
    <w:abstractNumId w:val="4"/>
  </w:num>
  <w:num w:numId="9" w16cid:durableId="732200313">
    <w:abstractNumId w:val="5"/>
  </w:num>
  <w:num w:numId="10" w16cid:durableId="1173881286">
    <w:abstractNumId w:val="6"/>
  </w:num>
  <w:num w:numId="11" w16cid:durableId="269120149">
    <w:abstractNumId w:val="7"/>
  </w:num>
  <w:num w:numId="12" w16cid:durableId="685444132">
    <w:abstractNumId w:val="9"/>
  </w:num>
  <w:num w:numId="13" w16cid:durableId="1667896381">
    <w:abstractNumId w:val="19"/>
  </w:num>
  <w:num w:numId="14" w16cid:durableId="1435053806">
    <w:abstractNumId w:val="10"/>
  </w:num>
  <w:num w:numId="15" w16cid:durableId="1339772850">
    <w:abstractNumId w:val="20"/>
  </w:num>
  <w:num w:numId="16" w16cid:durableId="1029575106">
    <w:abstractNumId w:val="13"/>
  </w:num>
  <w:num w:numId="17" w16cid:durableId="1088846668">
    <w:abstractNumId w:val="15"/>
  </w:num>
  <w:num w:numId="18" w16cid:durableId="1973097114">
    <w:abstractNumId w:val="14"/>
  </w:num>
  <w:num w:numId="19" w16cid:durableId="1082070844">
    <w:abstractNumId w:val="11"/>
  </w:num>
  <w:num w:numId="20" w16cid:durableId="1911887611">
    <w:abstractNumId w:val="16"/>
  </w:num>
  <w:num w:numId="21" w16cid:durableId="262298670">
    <w:abstractNumId w:val="12"/>
  </w:num>
  <w:num w:numId="22" w16cid:durableId="774906396">
    <w:abstractNumId w:val="12"/>
  </w:num>
  <w:num w:numId="23" w16cid:durableId="1091320319">
    <w:abstractNumId w:val="18"/>
  </w:num>
  <w:num w:numId="24" w16cid:durableId="14508544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BEC"/>
    <w:rsid w:val="00005FDC"/>
    <w:rsid w:val="0000725C"/>
    <w:rsid w:val="00010542"/>
    <w:rsid w:val="00020B96"/>
    <w:rsid w:val="00025377"/>
    <w:rsid w:val="00026089"/>
    <w:rsid w:val="0002612E"/>
    <w:rsid w:val="000325E9"/>
    <w:rsid w:val="000351AC"/>
    <w:rsid w:val="00037568"/>
    <w:rsid w:val="00046674"/>
    <w:rsid w:val="000467B1"/>
    <w:rsid w:val="000478FC"/>
    <w:rsid w:val="00052877"/>
    <w:rsid w:val="00053ECD"/>
    <w:rsid w:val="00054FD1"/>
    <w:rsid w:val="00060AB5"/>
    <w:rsid w:val="00064D23"/>
    <w:rsid w:val="00064EC6"/>
    <w:rsid w:val="000651CD"/>
    <w:rsid w:val="00067DA0"/>
    <w:rsid w:val="00071523"/>
    <w:rsid w:val="00072C75"/>
    <w:rsid w:val="00073325"/>
    <w:rsid w:val="00074C27"/>
    <w:rsid w:val="00092B0F"/>
    <w:rsid w:val="0009321B"/>
    <w:rsid w:val="00093D19"/>
    <w:rsid w:val="000943F5"/>
    <w:rsid w:val="000967A4"/>
    <w:rsid w:val="00097B9D"/>
    <w:rsid w:val="000A4B91"/>
    <w:rsid w:val="000A6C3F"/>
    <w:rsid w:val="000B44F4"/>
    <w:rsid w:val="000B5C65"/>
    <w:rsid w:val="000B69E1"/>
    <w:rsid w:val="000B7D93"/>
    <w:rsid w:val="000C4BA2"/>
    <w:rsid w:val="000C5289"/>
    <w:rsid w:val="000C55B7"/>
    <w:rsid w:val="000C63AE"/>
    <w:rsid w:val="000C6ADE"/>
    <w:rsid w:val="000C795E"/>
    <w:rsid w:val="000D08D9"/>
    <w:rsid w:val="000E2BBD"/>
    <w:rsid w:val="000E76D4"/>
    <w:rsid w:val="000F45FA"/>
    <w:rsid w:val="000F54F1"/>
    <w:rsid w:val="00100B09"/>
    <w:rsid w:val="00110741"/>
    <w:rsid w:val="001136B5"/>
    <w:rsid w:val="00113A10"/>
    <w:rsid w:val="00113DD3"/>
    <w:rsid w:val="001170ED"/>
    <w:rsid w:val="001175E0"/>
    <w:rsid w:val="00120ACA"/>
    <w:rsid w:val="00121406"/>
    <w:rsid w:val="00123338"/>
    <w:rsid w:val="001241EF"/>
    <w:rsid w:val="0012593A"/>
    <w:rsid w:val="001271F3"/>
    <w:rsid w:val="0013511D"/>
    <w:rsid w:val="00137E8F"/>
    <w:rsid w:val="00142D23"/>
    <w:rsid w:val="00144EF1"/>
    <w:rsid w:val="001524CF"/>
    <w:rsid w:val="00153FF7"/>
    <w:rsid w:val="0015568E"/>
    <w:rsid w:val="0015757E"/>
    <w:rsid w:val="001633AC"/>
    <w:rsid w:val="0016447C"/>
    <w:rsid w:val="0016513F"/>
    <w:rsid w:val="00167CE2"/>
    <w:rsid w:val="001703F4"/>
    <w:rsid w:val="0017306A"/>
    <w:rsid w:val="00175CCD"/>
    <w:rsid w:val="00176947"/>
    <w:rsid w:val="00177CD7"/>
    <w:rsid w:val="001815EB"/>
    <w:rsid w:val="001840F9"/>
    <w:rsid w:val="001852BF"/>
    <w:rsid w:val="00186D7E"/>
    <w:rsid w:val="00187A98"/>
    <w:rsid w:val="00194253"/>
    <w:rsid w:val="0019514D"/>
    <w:rsid w:val="001977E8"/>
    <w:rsid w:val="00197DD8"/>
    <w:rsid w:val="001A28D3"/>
    <w:rsid w:val="001A34EB"/>
    <w:rsid w:val="001A3665"/>
    <w:rsid w:val="001A4824"/>
    <w:rsid w:val="001B1675"/>
    <w:rsid w:val="001B374D"/>
    <w:rsid w:val="001B5AC0"/>
    <w:rsid w:val="001B7410"/>
    <w:rsid w:val="001C6DF4"/>
    <w:rsid w:val="001D30EA"/>
    <w:rsid w:val="001D3353"/>
    <w:rsid w:val="001D5A11"/>
    <w:rsid w:val="001D679B"/>
    <w:rsid w:val="001D6F4E"/>
    <w:rsid w:val="001D7447"/>
    <w:rsid w:val="001E37B0"/>
    <w:rsid w:val="001E4F9D"/>
    <w:rsid w:val="001F132D"/>
    <w:rsid w:val="001F1656"/>
    <w:rsid w:val="001F1776"/>
    <w:rsid w:val="001F27D4"/>
    <w:rsid w:val="001F48D2"/>
    <w:rsid w:val="001F5193"/>
    <w:rsid w:val="001F6D78"/>
    <w:rsid w:val="00200D7E"/>
    <w:rsid w:val="00202548"/>
    <w:rsid w:val="00206ECF"/>
    <w:rsid w:val="0021017B"/>
    <w:rsid w:val="00211583"/>
    <w:rsid w:val="00214520"/>
    <w:rsid w:val="002145CD"/>
    <w:rsid w:val="00215DED"/>
    <w:rsid w:val="00220F1B"/>
    <w:rsid w:val="0022219B"/>
    <w:rsid w:val="002312EF"/>
    <w:rsid w:val="002362D5"/>
    <w:rsid w:val="002400C6"/>
    <w:rsid w:val="002448FA"/>
    <w:rsid w:val="00245D20"/>
    <w:rsid w:val="00255BD3"/>
    <w:rsid w:val="00257C39"/>
    <w:rsid w:val="002638F7"/>
    <w:rsid w:val="00263FC5"/>
    <w:rsid w:val="00265077"/>
    <w:rsid w:val="00267E38"/>
    <w:rsid w:val="002714F7"/>
    <w:rsid w:val="00273687"/>
    <w:rsid w:val="00273B35"/>
    <w:rsid w:val="002758F5"/>
    <w:rsid w:val="0027606E"/>
    <w:rsid w:val="00280E4F"/>
    <w:rsid w:val="0028116A"/>
    <w:rsid w:val="00281578"/>
    <w:rsid w:val="0028313D"/>
    <w:rsid w:val="0028482A"/>
    <w:rsid w:val="00285D2D"/>
    <w:rsid w:val="00291E7E"/>
    <w:rsid w:val="00294FD3"/>
    <w:rsid w:val="002A05F3"/>
    <w:rsid w:val="002A1800"/>
    <w:rsid w:val="002A209A"/>
    <w:rsid w:val="002A33A7"/>
    <w:rsid w:val="002A44A3"/>
    <w:rsid w:val="002A7D1B"/>
    <w:rsid w:val="002B046C"/>
    <w:rsid w:val="002B3D0E"/>
    <w:rsid w:val="002B7491"/>
    <w:rsid w:val="002B7736"/>
    <w:rsid w:val="002C28FB"/>
    <w:rsid w:val="002C5B39"/>
    <w:rsid w:val="002C7383"/>
    <w:rsid w:val="002D01BC"/>
    <w:rsid w:val="002D1BBA"/>
    <w:rsid w:val="002D282B"/>
    <w:rsid w:val="002D30B4"/>
    <w:rsid w:val="002D6E96"/>
    <w:rsid w:val="002E290C"/>
    <w:rsid w:val="002E3C36"/>
    <w:rsid w:val="002E3F9C"/>
    <w:rsid w:val="002F7098"/>
    <w:rsid w:val="0030391F"/>
    <w:rsid w:val="00310DA5"/>
    <w:rsid w:val="0031378F"/>
    <w:rsid w:val="00314805"/>
    <w:rsid w:val="00314ED6"/>
    <w:rsid w:val="003152B7"/>
    <w:rsid w:val="003152BC"/>
    <w:rsid w:val="0032091B"/>
    <w:rsid w:val="003242E9"/>
    <w:rsid w:val="003255BA"/>
    <w:rsid w:val="003300AC"/>
    <w:rsid w:val="0033205C"/>
    <w:rsid w:val="00332885"/>
    <w:rsid w:val="00333B09"/>
    <w:rsid w:val="00334A6D"/>
    <w:rsid w:val="00337C65"/>
    <w:rsid w:val="003404DB"/>
    <w:rsid w:val="003429E4"/>
    <w:rsid w:val="003439B0"/>
    <w:rsid w:val="003470FE"/>
    <w:rsid w:val="00352728"/>
    <w:rsid w:val="00355B74"/>
    <w:rsid w:val="00355C4E"/>
    <w:rsid w:val="00355C96"/>
    <w:rsid w:val="00356F4C"/>
    <w:rsid w:val="00357489"/>
    <w:rsid w:val="003648D0"/>
    <w:rsid w:val="0037049C"/>
    <w:rsid w:val="00370B81"/>
    <w:rsid w:val="00377ADB"/>
    <w:rsid w:val="00381BD2"/>
    <w:rsid w:val="00383162"/>
    <w:rsid w:val="00383ADB"/>
    <w:rsid w:val="00385EAC"/>
    <w:rsid w:val="003872C7"/>
    <w:rsid w:val="00387C1A"/>
    <w:rsid w:val="00387E0F"/>
    <w:rsid w:val="00393EBA"/>
    <w:rsid w:val="003A45F6"/>
    <w:rsid w:val="003A4D4E"/>
    <w:rsid w:val="003D1A5B"/>
    <w:rsid w:val="003D4696"/>
    <w:rsid w:val="003D7BD4"/>
    <w:rsid w:val="003F2E84"/>
    <w:rsid w:val="003F38E6"/>
    <w:rsid w:val="003F4A05"/>
    <w:rsid w:val="003F60D9"/>
    <w:rsid w:val="00400A11"/>
    <w:rsid w:val="00404684"/>
    <w:rsid w:val="00406E84"/>
    <w:rsid w:val="00407064"/>
    <w:rsid w:val="00412D90"/>
    <w:rsid w:val="00413238"/>
    <w:rsid w:val="004171CE"/>
    <w:rsid w:val="0042014D"/>
    <w:rsid w:val="004229F8"/>
    <w:rsid w:val="004277F2"/>
    <w:rsid w:val="00430F55"/>
    <w:rsid w:val="00434BC7"/>
    <w:rsid w:val="00436A1F"/>
    <w:rsid w:val="00437691"/>
    <w:rsid w:val="00441835"/>
    <w:rsid w:val="004521C7"/>
    <w:rsid w:val="00454E09"/>
    <w:rsid w:val="00460782"/>
    <w:rsid w:val="00462131"/>
    <w:rsid w:val="00467E25"/>
    <w:rsid w:val="00473E2B"/>
    <w:rsid w:val="004759B2"/>
    <w:rsid w:val="00480876"/>
    <w:rsid w:val="00484391"/>
    <w:rsid w:val="00485732"/>
    <w:rsid w:val="004920EF"/>
    <w:rsid w:val="004940BF"/>
    <w:rsid w:val="00495BA3"/>
    <w:rsid w:val="004A006D"/>
    <w:rsid w:val="004A0908"/>
    <w:rsid w:val="004A1431"/>
    <w:rsid w:val="004A3C50"/>
    <w:rsid w:val="004A495D"/>
    <w:rsid w:val="004A5D05"/>
    <w:rsid w:val="004A77D0"/>
    <w:rsid w:val="004B0E8F"/>
    <w:rsid w:val="004B2E3C"/>
    <w:rsid w:val="004B7EB7"/>
    <w:rsid w:val="004C10AF"/>
    <w:rsid w:val="004C2CAE"/>
    <w:rsid w:val="004C4BAB"/>
    <w:rsid w:val="004C4BC8"/>
    <w:rsid w:val="004C67CE"/>
    <w:rsid w:val="004D0CEC"/>
    <w:rsid w:val="004D1720"/>
    <w:rsid w:val="004D2269"/>
    <w:rsid w:val="004D65C7"/>
    <w:rsid w:val="004E2476"/>
    <w:rsid w:val="004E6635"/>
    <w:rsid w:val="004E6EE4"/>
    <w:rsid w:val="004E7E1D"/>
    <w:rsid w:val="004F2657"/>
    <w:rsid w:val="004F50CC"/>
    <w:rsid w:val="004F5E8F"/>
    <w:rsid w:val="004F79D5"/>
    <w:rsid w:val="00501CB9"/>
    <w:rsid w:val="00501CFD"/>
    <w:rsid w:val="00502992"/>
    <w:rsid w:val="00502F6D"/>
    <w:rsid w:val="00503593"/>
    <w:rsid w:val="005051D4"/>
    <w:rsid w:val="00516C1A"/>
    <w:rsid w:val="00516DF4"/>
    <w:rsid w:val="00520732"/>
    <w:rsid w:val="00527D62"/>
    <w:rsid w:val="00534CC8"/>
    <w:rsid w:val="00537D6F"/>
    <w:rsid w:val="005417FD"/>
    <w:rsid w:val="00543614"/>
    <w:rsid w:val="00543641"/>
    <w:rsid w:val="00544B7A"/>
    <w:rsid w:val="00547339"/>
    <w:rsid w:val="00554FEF"/>
    <w:rsid w:val="00557026"/>
    <w:rsid w:val="005577FD"/>
    <w:rsid w:val="005647EF"/>
    <w:rsid w:val="00577E3A"/>
    <w:rsid w:val="00583A0C"/>
    <w:rsid w:val="00584B83"/>
    <w:rsid w:val="00586586"/>
    <w:rsid w:val="00590CAB"/>
    <w:rsid w:val="00594505"/>
    <w:rsid w:val="00594911"/>
    <w:rsid w:val="00596BE4"/>
    <w:rsid w:val="0059710F"/>
    <w:rsid w:val="00597200"/>
    <w:rsid w:val="005A316B"/>
    <w:rsid w:val="005A6D48"/>
    <w:rsid w:val="005A6F20"/>
    <w:rsid w:val="005B7FAB"/>
    <w:rsid w:val="005C0BDD"/>
    <w:rsid w:val="005C13CD"/>
    <w:rsid w:val="005C26D6"/>
    <w:rsid w:val="005D253B"/>
    <w:rsid w:val="005D3C8E"/>
    <w:rsid w:val="005D70D5"/>
    <w:rsid w:val="005E4A0A"/>
    <w:rsid w:val="005F060E"/>
    <w:rsid w:val="005F1DD9"/>
    <w:rsid w:val="005F4E20"/>
    <w:rsid w:val="005F5274"/>
    <w:rsid w:val="006019F0"/>
    <w:rsid w:val="00602E61"/>
    <w:rsid w:val="00603134"/>
    <w:rsid w:val="00604651"/>
    <w:rsid w:val="00605CE2"/>
    <w:rsid w:val="006143B9"/>
    <w:rsid w:val="00614D9B"/>
    <w:rsid w:val="00615708"/>
    <w:rsid w:val="006175BC"/>
    <w:rsid w:val="006251F8"/>
    <w:rsid w:val="006254C3"/>
    <w:rsid w:val="00627FF0"/>
    <w:rsid w:val="006425FE"/>
    <w:rsid w:val="00642ACD"/>
    <w:rsid w:val="006452E7"/>
    <w:rsid w:val="00653A4F"/>
    <w:rsid w:val="00656BDD"/>
    <w:rsid w:val="00657EDE"/>
    <w:rsid w:val="0066261D"/>
    <w:rsid w:val="00663480"/>
    <w:rsid w:val="00663839"/>
    <w:rsid w:val="00666991"/>
    <w:rsid w:val="00666FD5"/>
    <w:rsid w:val="006673DE"/>
    <w:rsid w:val="006727A4"/>
    <w:rsid w:val="00674E9F"/>
    <w:rsid w:val="00687CA1"/>
    <w:rsid w:val="006A4DF5"/>
    <w:rsid w:val="006B1D7E"/>
    <w:rsid w:val="006B28BA"/>
    <w:rsid w:val="006B3698"/>
    <w:rsid w:val="006B5EC3"/>
    <w:rsid w:val="006B69DB"/>
    <w:rsid w:val="006B6A3A"/>
    <w:rsid w:val="006C01FC"/>
    <w:rsid w:val="006D0FDE"/>
    <w:rsid w:val="006D1E6E"/>
    <w:rsid w:val="006D6F5A"/>
    <w:rsid w:val="006E23FC"/>
    <w:rsid w:val="006E3D8F"/>
    <w:rsid w:val="006E75E5"/>
    <w:rsid w:val="006F275A"/>
    <w:rsid w:val="006F29CA"/>
    <w:rsid w:val="006F61BA"/>
    <w:rsid w:val="006F7E6E"/>
    <w:rsid w:val="00710DD5"/>
    <w:rsid w:val="00711299"/>
    <w:rsid w:val="00713232"/>
    <w:rsid w:val="00732C6F"/>
    <w:rsid w:val="0073445E"/>
    <w:rsid w:val="007426E6"/>
    <w:rsid w:val="0074367C"/>
    <w:rsid w:val="00746AA4"/>
    <w:rsid w:val="007503C9"/>
    <w:rsid w:val="007521DF"/>
    <w:rsid w:val="007533BA"/>
    <w:rsid w:val="007546B6"/>
    <w:rsid w:val="007565A3"/>
    <w:rsid w:val="00763D79"/>
    <w:rsid w:val="007729A1"/>
    <w:rsid w:val="00773CB8"/>
    <w:rsid w:val="00775AD7"/>
    <w:rsid w:val="0077757B"/>
    <w:rsid w:val="007816AA"/>
    <w:rsid w:val="007819F1"/>
    <w:rsid w:val="00787728"/>
    <w:rsid w:val="00795F7F"/>
    <w:rsid w:val="00797979"/>
    <w:rsid w:val="007A53A6"/>
    <w:rsid w:val="007A7570"/>
    <w:rsid w:val="007B246D"/>
    <w:rsid w:val="007B268E"/>
    <w:rsid w:val="007B2E8C"/>
    <w:rsid w:val="007B5C9B"/>
    <w:rsid w:val="007C03F4"/>
    <w:rsid w:val="007C0C81"/>
    <w:rsid w:val="007D1622"/>
    <w:rsid w:val="007D42AF"/>
    <w:rsid w:val="007D698C"/>
    <w:rsid w:val="007D786B"/>
    <w:rsid w:val="007D7F22"/>
    <w:rsid w:val="007E5BC5"/>
    <w:rsid w:val="007E621B"/>
    <w:rsid w:val="007E66D9"/>
    <w:rsid w:val="007E7C65"/>
    <w:rsid w:val="007F12FC"/>
    <w:rsid w:val="007F390F"/>
    <w:rsid w:val="007F4E52"/>
    <w:rsid w:val="00800F04"/>
    <w:rsid w:val="0080376E"/>
    <w:rsid w:val="0080456E"/>
    <w:rsid w:val="00804BC0"/>
    <w:rsid w:val="00806203"/>
    <w:rsid w:val="00807C60"/>
    <w:rsid w:val="00814443"/>
    <w:rsid w:val="00815FEE"/>
    <w:rsid w:val="008169E7"/>
    <w:rsid w:val="00817ED7"/>
    <w:rsid w:val="0082127F"/>
    <w:rsid w:val="008233CE"/>
    <w:rsid w:val="00824360"/>
    <w:rsid w:val="00825B12"/>
    <w:rsid w:val="00826F3C"/>
    <w:rsid w:val="00832D72"/>
    <w:rsid w:val="00836926"/>
    <w:rsid w:val="00841A2D"/>
    <w:rsid w:val="00841C89"/>
    <w:rsid w:val="00857F78"/>
    <w:rsid w:val="00860D0F"/>
    <w:rsid w:val="008618D0"/>
    <w:rsid w:val="008627C7"/>
    <w:rsid w:val="00871682"/>
    <w:rsid w:val="00871A8F"/>
    <w:rsid w:val="0087412C"/>
    <w:rsid w:val="00877BED"/>
    <w:rsid w:val="0088127A"/>
    <w:rsid w:val="0088265C"/>
    <w:rsid w:val="00882C2C"/>
    <w:rsid w:val="00884906"/>
    <w:rsid w:val="00887CE5"/>
    <w:rsid w:val="00895818"/>
    <w:rsid w:val="008959EE"/>
    <w:rsid w:val="008976F2"/>
    <w:rsid w:val="008A3B4D"/>
    <w:rsid w:val="008A4AA9"/>
    <w:rsid w:val="008A7387"/>
    <w:rsid w:val="008A7928"/>
    <w:rsid w:val="008A793E"/>
    <w:rsid w:val="008B1ABC"/>
    <w:rsid w:val="008B3EDC"/>
    <w:rsid w:val="008C1204"/>
    <w:rsid w:val="008C180F"/>
    <w:rsid w:val="008C1DAA"/>
    <w:rsid w:val="008C1E21"/>
    <w:rsid w:val="008C23C0"/>
    <w:rsid w:val="008D00CB"/>
    <w:rsid w:val="008D249C"/>
    <w:rsid w:val="008D64FA"/>
    <w:rsid w:val="008E156E"/>
    <w:rsid w:val="008E22EC"/>
    <w:rsid w:val="008E608E"/>
    <w:rsid w:val="008E6FA2"/>
    <w:rsid w:val="008E743D"/>
    <w:rsid w:val="008F6D43"/>
    <w:rsid w:val="00903AE1"/>
    <w:rsid w:val="00905DE8"/>
    <w:rsid w:val="0090705C"/>
    <w:rsid w:val="009104F7"/>
    <w:rsid w:val="00911107"/>
    <w:rsid w:val="009135DC"/>
    <w:rsid w:val="00922464"/>
    <w:rsid w:val="009237AF"/>
    <w:rsid w:val="00923E5C"/>
    <w:rsid w:val="00924B26"/>
    <w:rsid w:val="00926481"/>
    <w:rsid w:val="009267A4"/>
    <w:rsid w:val="00927F0A"/>
    <w:rsid w:val="00934309"/>
    <w:rsid w:val="0093512A"/>
    <w:rsid w:val="009354AB"/>
    <w:rsid w:val="0094419D"/>
    <w:rsid w:val="00946DDC"/>
    <w:rsid w:val="009473D6"/>
    <w:rsid w:val="009570D4"/>
    <w:rsid w:val="0095757C"/>
    <w:rsid w:val="00960151"/>
    <w:rsid w:val="009613F8"/>
    <w:rsid w:val="00961E80"/>
    <w:rsid w:val="00974AC5"/>
    <w:rsid w:val="00977851"/>
    <w:rsid w:val="00977E7D"/>
    <w:rsid w:val="0098121B"/>
    <w:rsid w:val="00985DBA"/>
    <w:rsid w:val="00985FEC"/>
    <w:rsid w:val="0098653D"/>
    <w:rsid w:val="009912C4"/>
    <w:rsid w:val="009939EB"/>
    <w:rsid w:val="00994195"/>
    <w:rsid w:val="0099427C"/>
    <w:rsid w:val="009971C1"/>
    <w:rsid w:val="009A0FAA"/>
    <w:rsid w:val="009A5078"/>
    <w:rsid w:val="009A56F2"/>
    <w:rsid w:val="009A5874"/>
    <w:rsid w:val="009B5CC1"/>
    <w:rsid w:val="009C061B"/>
    <w:rsid w:val="009C2CEB"/>
    <w:rsid w:val="009C543D"/>
    <w:rsid w:val="009D662C"/>
    <w:rsid w:val="009E6832"/>
    <w:rsid w:val="009F0B80"/>
    <w:rsid w:val="009F1D48"/>
    <w:rsid w:val="009F2401"/>
    <w:rsid w:val="009F6646"/>
    <w:rsid w:val="00A003D2"/>
    <w:rsid w:val="00A00CBD"/>
    <w:rsid w:val="00A05BBF"/>
    <w:rsid w:val="00A074C4"/>
    <w:rsid w:val="00A10999"/>
    <w:rsid w:val="00A11F4D"/>
    <w:rsid w:val="00A139B7"/>
    <w:rsid w:val="00A16605"/>
    <w:rsid w:val="00A1711D"/>
    <w:rsid w:val="00A20B9E"/>
    <w:rsid w:val="00A22075"/>
    <w:rsid w:val="00A229CC"/>
    <w:rsid w:val="00A25F19"/>
    <w:rsid w:val="00A2784B"/>
    <w:rsid w:val="00A31A1A"/>
    <w:rsid w:val="00A3518E"/>
    <w:rsid w:val="00A359B6"/>
    <w:rsid w:val="00A40B57"/>
    <w:rsid w:val="00A42B78"/>
    <w:rsid w:val="00A43262"/>
    <w:rsid w:val="00A51AF5"/>
    <w:rsid w:val="00A5216B"/>
    <w:rsid w:val="00A52611"/>
    <w:rsid w:val="00A5642B"/>
    <w:rsid w:val="00A5680D"/>
    <w:rsid w:val="00A60234"/>
    <w:rsid w:val="00A62180"/>
    <w:rsid w:val="00A6412E"/>
    <w:rsid w:val="00A7282B"/>
    <w:rsid w:val="00A72A27"/>
    <w:rsid w:val="00A73A3A"/>
    <w:rsid w:val="00A805C5"/>
    <w:rsid w:val="00A81901"/>
    <w:rsid w:val="00A834B8"/>
    <w:rsid w:val="00A85845"/>
    <w:rsid w:val="00A85E85"/>
    <w:rsid w:val="00A92BC9"/>
    <w:rsid w:val="00AA1754"/>
    <w:rsid w:val="00AA393B"/>
    <w:rsid w:val="00AA6B6E"/>
    <w:rsid w:val="00AB2256"/>
    <w:rsid w:val="00AB3020"/>
    <w:rsid w:val="00AB52E2"/>
    <w:rsid w:val="00AC165B"/>
    <w:rsid w:val="00AC1D28"/>
    <w:rsid w:val="00AC2845"/>
    <w:rsid w:val="00AC5663"/>
    <w:rsid w:val="00AC5A09"/>
    <w:rsid w:val="00AC7714"/>
    <w:rsid w:val="00AD1F21"/>
    <w:rsid w:val="00AD3896"/>
    <w:rsid w:val="00AD46F0"/>
    <w:rsid w:val="00AD68B5"/>
    <w:rsid w:val="00AD68C8"/>
    <w:rsid w:val="00AD6C53"/>
    <w:rsid w:val="00AE0E1D"/>
    <w:rsid w:val="00AE2231"/>
    <w:rsid w:val="00AE4905"/>
    <w:rsid w:val="00AE5CE5"/>
    <w:rsid w:val="00AE7092"/>
    <w:rsid w:val="00AE74F2"/>
    <w:rsid w:val="00AF13FA"/>
    <w:rsid w:val="00AF1FA1"/>
    <w:rsid w:val="00AF6424"/>
    <w:rsid w:val="00AF6B01"/>
    <w:rsid w:val="00AF6E1B"/>
    <w:rsid w:val="00B02FEE"/>
    <w:rsid w:val="00B03308"/>
    <w:rsid w:val="00B0460A"/>
    <w:rsid w:val="00B048EB"/>
    <w:rsid w:val="00B10E81"/>
    <w:rsid w:val="00B15FCB"/>
    <w:rsid w:val="00B20675"/>
    <w:rsid w:val="00B21363"/>
    <w:rsid w:val="00B24639"/>
    <w:rsid w:val="00B26222"/>
    <w:rsid w:val="00B34E72"/>
    <w:rsid w:val="00B413FE"/>
    <w:rsid w:val="00B42C7F"/>
    <w:rsid w:val="00B46ED4"/>
    <w:rsid w:val="00B502EA"/>
    <w:rsid w:val="00B5046D"/>
    <w:rsid w:val="00B5153B"/>
    <w:rsid w:val="00B616C9"/>
    <w:rsid w:val="00B63102"/>
    <w:rsid w:val="00B63B80"/>
    <w:rsid w:val="00B8008A"/>
    <w:rsid w:val="00B90D04"/>
    <w:rsid w:val="00B91974"/>
    <w:rsid w:val="00B95DC8"/>
    <w:rsid w:val="00BA07F3"/>
    <w:rsid w:val="00BA588F"/>
    <w:rsid w:val="00BA5AFA"/>
    <w:rsid w:val="00BA64DB"/>
    <w:rsid w:val="00BA766F"/>
    <w:rsid w:val="00BA7A55"/>
    <w:rsid w:val="00BB2E5C"/>
    <w:rsid w:val="00BB37E2"/>
    <w:rsid w:val="00BB4D87"/>
    <w:rsid w:val="00BB5692"/>
    <w:rsid w:val="00BB7AA7"/>
    <w:rsid w:val="00BC14C9"/>
    <w:rsid w:val="00BC3F0B"/>
    <w:rsid w:val="00BC5D52"/>
    <w:rsid w:val="00BC6F52"/>
    <w:rsid w:val="00BD1D68"/>
    <w:rsid w:val="00BD4241"/>
    <w:rsid w:val="00BD42E0"/>
    <w:rsid w:val="00BE3B84"/>
    <w:rsid w:val="00BF4FAE"/>
    <w:rsid w:val="00C01C2E"/>
    <w:rsid w:val="00C10156"/>
    <w:rsid w:val="00C13D99"/>
    <w:rsid w:val="00C156E8"/>
    <w:rsid w:val="00C16874"/>
    <w:rsid w:val="00C20EC2"/>
    <w:rsid w:val="00C22827"/>
    <w:rsid w:val="00C228F7"/>
    <w:rsid w:val="00C233C9"/>
    <w:rsid w:val="00C25A63"/>
    <w:rsid w:val="00C34A5A"/>
    <w:rsid w:val="00C424EB"/>
    <w:rsid w:val="00C45887"/>
    <w:rsid w:val="00C508BF"/>
    <w:rsid w:val="00C52083"/>
    <w:rsid w:val="00C5334B"/>
    <w:rsid w:val="00C56382"/>
    <w:rsid w:val="00C61B12"/>
    <w:rsid w:val="00C63244"/>
    <w:rsid w:val="00C64190"/>
    <w:rsid w:val="00C7097F"/>
    <w:rsid w:val="00C711ED"/>
    <w:rsid w:val="00C72CA0"/>
    <w:rsid w:val="00C76166"/>
    <w:rsid w:val="00C91DA8"/>
    <w:rsid w:val="00C95A3C"/>
    <w:rsid w:val="00C9681E"/>
    <w:rsid w:val="00CA37BD"/>
    <w:rsid w:val="00CA546F"/>
    <w:rsid w:val="00CA57BD"/>
    <w:rsid w:val="00CB0F5A"/>
    <w:rsid w:val="00CB2280"/>
    <w:rsid w:val="00CC68CB"/>
    <w:rsid w:val="00CD0020"/>
    <w:rsid w:val="00CD017C"/>
    <w:rsid w:val="00CD111E"/>
    <w:rsid w:val="00CD2EB7"/>
    <w:rsid w:val="00CD7BD5"/>
    <w:rsid w:val="00CE2ECB"/>
    <w:rsid w:val="00CE6012"/>
    <w:rsid w:val="00CF4CEE"/>
    <w:rsid w:val="00D002E0"/>
    <w:rsid w:val="00D01A60"/>
    <w:rsid w:val="00D02D2D"/>
    <w:rsid w:val="00D02E04"/>
    <w:rsid w:val="00D10608"/>
    <w:rsid w:val="00D14EEC"/>
    <w:rsid w:val="00D1662B"/>
    <w:rsid w:val="00D16E99"/>
    <w:rsid w:val="00D20F9F"/>
    <w:rsid w:val="00D234CC"/>
    <w:rsid w:val="00D26562"/>
    <w:rsid w:val="00D266E7"/>
    <w:rsid w:val="00D323A8"/>
    <w:rsid w:val="00D32559"/>
    <w:rsid w:val="00D35FA3"/>
    <w:rsid w:val="00D377EA"/>
    <w:rsid w:val="00D37DFA"/>
    <w:rsid w:val="00D41753"/>
    <w:rsid w:val="00D51B7B"/>
    <w:rsid w:val="00D51EB1"/>
    <w:rsid w:val="00D53869"/>
    <w:rsid w:val="00D56D3B"/>
    <w:rsid w:val="00D57E17"/>
    <w:rsid w:val="00D6009D"/>
    <w:rsid w:val="00D6035B"/>
    <w:rsid w:val="00D61C0B"/>
    <w:rsid w:val="00D62BB4"/>
    <w:rsid w:val="00D6322B"/>
    <w:rsid w:val="00D63B55"/>
    <w:rsid w:val="00D650DE"/>
    <w:rsid w:val="00D70445"/>
    <w:rsid w:val="00D73B7D"/>
    <w:rsid w:val="00D73F9A"/>
    <w:rsid w:val="00D756C4"/>
    <w:rsid w:val="00D76148"/>
    <w:rsid w:val="00D77E0D"/>
    <w:rsid w:val="00D81AA5"/>
    <w:rsid w:val="00D83363"/>
    <w:rsid w:val="00D86FD2"/>
    <w:rsid w:val="00D8759F"/>
    <w:rsid w:val="00D925E1"/>
    <w:rsid w:val="00D96FE3"/>
    <w:rsid w:val="00DA01CB"/>
    <w:rsid w:val="00DB0231"/>
    <w:rsid w:val="00DB5778"/>
    <w:rsid w:val="00DD0D89"/>
    <w:rsid w:val="00DD5E74"/>
    <w:rsid w:val="00DD64C0"/>
    <w:rsid w:val="00DD7243"/>
    <w:rsid w:val="00DE16D8"/>
    <w:rsid w:val="00DE4E7E"/>
    <w:rsid w:val="00DF0E49"/>
    <w:rsid w:val="00E01EFE"/>
    <w:rsid w:val="00E02554"/>
    <w:rsid w:val="00E109D7"/>
    <w:rsid w:val="00E1127D"/>
    <w:rsid w:val="00E1365B"/>
    <w:rsid w:val="00E216A7"/>
    <w:rsid w:val="00E26038"/>
    <w:rsid w:val="00E3402F"/>
    <w:rsid w:val="00E3548A"/>
    <w:rsid w:val="00E3553F"/>
    <w:rsid w:val="00E40F14"/>
    <w:rsid w:val="00E42C7A"/>
    <w:rsid w:val="00E44D8D"/>
    <w:rsid w:val="00E50207"/>
    <w:rsid w:val="00E51C4C"/>
    <w:rsid w:val="00E56C4D"/>
    <w:rsid w:val="00E604C2"/>
    <w:rsid w:val="00E607AA"/>
    <w:rsid w:val="00E62E0B"/>
    <w:rsid w:val="00E63287"/>
    <w:rsid w:val="00E639F7"/>
    <w:rsid w:val="00E66030"/>
    <w:rsid w:val="00E7008E"/>
    <w:rsid w:val="00E70178"/>
    <w:rsid w:val="00E71B0B"/>
    <w:rsid w:val="00E72FBD"/>
    <w:rsid w:val="00E73BCC"/>
    <w:rsid w:val="00E77CBC"/>
    <w:rsid w:val="00E77D39"/>
    <w:rsid w:val="00E90826"/>
    <w:rsid w:val="00E92FF9"/>
    <w:rsid w:val="00E93E74"/>
    <w:rsid w:val="00E96681"/>
    <w:rsid w:val="00E97559"/>
    <w:rsid w:val="00EA03B5"/>
    <w:rsid w:val="00EA22E2"/>
    <w:rsid w:val="00EA25FD"/>
    <w:rsid w:val="00EA2CBE"/>
    <w:rsid w:val="00EB265D"/>
    <w:rsid w:val="00EB43CC"/>
    <w:rsid w:val="00EB50E7"/>
    <w:rsid w:val="00EB7360"/>
    <w:rsid w:val="00EC37BF"/>
    <w:rsid w:val="00EC5D9A"/>
    <w:rsid w:val="00ED5742"/>
    <w:rsid w:val="00ED616D"/>
    <w:rsid w:val="00ED74A4"/>
    <w:rsid w:val="00ED7AB6"/>
    <w:rsid w:val="00EE0718"/>
    <w:rsid w:val="00EE18F8"/>
    <w:rsid w:val="00EE6130"/>
    <w:rsid w:val="00EE7BCF"/>
    <w:rsid w:val="00EE7D87"/>
    <w:rsid w:val="00EF353C"/>
    <w:rsid w:val="00EF644C"/>
    <w:rsid w:val="00EF7185"/>
    <w:rsid w:val="00F02755"/>
    <w:rsid w:val="00F03484"/>
    <w:rsid w:val="00F03E31"/>
    <w:rsid w:val="00F04CF4"/>
    <w:rsid w:val="00F05244"/>
    <w:rsid w:val="00F05822"/>
    <w:rsid w:val="00F05FDF"/>
    <w:rsid w:val="00F072FB"/>
    <w:rsid w:val="00F14432"/>
    <w:rsid w:val="00F1660F"/>
    <w:rsid w:val="00F21D44"/>
    <w:rsid w:val="00F21F3A"/>
    <w:rsid w:val="00F2401B"/>
    <w:rsid w:val="00F255E9"/>
    <w:rsid w:val="00F269D5"/>
    <w:rsid w:val="00F3374D"/>
    <w:rsid w:val="00F34612"/>
    <w:rsid w:val="00F35A1C"/>
    <w:rsid w:val="00F37825"/>
    <w:rsid w:val="00F44E70"/>
    <w:rsid w:val="00F46401"/>
    <w:rsid w:val="00F52987"/>
    <w:rsid w:val="00F540D7"/>
    <w:rsid w:val="00F635FC"/>
    <w:rsid w:val="00F636B4"/>
    <w:rsid w:val="00F6377B"/>
    <w:rsid w:val="00F652CA"/>
    <w:rsid w:val="00F703E8"/>
    <w:rsid w:val="00F70C06"/>
    <w:rsid w:val="00F71F12"/>
    <w:rsid w:val="00F83B65"/>
    <w:rsid w:val="00F87B51"/>
    <w:rsid w:val="00F9094D"/>
    <w:rsid w:val="00F9544E"/>
    <w:rsid w:val="00FA0D5E"/>
    <w:rsid w:val="00FA2FBD"/>
    <w:rsid w:val="00FA4F04"/>
    <w:rsid w:val="00FA5AC3"/>
    <w:rsid w:val="00FB3C29"/>
    <w:rsid w:val="00FB53F1"/>
    <w:rsid w:val="00FC0A30"/>
    <w:rsid w:val="00FC29BB"/>
    <w:rsid w:val="00FC6008"/>
    <w:rsid w:val="00FC6EBC"/>
    <w:rsid w:val="00FE0045"/>
    <w:rsid w:val="00FE03BE"/>
    <w:rsid w:val="00FE0BE8"/>
    <w:rsid w:val="00FE263E"/>
    <w:rsid w:val="00FE28C3"/>
    <w:rsid w:val="00FE2C21"/>
    <w:rsid w:val="00FE6179"/>
    <w:rsid w:val="00FE7974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3D7BD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CD017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Malika.Abdullaeva@partner.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2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6</cp:revision>
  <cp:lastPrinted>2025-03-31T08:25:00Z</cp:lastPrinted>
  <dcterms:created xsi:type="dcterms:W3CDTF">2025-03-31T14:09:00Z</dcterms:created>
  <dcterms:modified xsi:type="dcterms:W3CDTF">2025-04-07T10:14:00Z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439098c6,34d319d9,636639c0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2025-02-06T20:26:32Z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e472907f-dea1-4909-8cb5-9882ce165b6d</vt:lpwstr>
  </property>
  <property fmtid="{D5CDD505-2E9C-101B-9397-08002B2CF9AE}" pid="11" name="MSIP_Label_e6935750-240b-48e4-a615-66942a738439_ContentBits">
    <vt:lpwstr>2</vt:lpwstr>
  </property>
</Properties>
</file>