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A3F2F" w14:textId="09109609" w:rsidR="00EB7360" w:rsidRPr="00961E80" w:rsidRDefault="005636D7" w:rsidP="00026089">
      <w:pPr>
        <w:pStyle w:val="Title"/>
        <w:rPr>
          <w:noProof/>
          <w14:ligatures w14:val="none"/>
        </w:rPr>
      </w:pPr>
      <w:r>
        <w:t xml:space="preserve"> </w:t>
      </w:r>
      <w:r w:rsidR="00EB7360" w:rsidRPr="00961E80">
        <w:t>ROLLS-ROYCE  |  MEDIA INFORMATION</w:t>
      </w:r>
      <w:r w:rsidR="00EB7360" w:rsidRPr="00961E80">
        <w:rPr>
          <w:noProof/>
          <w14:ligatures w14:val="none"/>
        </w:rPr>
        <w:t xml:space="preserve"> </w:t>
      </w:r>
    </w:p>
    <w:p w14:paraId="3810BC65" w14:textId="7B85AD74" w:rsidR="003A5420" w:rsidRDefault="003A5420" w:rsidP="003A5420">
      <w:pPr>
        <w:jc w:val="center"/>
        <w:rPr>
          <w:sz w:val="32"/>
          <w:szCs w:val="32"/>
        </w:rPr>
      </w:pPr>
      <w:r>
        <w:rPr>
          <w:sz w:val="32"/>
          <w:szCs w:val="32"/>
        </w:rPr>
        <w:t>CELEBRATING THE CENTENARY OF AN ICON</w:t>
      </w:r>
      <w:r w:rsidR="0001442E">
        <w:rPr>
          <w:sz w:val="32"/>
          <w:szCs w:val="32"/>
        </w:rPr>
        <w:t>:</w:t>
      </w:r>
    </w:p>
    <w:p w14:paraId="0E01713C" w14:textId="525C4755" w:rsidR="00543641" w:rsidRDefault="002A64AB" w:rsidP="003751E6">
      <w:pPr>
        <w:jc w:val="center"/>
        <w:rPr>
          <w:sz w:val="32"/>
          <w:szCs w:val="32"/>
        </w:rPr>
      </w:pPr>
      <w:r>
        <w:rPr>
          <w:sz w:val="32"/>
          <w:szCs w:val="32"/>
        </w:rPr>
        <w:t>A YEAR OF PHANTOM STORIES</w:t>
      </w:r>
    </w:p>
    <w:p w14:paraId="73A9139B" w14:textId="77777777" w:rsidR="00093332" w:rsidRDefault="00093332" w:rsidP="00604651">
      <w:pPr>
        <w:spacing w:after="227"/>
        <w:rPr>
          <w:color w:val="FF0000"/>
        </w:rPr>
      </w:pPr>
    </w:p>
    <w:p w14:paraId="16D2A6AD" w14:textId="3D69095A" w:rsidR="00403F9A" w:rsidRPr="00815FEE" w:rsidRDefault="009F28AB" w:rsidP="00403F9A">
      <w:pPr>
        <w:spacing w:after="227"/>
      </w:pPr>
      <w:r w:rsidRPr="009F28AB">
        <w:rPr>
          <w:color w:val="000000" w:themeColor="text1"/>
        </w:rPr>
        <w:t>1</w:t>
      </w:r>
      <w:r w:rsidR="00D07F60">
        <w:rPr>
          <w:color w:val="000000" w:themeColor="text1"/>
        </w:rPr>
        <w:t>8</w:t>
      </w:r>
      <w:r w:rsidR="00A87BC3" w:rsidRPr="009F28AB">
        <w:rPr>
          <w:color w:val="000000" w:themeColor="text1"/>
        </w:rPr>
        <w:t xml:space="preserve"> </w:t>
      </w:r>
      <w:r w:rsidR="00AD5F77">
        <w:rPr>
          <w:color w:val="000000" w:themeColor="text1"/>
        </w:rPr>
        <w:t xml:space="preserve">December </w:t>
      </w:r>
      <w:r w:rsidR="00A87BC3" w:rsidRPr="009F28AB">
        <w:rPr>
          <w:color w:val="000000" w:themeColor="text1"/>
        </w:rPr>
        <w:t>2025</w:t>
      </w:r>
      <w:r w:rsidR="001F6D78" w:rsidRPr="009F28AB">
        <w:rPr>
          <w:color w:val="000000" w:themeColor="text1"/>
        </w:rPr>
        <w:t xml:space="preserve">, Goodwood, </w:t>
      </w:r>
      <w:r w:rsidR="001F6D78" w:rsidRPr="00075F5B">
        <w:t>West Sussex</w:t>
      </w:r>
      <w:r w:rsidR="00403F9A">
        <w:tab/>
      </w:r>
      <w:r w:rsidR="00403F9A">
        <w:tab/>
      </w:r>
      <w:r w:rsidR="00403F9A" w:rsidRPr="00815FEE">
        <w:rPr>
          <w:rFonts w:ascii="Riviera Nights Bold" w:hAnsi="Riviera Nights Bold"/>
          <w:b/>
          <w:bCs/>
          <w:color w:val="FF6432" w:themeColor="accent5"/>
          <w:sz w:val="24"/>
          <w:szCs w:val="24"/>
        </w:rPr>
        <w:t>(Embargo</w:t>
      </w:r>
      <w:r w:rsidR="00403F9A">
        <w:rPr>
          <w:rFonts w:ascii="Riviera Nights Bold" w:hAnsi="Riviera Nights Bold"/>
          <w:b/>
          <w:bCs/>
          <w:color w:val="FF6432" w:themeColor="accent5"/>
          <w:sz w:val="24"/>
          <w:szCs w:val="24"/>
        </w:rPr>
        <w:t xml:space="preserve"> to</w:t>
      </w:r>
      <w:r w:rsidR="00403F9A" w:rsidRPr="00815FEE">
        <w:rPr>
          <w:rFonts w:ascii="Riviera Nights Bold" w:hAnsi="Riviera Nights Bold"/>
          <w:b/>
          <w:bCs/>
          <w:color w:val="FF6432" w:themeColor="accent5"/>
          <w:sz w:val="24"/>
          <w:szCs w:val="24"/>
        </w:rPr>
        <w:t xml:space="preserve"> 1</w:t>
      </w:r>
      <w:r w:rsidR="00403F9A">
        <w:rPr>
          <w:rFonts w:ascii="Riviera Nights Bold" w:hAnsi="Riviera Nights Bold"/>
          <w:b/>
          <w:bCs/>
          <w:color w:val="FF6432" w:themeColor="accent5"/>
          <w:sz w:val="24"/>
          <w:szCs w:val="24"/>
        </w:rPr>
        <w:t>3</w:t>
      </w:r>
      <w:r w:rsidR="00403F9A" w:rsidRPr="00815FEE">
        <w:rPr>
          <w:rFonts w:ascii="Riviera Nights Bold" w:hAnsi="Riviera Nights Bold"/>
          <w:b/>
          <w:bCs/>
          <w:color w:val="FF6432" w:themeColor="accent5"/>
          <w:sz w:val="24"/>
          <w:szCs w:val="24"/>
        </w:rPr>
        <w:t xml:space="preserve">.00 </w:t>
      </w:r>
      <w:r w:rsidR="00403F9A">
        <w:rPr>
          <w:rFonts w:ascii="Riviera Nights Bold" w:hAnsi="Riviera Nights Bold"/>
          <w:b/>
          <w:bCs/>
          <w:color w:val="FF6432" w:themeColor="accent5"/>
          <w:sz w:val="24"/>
          <w:szCs w:val="24"/>
        </w:rPr>
        <w:t>GMT</w:t>
      </w:r>
      <w:r w:rsidR="00403F9A" w:rsidRPr="00815FEE">
        <w:rPr>
          <w:rFonts w:ascii="Riviera Nights Bold" w:hAnsi="Riviera Nights Bold"/>
          <w:b/>
          <w:bCs/>
          <w:color w:val="FF6432" w:themeColor="accent5"/>
          <w:sz w:val="24"/>
          <w:szCs w:val="24"/>
        </w:rPr>
        <w:t>)</w:t>
      </w:r>
    </w:p>
    <w:p w14:paraId="6861BA4D" w14:textId="2A50FF69" w:rsidR="001F6D78" w:rsidRPr="00075F5B" w:rsidRDefault="001F6D78" w:rsidP="00F22766"/>
    <w:p w14:paraId="064215B8" w14:textId="532BF656" w:rsidR="00511964" w:rsidRPr="009F28AB" w:rsidRDefault="00790CB5" w:rsidP="00511964">
      <w:pPr>
        <w:pStyle w:val="Bullets"/>
        <w:spacing w:after="165"/>
        <w:ind w:left="714" w:hanging="357"/>
      </w:pPr>
      <w:r>
        <w:t xml:space="preserve">Rolls-Royce </w:t>
      </w:r>
      <w:r w:rsidR="004B3D72">
        <w:t>reflects on a</w:t>
      </w:r>
      <w:r w:rsidR="00D41488">
        <w:t xml:space="preserve"> </w:t>
      </w:r>
      <w:r>
        <w:t xml:space="preserve">year of </w:t>
      </w:r>
      <w:r w:rsidR="00901340">
        <w:t xml:space="preserve">global </w:t>
      </w:r>
      <w:r w:rsidR="008C744C">
        <w:t>celebrations</w:t>
      </w:r>
      <w:r>
        <w:t xml:space="preserve"> marking Phantom's centenary</w:t>
      </w:r>
    </w:p>
    <w:p w14:paraId="3047D557" w14:textId="59C19760" w:rsidR="00511964" w:rsidRPr="009F28AB" w:rsidRDefault="004B3D72" w:rsidP="00511964">
      <w:pPr>
        <w:pStyle w:val="Bullets"/>
        <w:spacing w:after="165"/>
        <w:ind w:left="714" w:hanging="357"/>
      </w:pPr>
      <w:r>
        <w:t xml:space="preserve">Debut of </w:t>
      </w:r>
      <w:r w:rsidR="001410F8">
        <w:t>Phantom Centenary</w:t>
      </w:r>
      <w:r w:rsidR="00E10EFC">
        <w:t xml:space="preserve"> Private Collection</w:t>
      </w:r>
      <w:r>
        <w:t>:</w:t>
      </w:r>
      <w:r w:rsidR="0008680A">
        <w:t xml:space="preserve"> </w:t>
      </w:r>
      <w:r w:rsidR="0020223B">
        <w:t xml:space="preserve">the </w:t>
      </w:r>
      <w:r w:rsidR="0020223B" w:rsidRPr="0020223B">
        <w:t>most complex</w:t>
      </w:r>
      <w:r w:rsidR="00E10EFC">
        <w:t xml:space="preserve"> and technologically ambitious</w:t>
      </w:r>
      <w:r w:rsidR="0020223B" w:rsidRPr="0020223B">
        <w:t xml:space="preserve"> </w:t>
      </w:r>
      <w:r w:rsidR="0001442E">
        <w:t>Collection yet</w:t>
      </w:r>
    </w:p>
    <w:p w14:paraId="4ED02580" w14:textId="1E8A5EC5" w:rsidR="00511964" w:rsidRPr="009F28AB" w:rsidRDefault="00D41488" w:rsidP="00511964">
      <w:pPr>
        <w:pStyle w:val="Bullets"/>
        <w:spacing w:after="165"/>
        <w:ind w:left="714" w:hanging="357"/>
      </w:pPr>
      <w:r>
        <w:t>Phantom</w:t>
      </w:r>
      <w:r w:rsidR="00070A25">
        <w:t xml:space="preserve"> </w:t>
      </w:r>
      <w:r w:rsidR="00901340">
        <w:t xml:space="preserve">client </w:t>
      </w:r>
      <w:r w:rsidR="00070A25">
        <w:t>commission</w:t>
      </w:r>
      <w:r>
        <w:t xml:space="preserve">s </w:t>
      </w:r>
      <w:r w:rsidR="00233CD6">
        <w:t>for</w:t>
      </w:r>
      <w:r w:rsidR="007B520B">
        <w:t xml:space="preserve"> 2025</w:t>
      </w:r>
      <w:r w:rsidR="00233CD6">
        <w:t xml:space="preserve"> delivery</w:t>
      </w:r>
      <w:r w:rsidR="007B520B">
        <w:t xml:space="preserve"> </w:t>
      </w:r>
      <w:r>
        <w:t xml:space="preserve">reflect </w:t>
      </w:r>
      <w:r w:rsidR="00233CD6">
        <w:t xml:space="preserve">anniversary’s </w:t>
      </w:r>
      <w:r w:rsidR="007B520B">
        <w:t>significance</w:t>
      </w:r>
    </w:p>
    <w:p w14:paraId="223B7080" w14:textId="2CC239C1" w:rsidR="00511964" w:rsidRPr="009F28AB" w:rsidRDefault="006C3F1B" w:rsidP="00511964">
      <w:pPr>
        <w:pStyle w:val="Bullets"/>
        <w:spacing w:after="165"/>
        <w:ind w:left="714" w:hanging="357"/>
      </w:pPr>
      <w:r>
        <w:t xml:space="preserve">Famous </w:t>
      </w:r>
      <w:r w:rsidR="00D1079C">
        <w:t xml:space="preserve">historical </w:t>
      </w:r>
      <w:r>
        <w:t xml:space="preserve">Phantom owners from the worlds of art and music </w:t>
      </w:r>
      <w:r w:rsidR="004B3D72">
        <w:t>honoured</w:t>
      </w:r>
    </w:p>
    <w:p w14:paraId="73B2B3A0" w14:textId="3B343772" w:rsidR="002B45C6" w:rsidRPr="008F76E3" w:rsidRDefault="001100EE">
      <w:pPr>
        <w:pStyle w:val="Bullets"/>
        <w:spacing w:after="165"/>
        <w:ind w:left="714" w:hanging="357"/>
        <w:rPr>
          <w:i/>
          <w:iCs/>
        </w:rPr>
      </w:pPr>
      <w:r>
        <w:t>S</w:t>
      </w:r>
      <w:r w:rsidR="006C3F1B">
        <w:t>ite extension at Goodwood</w:t>
      </w:r>
      <w:r w:rsidR="00BB6108">
        <w:t xml:space="preserve"> creates</w:t>
      </w:r>
      <w:r w:rsidR="008F76E3">
        <w:t xml:space="preserve"> new Bespoke possibi</w:t>
      </w:r>
      <w:r w:rsidR="00744DEA">
        <w:t>l</w:t>
      </w:r>
      <w:r w:rsidR="008F76E3">
        <w:t xml:space="preserve">ities </w:t>
      </w:r>
      <w:r w:rsidR="00744DEA">
        <w:t>for future</w:t>
      </w:r>
      <w:r>
        <w:t xml:space="preserve"> Phantoms</w:t>
      </w:r>
    </w:p>
    <w:p w14:paraId="4CEF0969" w14:textId="77777777" w:rsidR="008F76E3" w:rsidRDefault="008F76E3" w:rsidP="00012DC5">
      <w:pPr>
        <w:rPr>
          <w:i/>
          <w:iCs/>
        </w:rPr>
      </w:pPr>
      <w:bookmarkStart w:id="0" w:name="_Hlk216950482"/>
    </w:p>
    <w:p w14:paraId="5217A1C0" w14:textId="47ED3104" w:rsidR="00C2645F" w:rsidRDefault="00F10E80" w:rsidP="008A2B13">
      <w:pPr>
        <w:rPr>
          <w:i/>
          <w:iCs/>
        </w:rPr>
      </w:pPr>
      <w:r w:rsidRPr="00F10E80">
        <w:rPr>
          <w:i/>
          <w:iCs/>
        </w:rPr>
        <w:t xml:space="preserve">“For Rolls-Royce, 2025 has revolved around the centenary of our pinnacle product, Phantom. This was a once-in-a-generation opportunity to honour the stories that built this nameplate’s legend — from the </w:t>
      </w:r>
      <w:r w:rsidR="00242AEA">
        <w:rPr>
          <w:i/>
          <w:iCs/>
        </w:rPr>
        <w:t xml:space="preserve">incredible </w:t>
      </w:r>
      <w:r w:rsidRPr="00F10E80">
        <w:rPr>
          <w:i/>
          <w:iCs/>
        </w:rPr>
        <w:t>motor cars themselves</w:t>
      </w:r>
      <w:r w:rsidR="00242AEA">
        <w:rPr>
          <w:i/>
          <w:iCs/>
        </w:rPr>
        <w:t xml:space="preserve">, the </w:t>
      </w:r>
      <w:r w:rsidR="00901340">
        <w:rPr>
          <w:i/>
          <w:iCs/>
        </w:rPr>
        <w:t xml:space="preserve">zenith </w:t>
      </w:r>
      <w:r w:rsidR="00242AEA">
        <w:rPr>
          <w:i/>
          <w:iCs/>
        </w:rPr>
        <w:t xml:space="preserve">of effortless motoring </w:t>
      </w:r>
      <w:r w:rsidR="00C628B5">
        <w:rPr>
          <w:i/>
          <w:iCs/>
        </w:rPr>
        <w:t>in</w:t>
      </w:r>
      <w:r w:rsidR="00242AEA">
        <w:rPr>
          <w:i/>
          <w:iCs/>
        </w:rPr>
        <w:t xml:space="preserve"> their</w:t>
      </w:r>
      <w:r w:rsidR="00957066">
        <w:rPr>
          <w:i/>
          <w:iCs/>
        </w:rPr>
        <w:t xml:space="preserve"> respective</w:t>
      </w:r>
      <w:r w:rsidR="00242AEA">
        <w:rPr>
          <w:i/>
          <w:iCs/>
        </w:rPr>
        <w:t xml:space="preserve"> era</w:t>
      </w:r>
      <w:r w:rsidR="00957066">
        <w:rPr>
          <w:i/>
          <w:iCs/>
        </w:rPr>
        <w:t>s</w:t>
      </w:r>
      <w:r w:rsidR="00242AEA">
        <w:rPr>
          <w:i/>
          <w:iCs/>
        </w:rPr>
        <w:t>,</w:t>
      </w:r>
      <w:r w:rsidRPr="00F10E80">
        <w:rPr>
          <w:i/>
          <w:iCs/>
        </w:rPr>
        <w:t xml:space="preserve"> to the towering figures in music, art, business and statecraft who have chosen </w:t>
      </w:r>
      <w:r w:rsidR="0001442E">
        <w:rPr>
          <w:i/>
          <w:iCs/>
        </w:rPr>
        <w:t xml:space="preserve">a </w:t>
      </w:r>
      <w:r w:rsidRPr="00F10E80">
        <w:rPr>
          <w:i/>
          <w:iCs/>
        </w:rPr>
        <w:t>Phantom</w:t>
      </w:r>
      <w:r w:rsidR="0001442E">
        <w:rPr>
          <w:i/>
          <w:iCs/>
        </w:rPr>
        <w:t xml:space="preserve"> of their own</w:t>
      </w:r>
      <w:r w:rsidRPr="00F10E80">
        <w:rPr>
          <w:i/>
          <w:iCs/>
        </w:rPr>
        <w:t xml:space="preserve">. We marked this extraordinary </w:t>
      </w:r>
      <w:r w:rsidR="00901340">
        <w:rPr>
          <w:i/>
          <w:iCs/>
        </w:rPr>
        <w:t>occasion</w:t>
      </w:r>
      <w:r w:rsidR="00901340" w:rsidRPr="00F10E80">
        <w:rPr>
          <w:i/>
          <w:iCs/>
        </w:rPr>
        <w:t xml:space="preserve"> </w:t>
      </w:r>
      <w:r w:rsidRPr="00F10E80">
        <w:rPr>
          <w:i/>
          <w:iCs/>
        </w:rPr>
        <w:t xml:space="preserve">with landmark commissions and exceptional global celebrations that reflect the spirit and stature of our </w:t>
      </w:r>
      <w:r w:rsidR="00E175F3">
        <w:rPr>
          <w:i/>
          <w:iCs/>
        </w:rPr>
        <w:t>marque</w:t>
      </w:r>
      <w:r w:rsidRPr="00F10E80">
        <w:rPr>
          <w:i/>
          <w:iCs/>
        </w:rPr>
        <w:t xml:space="preserve"> today, </w:t>
      </w:r>
      <w:r w:rsidR="00242AEA">
        <w:rPr>
          <w:i/>
          <w:iCs/>
        </w:rPr>
        <w:t>perfectly s</w:t>
      </w:r>
      <w:r w:rsidRPr="00F10E80">
        <w:rPr>
          <w:i/>
          <w:iCs/>
        </w:rPr>
        <w:t>et</w:t>
      </w:r>
      <w:r w:rsidR="00242AEA">
        <w:rPr>
          <w:i/>
          <w:iCs/>
        </w:rPr>
        <w:t>ting</w:t>
      </w:r>
      <w:r w:rsidRPr="00F10E80">
        <w:rPr>
          <w:i/>
          <w:iCs/>
        </w:rPr>
        <w:t xml:space="preserve"> the tone for Phantom’s next 100 years</w:t>
      </w:r>
      <w:r w:rsidR="00242AEA">
        <w:rPr>
          <w:i/>
          <w:iCs/>
        </w:rPr>
        <w:t>.</w:t>
      </w:r>
      <w:r w:rsidRPr="00F10E80">
        <w:rPr>
          <w:i/>
          <w:iCs/>
        </w:rPr>
        <w:t>”</w:t>
      </w:r>
    </w:p>
    <w:p w14:paraId="2AD78AE1" w14:textId="77777777" w:rsidR="00F10E80" w:rsidRPr="00012DC5" w:rsidRDefault="00F10E80" w:rsidP="00F10E80">
      <w:r>
        <w:rPr>
          <w:b/>
          <w:bCs/>
        </w:rPr>
        <w:t>Chris Brownridge,</w:t>
      </w:r>
      <w:r w:rsidRPr="00012DC5">
        <w:rPr>
          <w:b/>
          <w:bCs/>
        </w:rPr>
        <w:t xml:space="preserve"> Chief Executive, Rolls-Royce Motor Cars</w:t>
      </w:r>
    </w:p>
    <w:bookmarkEnd w:id="0"/>
    <w:p w14:paraId="02BC2B59" w14:textId="77777777" w:rsidR="0001442E" w:rsidRDefault="0001442E" w:rsidP="00FE3984">
      <w:pPr>
        <w:rPr>
          <w:i/>
          <w:iCs/>
        </w:rPr>
      </w:pPr>
    </w:p>
    <w:p w14:paraId="5EC52324" w14:textId="28BCF910" w:rsidR="005A5164" w:rsidRDefault="005A5164">
      <w:pPr>
        <w:spacing w:line="259" w:lineRule="auto"/>
      </w:pPr>
      <w:r>
        <w:br w:type="page"/>
      </w:r>
    </w:p>
    <w:p w14:paraId="12A78C32" w14:textId="529A77BD" w:rsidR="00E25F8F" w:rsidRDefault="00A07CD4" w:rsidP="00FE3984">
      <w:r>
        <w:lastRenderedPageBreak/>
        <w:t>Throughout</w:t>
      </w:r>
      <w:r w:rsidR="00B45374">
        <w:t xml:space="preserve"> 2025, Rolls-Royce Motor Cars </w:t>
      </w:r>
      <w:r w:rsidR="00901340">
        <w:t xml:space="preserve">has </w:t>
      </w:r>
      <w:r w:rsidR="00B45374">
        <w:t xml:space="preserve">celebrated the </w:t>
      </w:r>
      <w:r>
        <w:t>centenary</w:t>
      </w:r>
      <w:r w:rsidR="00B45374">
        <w:t xml:space="preserve"> of its pinnacle product and the most famous nameplate in </w:t>
      </w:r>
      <w:r w:rsidR="00403F9A">
        <w:t xml:space="preserve">luxury </w:t>
      </w:r>
      <w:r>
        <w:t>history</w:t>
      </w:r>
      <w:r w:rsidR="00294288">
        <w:t>:</w:t>
      </w:r>
      <w:r>
        <w:t xml:space="preserve"> Phantom. Th</w:t>
      </w:r>
      <w:r w:rsidR="00875A42">
        <w:t>e</w:t>
      </w:r>
      <w:r>
        <w:t xml:space="preserve">se celebrations </w:t>
      </w:r>
      <w:r w:rsidR="003A0C7B">
        <w:t xml:space="preserve">focused on the </w:t>
      </w:r>
      <w:r w:rsidR="000A5D93">
        <w:t xml:space="preserve">people, places and events that </w:t>
      </w:r>
      <w:r w:rsidR="00466A44">
        <w:t xml:space="preserve">shaped </w:t>
      </w:r>
      <w:r w:rsidR="000A5D93">
        <w:t>Phantom’s incredible story, and how this extra</w:t>
      </w:r>
      <w:r w:rsidR="00E25F8F">
        <w:t>ordinary motor car has both reflected and influenced the world around it.</w:t>
      </w:r>
    </w:p>
    <w:p w14:paraId="6A79FA22" w14:textId="6AF1DC60" w:rsidR="00BD06DF" w:rsidRPr="00403F9A" w:rsidRDefault="00074487" w:rsidP="00AF046E">
      <w:pPr>
        <w:rPr>
          <w:color w:val="000000" w:themeColor="text1"/>
        </w:rPr>
      </w:pPr>
      <w:r w:rsidRPr="00403F9A">
        <w:rPr>
          <w:color w:val="000000" w:themeColor="text1"/>
        </w:rPr>
        <w:t>Designed by Sir Henry Royce, the original ‘</w:t>
      </w:r>
      <w:r w:rsidR="00CE1CB3">
        <w:rPr>
          <w:color w:val="000000" w:themeColor="text1"/>
        </w:rPr>
        <w:t>N</w:t>
      </w:r>
      <w:r w:rsidRPr="00403F9A">
        <w:rPr>
          <w:color w:val="000000" w:themeColor="text1"/>
        </w:rPr>
        <w:t>ew Phantom</w:t>
      </w:r>
      <w:r w:rsidR="00CE1CB3">
        <w:rPr>
          <w:color w:val="000000" w:themeColor="text1"/>
        </w:rPr>
        <w:t>’</w:t>
      </w:r>
      <w:r w:rsidRPr="00403F9A">
        <w:rPr>
          <w:color w:val="000000" w:themeColor="text1"/>
        </w:rPr>
        <w:t xml:space="preserve"> made its debut </w:t>
      </w:r>
      <w:r w:rsidR="000E5B78" w:rsidRPr="00403F9A">
        <w:rPr>
          <w:color w:val="000000" w:themeColor="text1"/>
        </w:rPr>
        <w:t xml:space="preserve">in </w:t>
      </w:r>
      <w:r w:rsidRPr="00403F9A">
        <w:rPr>
          <w:color w:val="000000" w:themeColor="text1"/>
        </w:rPr>
        <w:t>1925</w:t>
      </w:r>
      <w:r w:rsidR="00BB4089" w:rsidRPr="00403F9A">
        <w:rPr>
          <w:color w:val="000000" w:themeColor="text1"/>
        </w:rPr>
        <w:t xml:space="preserve">. </w:t>
      </w:r>
      <w:r w:rsidR="000E5B78" w:rsidRPr="00403F9A">
        <w:rPr>
          <w:color w:val="000000" w:themeColor="text1"/>
        </w:rPr>
        <w:t>Over the next 100 years</w:t>
      </w:r>
      <w:r w:rsidR="00466A44" w:rsidRPr="00403F9A">
        <w:rPr>
          <w:color w:val="000000" w:themeColor="text1"/>
        </w:rPr>
        <w:t xml:space="preserve"> and </w:t>
      </w:r>
      <w:r w:rsidR="00E65DB9">
        <w:rPr>
          <w:color w:val="000000" w:themeColor="text1"/>
        </w:rPr>
        <w:t xml:space="preserve">throughout </w:t>
      </w:r>
      <w:r w:rsidR="00466A44" w:rsidRPr="00403F9A">
        <w:rPr>
          <w:color w:val="000000" w:themeColor="text1"/>
        </w:rPr>
        <w:t>eight generations</w:t>
      </w:r>
      <w:r w:rsidR="000E5B78" w:rsidRPr="00403F9A">
        <w:rPr>
          <w:color w:val="000000" w:themeColor="text1"/>
        </w:rPr>
        <w:t xml:space="preserve">, Phantom </w:t>
      </w:r>
      <w:r w:rsidR="006718E0">
        <w:rPr>
          <w:color w:val="000000" w:themeColor="text1"/>
        </w:rPr>
        <w:t>has always been</w:t>
      </w:r>
      <w:r w:rsidR="000E5B78" w:rsidRPr="00403F9A">
        <w:rPr>
          <w:color w:val="000000" w:themeColor="text1"/>
        </w:rPr>
        <w:t xml:space="preserve"> </w:t>
      </w:r>
      <w:r w:rsidR="00F860BF" w:rsidRPr="00403F9A">
        <w:rPr>
          <w:color w:val="000000" w:themeColor="text1"/>
        </w:rPr>
        <w:t xml:space="preserve">the </w:t>
      </w:r>
      <w:r w:rsidR="00875A42" w:rsidRPr="00403F9A">
        <w:rPr>
          <w:color w:val="000000" w:themeColor="text1"/>
        </w:rPr>
        <w:t xml:space="preserve">grandest, most impressive and effortlessly refined motor car </w:t>
      </w:r>
      <w:r w:rsidR="005659DD" w:rsidRPr="00403F9A">
        <w:rPr>
          <w:color w:val="000000" w:themeColor="text1"/>
        </w:rPr>
        <w:t>built</w:t>
      </w:r>
      <w:r w:rsidR="00F860BF" w:rsidRPr="00403F9A">
        <w:rPr>
          <w:color w:val="000000" w:themeColor="text1"/>
        </w:rPr>
        <w:t xml:space="preserve"> by the marque</w:t>
      </w:r>
      <w:r w:rsidR="00E65DB9">
        <w:rPr>
          <w:color w:val="000000" w:themeColor="text1"/>
        </w:rPr>
        <w:t xml:space="preserve">: </w:t>
      </w:r>
      <w:r w:rsidR="00F51771" w:rsidRPr="00403F9A">
        <w:rPr>
          <w:color w:val="000000" w:themeColor="text1"/>
        </w:rPr>
        <w:t xml:space="preserve">a </w:t>
      </w:r>
      <w:r w:rsidR="00957066" w:rsidRPr="00403F9A">
        <w:rPr>
          <w:color w:val="000000" w:themeColor="text1"/>
        </w:rPr>
        <w:t>century</w:t>
      </w:r>
      <w:r w:rsidR="00F51771" w:rsidRPr="00403F9A">
        <w:rPr>
          <w:color w:val="000000" w:themeColor="text1"/>
        </w:rPr>
        <w:t xml:space="preserve"> of </w:t>
      </w:r>
      <w:r w:rsidR="001474AF" w:rsidRPr="00403F9A">
        <w:rPr>
          <w:color w:val="000000" w:themeColor="text1"/>
        </w:rPr>
        <w:t>unassailable luxury and engineering excellence.</w:t>
      </w:r>
    </w:p>
    <w:p w14:paraId="1AE91EF9" w14:textId="44EEF459" w:rsidR="0016302B" w:rsidRDefault="00290D93" w:rsidP="00AF046E">
      <w:r w:rsidRPr="00290D93">
        <w:t xml:space="preserve">The </w:t>
      </w:r>
      <w:r>
        <w:t xml:space="preserve">centenary </w:t>
      </w:r>
      <w:r w:rsidRPr="00290D93">
        <w:t xml:space="preserve">year has featured appearances by all eight </w:t>
      </w:r>
      <w:r>
        <w:t xml:space="preserve">generations </w:t>
      </w:r>
      <w:r w:rsidRPr="00290D93">
        <w:t>of Phantom</w:t>
      </w:r>
      <w:r w:rsidR="00B21EE1">
        <w:t xml:space="preserve"> at </w:t>
      </w:r>
      <w:r w:rsidR="0014278B">
        <w:t xml:space="preserve">celebratory </w:t>
      </w:r>
      <w:r w:rsidR="00B21EE1">
        <w:t xml:space="preserve">events </w:t>
      </w:r>
      <w:r w:rsidR="0014278B">
        <w:t>across the globe</w:t>
      </w:r>
      <w:r w:rsidR="00BD06DF">
        <w:t xml:space="preserve">, </w:t>
      </w:r>
      <w:r w:rsidR="00B21EE1">
        <w:t>culminat</w:t>
      </w:r>
      <w:r w:rsidR="00BD06DF">
        <w:t>ing</w:t>
      </w:r>
      <w:r w:rsidR="00B21EE1">
        <w:t xml:space="preserve"> </w:t>
      </w:r>
      <w:r w:rsidR="001D3146">
        <w:t>in</w:t>
      </w:r>
      <w:r w:rsidR="004D7E87">
        <w:t xml:space="preserve"> </w:t>
      </w:r>
      <w:r w:rsidR="00B21EE1">
        <w:t xml:space="preserve">the </w:t>
      </w:r>
      <w:r w:rsidR="004D7E87">
        <w:t xml:space="preserve">unveiling of </w:t>
      </w:r>
      <w:r w:rsidR="00BD06DF">
        <w:t xml:space="preserve">the </w:t>
      </w:r>
      <w:hyperlink r:id="rId11" w:history="1">
        <w:r w:rsidR="004D7E87" w:rsidRPr="00B038EC">
          <w:rPr>
            <w:rStyle w:val="Hyperlink"/>
            <w:rFonts w:ascii="Riviera Nights" w:hAnsi="Riviera Nights"/>
          </w:rPr>
          <w:t>Phantom Centenary Private Collection</w:t>
        </w:r>
      </w:hyperlink>
      <w:r w:rsidR="004D7E87" w:rsidRPr="000B6511">
        <w:t xml:space="preserve">, </w:t>
      </w:r>
      <w:r w:rsidR="005863D9">
        <w:t xml:space="preserve">Rolls-Royce’s own </w:t>
      </w:r>
      <w:r w:rsidR="00403F9A">
        <w:t xml:space="preserve">Bespoke </w:t>
      </w:r>
      <w:r w:rsidR="00350AFA">
        <w:t xml:space="preserve">tribute to its most storied </w:t>
      </w:r>
      <w:r w:rsidR="008204BC">
        <w:t>model.</w:t>
      </w:r>
    </w:p>
    <w:p w14:paraId="30C012AE" w14:textId="6DFE8EF6" w:rsidR="0001442E" w:rsidRDefault="00CF44FA" w:rsidP="00AF046E">
      <w:bookmarkStart w:id="1" w:name="_Hlk216950869"/>
      <w:r w:rsidRPr="00CF44FA">
        <w:t xml:space="preserve">Clients around the world also chose to take delivery of their Bespoke Phantoms in 2025 – in many cases beginning the journey years in advance, in anticipation of the </w:t>
      </w:r>
      <w:r w:rsidR="00294288">
        <w:t>anniversary</w:t>
      </w:r>
      <w:r w:rsidRPr="00CF44FA">
        <w:t xml:space="preserve"> – ensuring their motor cars would not only become part of their personal legacy, but also take a once-in-a-lifetime place in the ongoing story of this remarkable nameplate</w:t>
      </w:r>
      <w:r w:rsidR="0001442E">
        <w:t xml:space="preserve">. </w:t>
      </w:r>
      <w:r w:rsidR="00E175F3" w:rsidRPr="00E175F3">
        <w:t xml:space="preserve">To mark this milestone, every Rolls-Royce Phantom hand-crafted at the Home of Rolls-Royce this year </w:t>
      </w:r>
      <w:r w:rsidR="00E175F3">
        <w:t>was</w:t>
      </w:r>
      <w:r w:rsidR="00E175F3" w:rsidRPr="00E175F3">
        <w:t xml:space="preserve"> completed with a </w:t>
      </w:r>
      <w:hyperlink r:id="rId12" w:history="1">
        <w:r w:rsidR="00E175F3" w:rsidRPr="00B038EC">
          <w:rPr>
            <w:rStyle w:val="Hyperlink"/>
            <w:rFonts w:ascii="Riviera Nights" w:hAnsi="Riviera Nights"/>
          </w:rPr>
          <w:t>special centenary chassis plaque</w:t>
        </w:r>
      </w:hyperlink>
      <w:r w:rsidR="00E175F3" w:rsidRPr="000B6511">
        <w:t>.</w:t>
      </w:r>
    </w:p>
    <w:bookmarkEnd w:id="1"/>
    <w:p w14:paraId="2571D9BC" w14:textId="56B36387" w:rsidR="00870AE4" w:rsidRDefault="0001442E" w:rsidP="00AF046E">
      <w:pPr>
        <w:rPr>
          <w:color w:val="000000" w:themeColor="text1"/>
        </w:rPr>
      </w:pPr>
      <w:r w:rsidRPr="00403F9A">
        <w:rPr>
          <w:color w:val="000000" w:themeColor="text1"/>
        </w:rPr>
        <w:t>Rolls-Royce take</w:t>
      </w:r>
      <w:r w:rsidR="00432E17" w:rsidRPr="00403F9A">
        <w:rPr>
          <w:color w:val="000000" w:themeColor="text1"/>
        </w:rPr>
        <w:t>s</w:t>
      </w:r>
      <w:r w:rsidRPr="00403F9A">
        <w:rPr>
          <w:color w:val="000000" w:themeColor="text1"/>
        </w:rPr>
        <w:t xml:space="preserve"> this opportunity to reflect on Phantom’s legacy, revisiting the </w:t>
      </w:r>
      <w:r w:rsidR="009B1F7E">
        <w:rPr>
          <w:color w:val="000000" w:themeColor="text1"/>
        </w:rPr>
        <w:t xml:space="preserve">stories and moments </w:t>
      </w:r>
      <w:r w:rsidRPr="00403F9A">
        <w:rPr>
          <w:color w:val="000000" w:themeColor="text1"/>
        </w:rPr>
        <w:t xml:space="preserve">shared </w:t>
      </w:r>
      <w:r w:rsidR="00F51771" w:rsidRPr="00403F9A">
        <w:rPr>
          <w:color w:val="000000" w:themeColor="text1"/>
        </w:rPr>
        <w:t xml:space="preserve">among clients, the media, and the </w:t>
      </w:r>
      <w:r w:rsidR="00CE1CB3">
        <w:rPr>
          <w:color w:val="000000" w:themeColor="text1"/>
        </w:rPr>
        <w:t xml:space="preserve">wider </w:t>
      </w:r>
      <w:r w:rsidR="00F51771" w:rsidRPr="00403F9A">
        <w:rPr>
          <w:color w:val="000000" w:themeColor="text1"/>
        </w:rPr>
        <w:t xml:space="preserve">world </w:t>
      </w:r>
      <w:r w:rsidRPr="00403F9A">
        <w:rPr>
          <w:color w:val="000000" w:themeColor="text1"/>
        </w:rPr>
        <w:t>throughout this centenary year.</w:t>
      </w:r>
    </w:p>
    <w:p w14:paraId="5D8116FF" w14:textId="0917E8EB" w:rsidR="00D959A4" w:rsidRDefault="00D959A4" w:rsidP="00D959A4">
      <w:pPr>
        <w:spacing w:after="0"/>
        <w:rPr>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78"/>
      </w:tblGrid>
      <w:tr w:rsidR="005760F6" w14:paraId="014119B1" w14:textId="77777777" w:rsidTr="005A5164">
        <w:tc>
          <w:tcPr>
            <w:tcW w:w="9072" w:type="dxa"/>
            <w:gridSpan w:val="2"/>
          </w:tcPr>
          <w:p w14:paraId="42CA7EA3" w14:textId="77777777" w:rsidR="005760F6" w:rsidRPr="00926228" w:rsidRDefault="005760F6" w:rsidP="00D959A4">
            <w:pPr>
              <w:spacing w:before="240" w:after="165"/>
              <w:ind w:left="-100"/>
              <w:rPr>
                <w:b/>
                <w:bCs/>
              </w:rPr>
            </w:pPr>
            <w:r>
              <w:rPr>
                <w:b/>
                <w:bCs/>
              </w:rPr>
              <w:t xml:space="preserve">PHANTOM CENTENARY PRIVATE COLLECTION: A </w:t>
            </w:r>
            <w:r w:rsidRPr="00926228">
              <w:rPr>
                <w:b/>
                <w:bCs/>
              </w:rPr>
              <w:t xml:space="preserve">BESPOKE TRIBUTE </w:t>
            </w:r>
          </w:p>
          <w:p w14:paraId="5E266016" w14:textId="065A26B9" w:rsidR="009B1F7E" w:rsidRPr="00870AE4" w:rsidRDefault="009B1F7E" w:rsidP="00D959A4">
            <w:pPr>
              <w:spacing w:after="165"/>
              <w:ind w:left="-100"/>
            </w:pPr>
            <w:r>
              <w:t xml:space="preserve">Rolls-Royce honoured </w:t>
            </w:r>
            <w:r w:rsidRPr="00926228">
              <w:t>100 years of the Phantom nameplate</w:t>
            </w:r>
            <w:r>
              <w:t xml:space="preserve"> with the </w:t>
            </w:r>
            <w:hyperlink r:id="rId13" w:history="1">
              <w:r w:rsidRPr="00B038EC">
                <w:rPr>
                  <w:rStyle w:val="Hyperlink"/>
                  <w:rFonts w:ascii="Riviera Nights" w:hAnsi="Riviera Nights"/>
                </w:rPr>
                <w:t>Phantom Centenary Private Collection</w:t>
              </w:r>
            </w:hyperlink>
            <w:r>
              <w:t>. L</w:t>
            </w:r>
            <w:r w:rsidRPr="00926228">
              <w:t xml:space="preserve">imited to </w:t>
            </w:r>
            <w:r>
              <w:t xml:space="preserve">just </w:t>
            </w:r>
            <w:r w:rsidRPr="00926228">
              <w:t>25 examples</w:t>
            </w:r>
            <w:r>
              <w:t xml:space="preserve">, this Private Collection </w:t>
            </w:r>
            <w:r w:rsidR="006718E0">
              <w:t xml:space="preserve">combines traditional and highly innovative craft techniques to </w:t>
            </w:r>
            <w:r>
              <w:t xml:space="preserve">explore a century of stories: </w:t>
            </w:r>
            <w:r w:rsidRPr="00E10EFC">
              <w:t xml:space="preserve">pivotal figures, </w:t>
            </w:r>
            <w:r w:rsidR="006718E0">
              <w:t>n</w:t>
            </w:r>
            <w:r w:rsidRPr="00E10EFC">
              <w:t>otable clients, significant models, journeys, places and moments that defined Phantom’s first 100 years</w:t>
            </w:r>
            <w:r>
              <w:t>.</w:t>
            </w:r>
          </w:p>
        </w:tc>
      </w:tr>
      <w:tr w:rsidR="005760F6" w14:paraId="2F51506F" w14:textId="77777777" w:rsidTr="005A5164">
        <w:tc>
          <w:tcPr>
            <w:tcW w:w="2694" w:type="dxa"/>
          </w:tcPr>
          <w:p w14:paraId="50C08F71" w14:textId="7783D295" w:rsidR="00C165DF" w:rsidRDefault="00D959A4" w:rsidP="00AF046E">
            <w:pPr>
              <w:rPr>
                <w:b/>
                <w:bCs/>
              </w:rPr>
            </w:pPr>
            <w:r>
              <w:rPr>
                <w:noProof/>
              </w:rPr>
              <w:lastRenderedPageBreak/>
              <w:drawing>
                <wp:anchor distT="0" distB="0" distL="114300" distR="114300" simplePos="0" relativeHeight="251659264" behindDoc="0" locked="0" layoutInCell="1" allowOverlap="1" wp14:anchorId="24257268" wp14:editId="43FA2984">
                  <wp:simplePos x="0" y="0"/>
                  <wp:positionH relativeFrom="column">
                    <wp:posOffset>-3898</wp:posOffset>
                  </wp:positionH>
                  <wp:positionV relativeFrom="paragraph">
                    <wp:posOffset>64312</wp:posOffset>
                  </wp:positionV>
                  <wp:extent cx="1439545" cy="810260"/>
                  <wp:effectExtent l="0" t="0" r="8255" b="8890"/>
                  <wp:wrapNone/>
                  <wp:docPr id="11458082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39545" cy="810260"/>
                          </a:xfrm>
                          <a:prstGeom prst="rect">
                            <a:avLst/>
                          </a:prstGeom>
                          <a:noFill/>
                          <a:ln>
                            <a:noFill/>
                          </a:ln>
                        </pic:spPr>
                      </pic:pic>
                    </a:graphicData>
                  </a:graphic>
                </wp:anchor>
              </w:drawing>
            </w:r>
          </w:p>
          <w:p w14:paraId="24E3AF70" w14:textId="77777777" w:rsidR="00C165DF" w:rsidRDefault="00C165DF" w:rsidP="00AF046E">
            <w:pPr>
              <w:rPr>
                <w:b/>
                <w:bCs/>
              </w:rPr>
            </w:pPr>
          </w:p>
          <w:p w14:paraId="2A1CC58C" w14:textId="2D389C17" w:rsidR="005760F6" w:rsidRDefault="005760F6" w:rsidP="00AF046E">
            <w:pPr>
              <w:rPr>
                <w:b/>
                <w:bCs/>
              </w:rPr>
            </w:pPr>
          </w:p>
          <w:p w14:paraId="60DF7D06" w14:textId="5FA3B327" w:rsidR="00022E42" w:rsidRDefault="00022E42" w:rsidP="00AF046E">
            <w:pPr>
              <w:rPr>
                <w:noProof/>
              </w:rPr>
            </w:pPr>
          </w:p>
          <w:p w14:paraId="78F1243F" w14:textId="343392FC" w:rsidR="00022E42" w:rsidRDefault="00022E42" w:rsidP="00AF046E">
            <w:pPr>
              <w:rPr>
                <w:b/>
                <w:bCs/>
                <w:noProof/>
              </w:rPr>
            </w:pPr>
          </w:p>
          <w:p w14:paraId="6DFE77A4" w14:textId="77777777" w:rsidR="00022E42" w:rsidRDefault="00022E42" w:rsidP="00AF046E">
            <w:pPr>
              <w:rPr>
                <w:b/>
                <w:bCs/>
                <w:noProof/>
              </w:rPr>
            </w:pPr>
          </w:p>
          <w:p w14:paraId="79CE6F95" w14:textId="6CD7D572" w:rsidR="00022E42" w:rsidRDefault="00870AE4" w:rsidP="00AF046E">
            <w:pPr>
              <w:rPr>
                <w:b/>
                <w:bCs/>
                <w:noProof/>
              </w:rPr>
            </w:pPr>
            <w:r>
              <w:rPr>
                <w:noProof/>
              </w:rPr>
              <w:drawing>
                <wp:inline distT="0" distB="0" distL="0" distR="0" wp14:anchorId="2F246948" wp14:editId="22E7B42B">
                  <wp:extent cx="1440000" cy="811268"/>
                  <wp:effectExtent l="0" t="0" r="8255" b="8255"/>
                  <wp:docPr id="132501377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40000" cy="811268"/>
                          </a:xfrm>
                          <a:prstGeom prst="rect">
                            <a:avLst/>
                          </a:prstGeom>
                          <a:noFill/>
                          <a:ln>
                            <a:noFill/>
                          </a:ln>
                        </pic:spPr>
                      </pic:pic>
                    </a:graphicData>
                  </a:graphic>
                </wp:inline>
              </w:drawing>
            </w:r>
          </w:p>
          <w:p w14:paraId="77DA6030" w14:textId="1EAE3567" w:rsidR="00022E42" w:rsidRDefault="00022E42" w:rsidP="00AF046E">
            <w:pPr>
              <w:rPr>
                <w:b/>
                <w:bCs/>
                <w:noProof/>
              </w:rPr>
            </w:pPr>
          </w:p>
          <w:p w14:paraId="4CACE60F" w14:textId="72E61AD6" w:rsidR="00022E42" w:rsidRDefault="00022E42" w:rsidP="00AF046E">
            <w:pPr>
              <w:rPr>
                <w:b/>
                <w:bCs/>
                <w:noProof/>
              </w:rPr>
            </w:pPr>
          </w:p>
          <w:p w14:paraId="20006C97" w14:textId="181A5B5D" w:rsidR="00022E42" w:rsidRDefault="00022E42" w:rsidP="00AF046E">
            <w:pPr>
              <w:rPr>
                <w:b/>
                <w:bCs/>
                <w:noProof/>
              </w:rPr>
            </w:pPr>
          </w:p>
          <w:p w14:paraId="78C42B13" w14:textId="27EBBE4F" w:rsidR="00022E42" w:rsidRDefault="00870AE4" w:rsidP="00AF046E">
            <w:pPr>
              <w:rPr>
                <w:b/>
                <w:bCs/>
                <w:noProof/>
              </w:rPr>
            </w:pPr>
            <w:r>
              <w:rPr>
                <w:noProof/>
              </w:rPr>
              <w:drawing>
                <wp:inline distT="0" distB="0" distL="0" distR="0" wp14:anchorId="19F095B9" wp14:editId="3DAC9673">
                  <wp:extent cx="1440000" cy="811268"/>
                  <wp:effectExtent l="0" t="0" r="8255" b="8255"/>
                  <wp:docPr id="138203533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40000" cy="811268"/>
                          </a:xfrm>
                          <a:prstGeom prst="rect">
                            <a:avLst/>
                          </a:prstGeom>
                          <a:noFill/>
                          <a:ln>
                            <a:noFill/>
                          </a:ln>
                        </pic:spPr>
                      </pic:pic>
                    </a:graphicData>
                  </a:graphic>
                </wp:inline>
              </w:drawing>
            </w:r>
          </w:p>
          <w:p w14:paraId="24239411" w14:textId="27F8DC64" w:rsidR="00022E42" w:rsidRDefault="00022E42" w:rsidP="00AF046E">
            <w:pPr>
              <w:rPr>
                <w:b/>
                <w:bCs/>
              </w:rPr>
            </w:pPr>
          </w:p>
          <w:p w14:paraId="10505C96" w14:textId="273AEDAB" w:rsidR="00022E42" w:rsidRDefault="00022E42" w:rsidP="00AF046E">
            <w:pPr>
              <w:rPr>
                <w:b/>
                <w:bCs/>
              </w:rPr>
            </w:pPr>
          </w:p>
          <w:p w14:paraId="66C81891" w14:textId="019B427F" w:rsidR="00022E42" w:rsidRDefault="00022E42" w:rsidP="00AF046E">
            <w:pPr>
              <w:rPr>
                <w:b/>
                <w:bCs/>
              </w:rPr>
            </w:pPr>
          </w:p>
          <w:p w14:paraId="61A779A2" w14:textId="1C44049F" w:rsidR="00022E42" w:rsidRDefault="00870AE4" w:rsidP="00AF046E">
            <w:pPr>
              <w:rPr>
                <w:noProof/>
              </w:rPr>
            </w:pPr>
            <w:r>
              <w:rPr>
                <w:noProof/>
              </w:rPr>
              <w:drawing>
                <wp:inline distT="0" distB="0" distL="0" distR="0" wp14:anchorId="787216A8" wp14:editId="4BDC3580">
                  <wp:extent cx="1440000" cy="810507"/>
                  <wp:effectExtent l="0" t="0" r="8255" b="8890"/>
                  <wp:docPr id="49625379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40000" cy="810507"/>
                          </a:xfrm>
                          <a:prstGeom prst="rect">
                            <a:avLst/>
                          </a:prstGeom>
                          <a:noFill/>
                          <a:ln>
                            <a:noFill/>
                          </a:ln>
                        </pic:spPr>
                      </pic:pic>
                    </a:graphicData>
                  </a:graphic>
                </wp:inline>
              </w:drawing>
            </w:r>
          </w:p>
          <w:p w14:paraId="4860BADD" w14:textId="77777777" w:rsidR="00022E42" w:rsidRDefault="00022E42" w:rsidP="00AF046E">
            <w:pPr>
              <w:rPr>
                <w:b/>
                <w:bCs/>
              </w:rPr>
            </w:pPr>
          </w:p>
          <w:p w14:paraId="1D46DFFC" w14:textId="6CB81CB6" w:rsidR="00D959A4" w:rsidRDefault="00D959A4" w:rsidP="00AF046E">
            <w:pPr>
              <w:rPr>
                <w:b/>
                <w:bCs/>
              </w:rPr>
            </w:pPr>
          </w:p>
        </w:tc>
        <w:tc>
          <w:tcPr>
            <w:tcW w:w="6378" w:type="dxa"/>
          </w:tcPr>
          <w:p w14:paraId="0B7262F0" w14:textId="05700A24" w:rsidR="00205883" w:rsidRDefault="005760F6" w:rsidP="000C2CA7">
            <w:pPr>
              <w:spacing w:after="165"/>
            </w:pPr>
            <w:r w:rsidRPr="00A144FC">
              <w:t>Its iridescent two-tone exterior, finished in Super Champagne Crystal over Arctic White and Black –</w:t>
            </w:r>
            <w:r>
              <w:t xml:space="preserve"> </w:t>
            </w:r>
            <w:r w:rsidRPr="00A144FC">
              <w:t>crowned with a solid gold Spirit of Ecstasy</w:t>
            </w:r>
            <w:r>
              <w:t xml:space="preserve"> </w:t>
            </w:r>
            <w:r w:rsidRPr="00A144FC">
              <w:t xml:space="preserve">– recalls the elegance of Phantom’s early Hollywood era. Inside, </w:t>
            </w:r>
            <w:r>
              <w:t>exquisitely crafted</w:t>
            </w:r>
            <w:r w:rsidRPr="00A144FC">
              <w:t xml:space="preserve"> Bespoke features tell the story of Phantom’s legend</w:t>
            </w:r>
            <w:r w:rsidR="00E10EFC">
              <w:t>. T</w:t>
            </w:r>
            <w:r w:rsidRPr="00A144FC">
              <w:t>he Anthology Gallery</w:t>
            </w:r>
            <w:r w:rsidR="00E10EFC">
              <w:t xml:space="preserve"> is </w:t>
            </w:r>
            <w:r w:rsidRPr="00A144FC">
              <w:t xml:space="preserve">composed of sculpted </w:t>
            </w:r>
            <w:r w:rsidR="006718E0">
              <w:t xml:space="preserve">words </w:t>
            </w:r>
            <w:r w:rsidR="004C5432">
              <w:t>selected</w:t>
            </w:r>
            <w:r w:rsidR="006718E0">
              <w:t xml:space="preserve"> from </w:t>
            </w:r>
            <w:r w:rsidRPr="00A144FC">
              <w:t>100 years of media acclaim</w:t>
            </w:r>
            <w:r w:rsidR="00E10EFC">
              <w:t xml:space="preserve">. </w:t>
            </w:r>
            <w:r w:rsidR="00CE1CB3">
              <w:t>The r</w:t>
            </w:r>
            <w:r w:rsidRPr="00A144FC">
              <w:t>ear seats</w:t>
            </w:r>
            <w:r w:rsidR="00E10EFC">
              <w:t xml:space="preserve"> are finished in high-resolution</w:t>
            </w:r>
            <w:r w:rsidRPr="00A144FC">
              <w:t xml:space="preserve"> printed </w:t>
            </w:r>
            <w:r w:rsidR="00E10EFC">
              <w:t>and embroidered fabric</w:t>
            </w:r>
            <w:r w:rsidRPr="00A144FC">
              <w:t>, meticulously developed with a couture atelier</w:t>
            </w:r>
            <w:r>
              <w:t xml:space="preserve"> over a year</w:t>
            </w:r>
            <w:r w:rsidR="00E10EFC">
              <w:t>.</w:t>
            </w:r>
          </w:p>
          <w:p w14:paraId="430B9B4A" w14:textId="065F7076" w:rsidR="005760F6" w:rsidRPr="00870AE4" w:rsidRDefault="00E10EFC" w:rsidP="00870AE4">
            <w:pPr>
              <w:spacing w:after="165"/>
            </w:pPr>
            <w:r>
              <w:t xml:space="preserve">The Starlight Headliner captures </w:t>
            </w:r>
            <w:r w:rsidR="005760F6" w:rsidRPr="00A144FC">
              <w:t>historic moments</w:t>
            </w:r>
            <w:r>
              <w:t xml:space="preserve"> and references</w:t>
            </w:r>
            <w:r w:rsidR="005760F6" w:rsidRPr="00A144FC">
              <w:t xml:space="preserve"> </w:t>
            </w:r>
            <w:r w:rsidR="005760F6">
              <w:t xml:space="preserve">in </w:t>
            </w:r>
            <w:r w:rsidR="005760F6" w:rsidRPr="00C607FA">
              <w:t>440,000 stitches</w:t>
            </w:r>
            <w:r w:rsidR="005760F6">
              <w:t>. The sculptural doors</w:t>
            </w:r>
            <w:r>
              <w:t xml:space="preserve"> </w:t>
            </w:r>
            <w:r w:rsidR="005760F6">
              <w:t xml:space="preserve">feature </w:t>
            </w:r>
            <w:r w:rsidR="005760F6" w:rsidRPr="00A144FC">
              <w:t>the marque’s most intricate woodwork to date, combining 3D marquetry,</w:t>
            </w:r>
            <w:r w:rsidR="005760F6">
              <w:t xml:space="preserve"> 3D</w:t>
            </w:r>
            <w:r w:rsidR="005760F6" w:rsidRPr="00A144FC">
              <w:t xml:space="preserve"> ink layering and </w:t>
            </w:r>
            <w:r w:rsidR="005760F6">
              <w:t xml:space="preserve">24-carat </w:t>
            </w:r>
            <w:r w:rsidR="005760F6" w:rsidRPr="00A144FC">
              <w:t xml:space="preserve">gold leafing. </w:t>
            </w:r>
            <w:r>
              <w:t xml:space="preserve">The result is the most </w:t>
            </w:r>
            <w:r w:rsidRPr="00E10EFC">
              <w:t>complex and technologically ambitious Private Collection to date</w:t>
            </w:r>
            <w:r>
              <w:t xml:space="preserve"> </w:t>
            </w:r>
            <w:r w:rsidR="000B6511">
              <w:t>– a</w:t>
            </w:r>
            <w:r w:rsidR="005760F6" w:rsidRPr="00A144FC">
              <w:t xml:space="preserve"> </w:t>
            </w:r>
            <w:r>
              <w:t>defining statement</w:t>
            </w:r>
            <w:r w:rsidR="005760F6" w:rsidRPr="00A144FC">
              <w:t>, 100 years in the making.</w:t>
            </w:r>
          </w:p>
        </w:tc>
      </w:tr>
    </w:tbl>
    <w:p w14:paraId="3AC7FD37" w14:textId="52583D16" w:rsidR="004837E7" w:rsidRDefault="004837E7" w:rsidP="000841C4">
      <w:pPr>
        <w:rPr>
          <w:b/>
          <w:bCs/>
          <w:color w:val="000000" w:themeColor="text1"/>
        </w:rPr>
      </w:pPr>
    </w:p>
    <w:p w14:paraId="5E5E94B8" w14:textId="0CEF9206" w:rsidR="00F850DA" w:rsidRPr="00C607FA" w:rsidRDefault="00EC5DDF" w:rsidP="000841C4">
      <w:pPr>
        <w:rPr>
          <w:b/>
          <w:bCs/>
          <w:color w:val="000000" w:themeColor="text1"/>
        </w:rPr>
      </w:pPr>
      <w:r w:rsidRPr="00C607FA">
        <w:rPr>
          <w:b/>
          <w:bCs/>
          <w:color w:val="000000" w:themeColor="text1"/>
        </w:rPr>
        <w:t>CELEBRATING</w:t>
      </w:r>
      <w:r w:rsidR="00F850DA" w:rsidRPr="00C607FA">
        <w:rPr>
          <w:b/>
          <w:bCs/>
          <w:color w:val="000000" w:themeColor="text1"/>
        </w:rPr>
        <w:t xml:space="preserve"> PHANTOM’S PLACE IN MUSIC BY BRINGING A LEGEND TO LIFE</w:t>
      </w:r>
    </w:p>
    <w:p w14:paraId="31D83382" w14:textId="34ECB9E9" w:rsidR="000841C4" w:rsidRPr="000841C4" w:rsidRDefault="00A623A8" w:rsidP="000841C4">
      <w:r>
        <w:t xml:space="preserve">In 2025, </w:t>
      </w:r>
      <w:r w:rsidR="00A21F7E">
        <w:t xml:space="preserve">Rolls-Royce </w:t>
      </w:r>
      <w:r w:rsidR="00383228">
        <w:t>celebrated</w:t>
      </w:r>
      <w:r w:rsidR="00A21F7E">
        <w:t xml:space="preserve"> the legendary </w:t>
      </w:r>
      <w:r w:rsidR="000841C4" w:rsidRPr="000841C4">
        <w:t xml:space="preserve">figures in music who chose </w:t>
      </w:r>
      <w:r>
        <w:t xml:space="preserve">Phantom, </w:t>
      </w:r>
      <w:r w:rsidR="000841C4" w:rsidRPr="000841C4">
        <w:t>both as a symbol of success and a source of creative inspiration. From Marlene Dietrich and Liberace to Elvis Presley, Sir Elton John, Pharrell Williams and Curtis ‘50 Cent’ Jackson, these artists helped shape, and were drawn to, Phantom’s magnetic presence.</w:t>
      </w:r>
    </w:p>
    <w:p w14:paraId="4E3CD5B2" w14:textId="37060962" w:rsidR="000841C4" w:rsidRDefault="000841C4" w:rsidP="000841C4">
      <w:r w:rsidRPr="000841C4">
        <w:t xml:space="preserve">Perhaps the most </w:t>
      </w:r>
      <w:r>
        <w:t>memorable</w:t>
      </w:r>
      <w:r w:rsidRPr="000841C4">
        <w:t xml:space="preserve"> tale from Phantom’s musical mythology is Keith Moon’s infamous 21</w:t>
      </w:r>
      <w:r w:rsidRPr="00870AE4">
        <w:rPr>
          <w:vertAlign w:val="superscript"/>
        </w:rPr>
        <w:t>st</w:t>
      </w:r>
      <w:r w:rsidR="009B1F7E">
        <w:t xml:space="preserve"> </w:t>
      </w:r>
      <w:r w:rsidRPr="000841C4">
        <w:t xml:space="preserve">birthday party, when The Who’s drummer reportedly drove his Rolls-Royce into a swimming pool. Though witnesses </w:t>
      </w:r>
      <w:r>
        <w:t>have only a hazy recollection of</w:t>
      </w:r>
      <w:r w:rsidRPr="000841C4">
        <w:t xml:space="preserve"> </w:t>
      </w:r>
      <w:r w:rsidR="00383228">
        <w:t xml:space="preserve">what really happened, </w:t>
      </w:r>
      <w:r w:rsidRPr="000841C4">
        <w:t xml:space="preserve">a Rolls-Royce </w:t>
      </w:r>
      <w:r w:rsidR="00383228">
        <w:t>submerged in</w:t>
      </w:r>
      <w:r w:rsidRPr="000841C4">
        <w:t xml:space="preserve"> a pool became the ultimate symbol of rock ‘n’ roll </w:t>
      </w:r>
      <w:r>
        <w:t>indulgence</w:t>
      </w:r>
      <w:r w:rsidRPr="000841C4">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78"/>
      </w:tblGrid>
      <w:tr w:rsidR="005760F6" w14:paraId="735B4BA4" w14:textId="77777777" w:rsidTr="005A5164">
        <w:tc>
          <w:tcPr>
            <w:tcW w:w="2694" w:type="dxa"/>
          </w:tcPr>
          <w:p w14:paraId="29525634" w14:textId="1DEEFB72" w:rsidR="00022E42" w:rsidRDefault="004837E7">
            <w:pPr>
              <w:rPr>
                <w:b/>
                <w:bCs/>
              </w:rPr>
            </w:pPr>
            <w:r>
              <w:rPr>
                <w:noProof/>
              </w:rPr>
              <w:lastRenderedPageBreak/>
              <w:drawing>
                <wp:anchor distT="0" distB="0" distL="114300" distR="114300" simplePos="0" relativeHeight="251660288" behindDoc="0" locked="0" layoutInCell="1" allowOverlap="1" wp14:anchorId="7C22B360" wp14:editId="009F016A">
                  <wp:simplePos x="0" y="0"/>
                  <wp:positionH relativeFrom="column">
                    <wp:posOffset>-4297</wp:posOffset>
                  </wp:positionH>
                  <wp:positionV relativeFrom="paragraph">
                    <wp:posOffset>325</wp:posOffset>
                  </wp:positionV>
                  <wp:extent cx="1440000" cy="804400"/>
                  <wp:effectExtent l="0" t="0" r="8255" b="0"/>
                  <wp:wrapThrough wrapText="bothSides">
                    <wp:wrapPolygon edited="0">
                      <wp:start x="0" y="0"/>
                      <wp:lineTo x="0" y="20986"/>
                      <wp:lineTo x="21438" y="20986"/>
                      <wp:lineTo x="21438" y="0"/>
                      <wp:lineTo x="0" y="0"/>
                    </wp:wrapPolygon>
                  </wp:wrapThrough>
                  <wp:docPr id="193907403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40000" cy="804400"/>
                          </a:xfrm>
                          <a:prstGeom prst="rect">
                            <a:avLst/>
                          </a:prstGeom>
                          <a:noFill/>
                          <a:ln>
                            <a:noFill/>
                          </a:ln>
                        </pic:spPr>
                      </pic:pic>
                    </a:graphicData>
                  </a:graphic>
                </wp:anchor>
              </w:drawing>
            </w:r>
          </w:p>
        </w:tc>
        <w:tc>
          <w:tcPr>
            <w:tcW w:w="6378" w:type="dxa"/>
          </w:tcPr>
          <w:p w14:paraId="07519BFB" w14:textId="6FEAA47E" w:rsidR="00C165DF" w:rsidRDefault="005760F6" w:rsidP="000C2CA7">
            <w:pPr>
              <w:spacing w:after="165"/>
            </w:pPr>
            <w:r w:rsidRPr="000841C4">
              <w:t xml:space="preserve">To mark </w:t>
            </w:r>
            <w:r>
              <w:t>Phantom’s</w:t>
            </w:r>
            <w:r w:rsidRPr="000841C4">
              <w:t xml:space="preserve"> centenary, Rolls-Royce brought the</w:t>
            </w:r>
            <w:r>
              <w:t xml:space="preserve"> myth</w:t>
            </w:r>
            <w:r w:rsidRPr="000841C4">
              <w:t xml:space="preserve"> to life by </w:t>
            </w:r>
            <w:hyperlink r:id="rId19" w:history="1">
              <w:r w:rsidRPr="00B038EC">
                <w:rPr>
                  <w:rStyle w:val="Hyperlink"/>
                  <w:rFonts w:ascii="Riviera Nights" w:hAnsi="Riviera Nights"/>
                </w:rPr>
                <w:t xml:space="preserve">submerging a </w:t>
              </w:r>
              <w:r w:rsidR="00B91EB3" w:rsidRPr="00B038EC">
                <w:rPr>
                  <w:rStyle w:val="Hyperlink"/>
                  <w:rFonts w:ascii="Riviera Nights" w:hAnsi="Riviera Nights"/>
                </w:rPr>
                <w:t xml:space="preserve">Phantom </w:t>
              </w:r>
              <w:r w:rsidRPr="00B038EC">
                <w:rPr>
                  <w:rStyle w:val="Hyperlink"/>
                  <w:rFonts w:ascii="Riviera Nights" w:hAnsi="Riviera Nights"/>
                </w:rPr>
                <w:t>Extended body shell</w:t>
              </w:r>
            </w:hyperlink>
            <w:r w:rsidRPr="00B038EC">
              <w:rPr>
                <w:rFonts w:ascii="Riviera Nights" w:hAnsi="Riviera Nights"/>
              </w:rPr>
              <w:t xml:space="preserve"> </w:t>
            </w:r>
            <w:r w:rsidR="00CE1CB3">
              <w:t>–</w:t>
            </w:r>
            <w:r w:rsidR="00CE1CB3" w:rsidRPr="000841C4">
              <w:t xml:space="preserve"> </w:t>
            </w:r>
            <w:r w:rsidRPr="000841C4">
              <w:t xml:space="preserve"> a retired prototype destined for recycling — in the Art Deco Tinside Lido in Plymouth, England.</w:t>
            </w:r>
          </w:p>
          <w:p w14:paraId="4A77DCB8" w14:textId="38DD0CE2" w:rsidR="005A5164" w:rsidRPr="005A5164" w:rsidRDefault="005760F6" w:rsidP="005A5164">
            <w:pPr>
              <w:spacing w:after="165"/>
            </w:pPr>
            <w:r w:rsidRPr="000841C4">
              <w:t xml:space="preserve">The location also has Beatles heritage: on 12 September 1967, The Beatles visited while filming </w:t>
            </w:r>
            <w:r w:rsidRPr="000841C4">
              <w:rPr>
                <w:i/>
                <w:iCs/>
              </w:rPr>
              <w:t>The Magical Mystery Tour</w:t>
            </w:r>
            <w:r w:rsidRPr="000841C4">
              <w:t>. That same year, John Lennon debuted his yellow, hand-painted Phantom V, forever linking the nameplate with music history.</w:t>
            </w:r>
          </w:p>
        </w:tc>
      </w:tr>
    </w:tbl>
    <w:p w14:paraId="6359B2FB" w14:textId="13440FAC" w:rsidR="00BB4089" w:rsidRPr="00C628B5" w:rsidRDefault="004837E7" w:rsidP="005A5164">
      <w:pPr>
        <w:spacing w:before="240"/>
        <w:rPr>
          <w:b/>
          <w:bCs/>
        </w:rPr>
      </w:pPr>
      <w:r>
        <w:rPr>
          <w:noProof/>
        </w:rPr>
        <w:drawing>
          <wp:anchor distT="0" distB="0" distL="114300" distR="114300" simplePos="0" relativeHeight="251658240" behindDoc="0" locked="0" layoutInCell="1" allowOverlap="1" wp14:anchorId="48EB4268" wp14:editId="69B9AFCC">
            <wp:simplePos x="0" y="0"/>
            <wp:positionH relativeFrom="column">
              <wp:posOffset>21384</wp:posOffset>
            </wp:positionH>
            <wp:positionV relativeFrom="paragraph">
              <wp:posOffset>-1142778</wp:posOffset>
            </wp:positionV>
            <wp:extent cx="1439545" cy="1079500"/>
            <wp:effectExtent l="0" t="0" r="8255" b="6350"/>
            <wp:wrapNone/>
            <wp:docPr id="154021139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39545" cy="1079500"/>
                    </a:xfrm>
                    <a:prstGeom prst="rect">
                      <a:avLst/>
                    </a:prstGeom>
                    <a:noFill/>
                    <a:ln>
                      <a:noFill/>
                    </a:ln>
                  </pic:spPr>
                </pic:pic>
              </a:graphicData>
            </a:graphic>
            <wp14:sizeRelV relativeFrom="margin">
              <wp14:pctHeight>0</wp14:pctHeight>
            </wp14:sizeRelV>
          </wp:anchor>
        </w:drawing>
      </w:r>
      <w:r w:rsidR="00B91EB3">
        <w:rPr>
          <w:b/>
          <w:bCs/>
        </w:rPr>
        <w:t xml:space="preserve">REFLECTING ON </w:t>
      </w:r>
      <w:r w:rsidR="00BB4089">
        <w:rPr>
          <w:b/>
          <w:bCs/>
        </w:rPr>
        <w:t>PHANTOM’S CONNECTION TO</w:t>
      </w:r>
      <w:r w:rsidR="00BB4089" w:rsidRPr="00C628B5">
        <w:rPr>
          <w:b/>
          <w:bCs/>
        </w:rPr>
        <w:t xml:space="preserve"> A CENTURY OF ART</w:t>
      </w:r>
    </w:p>
    <w:p w14:paraId="71D82920" w14:textId="578E3575" w:rsidR="005A5164" w:rsidRDefault="00BB4089" w:rsidP="006A2B28">
      <w:r w:rsidRPr="000841C4">
        <w:t xml:space="preserve">As part of the centenary celebrations, Rolls-Royce </w:t>
      </w:r>
      <w:r w:rsidR="00B91EB3">
        <w:t>reflected on</w:t>
      </w:r>
      <w:r w:rsidR="00B91EB3" w:rsidRPr="000841C4">
        <w:t xml:space="preserve"> </w:t>
      </w:r>
      <w:hyperlink r:id="rId21" w:history="1">
        <w:r w:rsidRPr="00B038EC">
          <w:rPr>
            <w:rStyle w:val="Hyperlink"/>
            <w:rFonts w:ascii="Riviera Nights" w:hAnsi="Riviera Nights"/>
          </w:rPr>
          <w:t>Phantom’s long-standing connection to the art world</w:t>
        </w:r>
      </w:hyperlink>
      <w:r w:rsidRPr="000841C4">
        <w:t xml:space="preserve">. In one of the most surreal arrivals in history, Salvador Dalí once filled a friend’s Phantom with 500kg of cauliflowers, then flung open the door </w:t>
      </w:r>
      <w:r w:rsidR="00F96269">
        <w:t>up</w:t>
      </w:r>
      <w:r w:rsidRPr="000841C4">
        <w:t xml:space="preserve">on arrival at the Sorbonne in Paris, sending the brassicas cascading to the </w:t>
      </w:r>
      <w:r>
        <w:t>grou</w:t>
      </w:r>
      <w:r w:rsidRPr="000841C4">
        <w:t xml:space="preserve">nd. </w:t>
      </w:r>
      <w:r w:rsidRPr="005760F6">
        <w:rPr>
          <w:color w:val="000000" w:themeColor="text1"/>
        </w:rPr>
        <w:t xml:space="preserve">This moment </w:t>
      </w:r>
      <w:r w:rsidR="001474AF" w:rsidRPr="005760F6">
        <w:rPr>
          <w:color w:val="000000" w:themeColor="text1"/>
        </w:rPr>
        <w:t>– which itself will celebrate its 70</w:t>
      </w:r>
      <w:r w:rsidR="001474AF" w:rsidRPr="005760F6">
        <w:rPr>
          <w:color w:val="000000" w:themeColor="text1"/>
          <w:vertAlign w:val="superscript"/>
        </w:rPr>
        <w:t>th</w:t>
      </w:r>
      <w:r w:rsidR="001474AF" w:rsidRPr="005760F6">
        <w:rPr>
          <w:color w:val="000000" w:themeColor="text1"/>
        </w:rPr>
        <w:t xml:space="preserve"> anniversary on </w:t>
      </w:r>
      <w:r w:rsidR="00CE1CB3">
        <w:rPr>
          <w:color w:val="000000" w:themeColor="text1"/>
        </w:rPr>
        <w:t xml:space="preserve">26 </w:t>
      </w:r>
      <w:r w:rsidR="00983A84" w:rsidRPr="005760F6">
        <w:rPr>
          <w:color w:val="000000" w:themeColor="text1"/>
        </w:rPr>
        <w:t>December,</w:t>
      </w:r>
      <w:r w:rsidR="001474AF" w:rsidRPr="005760F6">
        <w:rPr>
          <w:color w:val="000000" w:themeColor="text1"/>
        </w:rPr>
        <w:t xml:space="preserve"> 2025 </w:t>
      </w:r>
      <w:r w:rsidR="00205883" w:rsidRPr="005760F6">
        <w:rPr>
          <w:color w:val="000000" w:themeColor="text1"/>
        </w:rPr>
        <w:t>–</w:t>
      </w:r>
      <w:r w:rsidR="001474AF" w:rsidRPr="005760F6">
        <w:rPr>
          <w:color w:val="000000" w:themeColor="text1"/>
        </w:rPr>
        <w:t xml:space="preserve"> </w:t>
      </w:r>
      <w:r w:rsidRPr="005760F6">
        <w:rPr>
          <w:color w:val="000000" w:themeColor="text1"/>
        </w:rPr>
        <w:t>was commemorated by the marque, along with reflections of other Phantom owners who led the creative</w:t>
      </w:r>
      <w:r>
        <w:t xml:space="preserve"> conversation, including Andy Warhol, who was so compelled by Phantom that he acquired a 1937 model </w:t>
      </w:r>
      <w:r w:rsidRPr="000841C4">
        <w:t>on the spot</w:t>
      </w:r>
      <w:r>
        <w:t xml:space="preserve"> after seeing it parked outside a Zurich antiques shop in </w:t>
      </w:r>
      <w:r w:rsidRPr="000841C4">
        <w:t>1972.</w:t>
      </w:r>
    </w:p>
    <w:p w14:paraId="0D927503" w14:textId="77777777" w:rsidR="004837E7" w:rsidRDefault="00AF046E" w:rsidP="004837E7">
      <w:pPr>
        <w:spacing w:before="240"/>
        <w:rPr>
          <w:b/>
          <w:bCs/>
        </w:rPr>
      </w:pPr>
      <w:r w:rsidRPr="00926228">
        <w:rPr>
          <w:b/>
          <w:bCs/>
        </w:rPr>
        <w:t>COMMISSIONS INSPIRED BY A</w:t>
      </w:r>
      <w:r w:rsidR="00DA6446">
        <w:rPr>
          <w:b/>
          <w:bCs/>
        </w:rPr>
        <w:t>N UNFORGET</w:t>
      </w:r>
      <w:r w:rsidR="00BB4089">
        <w:rPr>
          <w:b/>
          <w:bCs/>
        </w:rPr>
        <w:t>T</w:t>
      </w:r>
      <w:r w:rsidR="00DA6446">
        <w:rPr>
          <w:b/>
          <w:bCs/>
        </w:rPr>
        <w:t xml:space="preserve">ABLE </w:t>
      </w:r>
      <w:r w:rsidRPr="00926228">
        <w:rPr>
          <w:b/>
          <w:bCs/>
        </w:rPr>
        <w:t>LEGACY</w:t>
      </w:r>
    </w:p>
    <w:p w14:paraId="07A759F6" w14:textId="35507609" w:rsidR="00E175F3" w:rsidRDefault="002F7350" w:rsidP="004837E7">
      <w:r>
        <w:t>Aware</w:t>
      </w:r>
      <w:r w:rsidR="006A2B28" w:rsidRPr="006A2B28">
        <w:t xml:space="preserve"> of the historical significance of 2025, clients around the world placed Bespoke commissions for delivery in Phantom’s centenary year — </w:t>
      </w:r>
      <w:r w:rsidR="006A2B28">
        <w:t xml:space="preserve">in many cases </w:t>
      </w:r>
      <w:r w:rsidR="006A2B28" w:rsidRPr="006A2B28">
        <w:t xml:space="preserve">beginning that journey years in advance. These Phantoms stand among the most ambitious ever created by the marque’s </w:t>
      </w:r>
      <w:r w:rsidR="006A2B28" w:rsidRPr="004837E7">
        <w:rPr>
          <w:color w:val="000000" w:themeColor="text1"/>
        </w:rPr>
        <w:t>Bespoke</w:t>
      </w:r>
      <w:r w:rsidR="006A2B28" w:rsidRPr="006A2B28">
        <w:t xml:space="preserve"> Collective and resident designers in the Private Offices of Shanghai, Dubai, Seoul</w:t>
      </w:r>
      <w:r w:rsidR="00CE1CB3">
        <w:t xml:space="preserve"> </w:t>
      </w:r>
      <w:r w:rsidR="00B038EC">
        <w:t>and</w:t>
      </w:r>
      <w:r w:rsidR="006A2B28" w:rsidRPr="006A2B28">
        <w:t xml:space="preserve"> New</w:t>
      </w:r>
      <w:r w:rsidR="006A2B28" w:rsidRPr="006A2B28">
        <w:rPr>
          <w:rFonts w:ascii="Arial" w:hAnsi="Arial" w:cs="Arial"/>
        </w:rPr>
        <w:t> </w:t>
      </w:r>
      <w:r w:rsidR="006A2B28" w:rsidRPr="006A2B28">
        <w:t>York</w:t>
      </w:r>
      <w:r>
        <w:t xml:space="preserve">, and the original at the Home of Rolls-Royce </w:t>
      </w:r>
      <w:r w:rsidR="00983A84">
        <w:t>at</w:t>
      </w:r>
      <w:r>
        <w:t xml:space="preserve"> Goodwood, West Sussex</w:t>
      </w:r>
      <w:r w:rsidR="006A2B28" w:rsidRPr="006A2B28">
        <w:t>.</w:t>
      </w:r>
    </w:p>
    <w:p w14:paraId="1951BE48" w14:textId="165A5271" w:rsidR="006A2B28" w:rsidRDefault="006A2B28" w:rsidP="004837E7"/>
    <w:tbl>
      <w:tblPr>
        <w:tblStyle w:val="TableGrid"/>
        <w:tblW w:w="9142" w:type="dxa"/>
        <w:tblInd w:w="-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
        <w:gridCol w:w="2694"/>
        <w:gridCol w:w="6378"/>
      </w:tblGrid>
      <w:tr w:rsidR="005760F6" w14:paraId="49950E31" w14:textId="77777777" w:rsidTr="00D959A4">
        <w:trPr>
          <w:gridBefore w:val="1"/>
          <w:wBefore w:w="70" w:type="dxa"/>
        </w:trPr>
        <w:tc>
          <w:tcPr>
            <w:tcW w:w="9072" w:type="dxa"/>
            <w:gridSpan w:val="2"/>
          </w:tcPr>
          <w:p w14:paraId="6C293A09" w14:textId="77777777" w:rsidR="00A623A8" w:rsidRDefault="00A623A8" w:rsidP="004837E7">
            <w:pPr>
              <w:ind w:left="-100"/>
              <w:rPr>
                <w:b/>
                <w:bCs/>
              </w:rPr>
            </w:pPr>
          </w:p>
          <w:p w14:paraId="3065ED9B" w14:textId="77777777" w:rsidR="00A623A8" w:rsidRDefault="00A623A8" w:rsidP="004837E7">
            <w:pPr>
              <w:ind w:left="-100"/>
              <w:rPr>
                <w:b/>
                <w:bCs/>
              </w:rPr>
            </w:pPr>
          </w:p>
          <w:p w14:paraId="625A1CAD" w14:textId="77777777" w:rsidR="00A623A8" w:rsidRDefault="00A623A8" w:rsidP="004837E7">
            <w:pPr>
              <w:ind w:left="-100"/>
              <w:rPr>
                <w:b/>
                <w:bCs/>
              </w:rPr>
            </w:pPr>
          </w:p>
          <w:p w14:paraId="34766C0F" w14:textId="51591A7D" w:rsidR="005760F6" w:rsidRDefault="005760F6" w:rsidP="004837E7">
            <w:pPr>
              <w:ind w:left="-100"/>
              <w:rPr>
                <w:b/>
                <w:bCs/>
              </w:rPr>
            </w:pPr>
            <w:r w:rsidRPr="00B67CA7">
              <w:rPr>
                <w:b/>
                <w:bCs/>
              </w:rPr>
              <w:lastRenderedPageBreak/>
              <w:t>PHANTOM YEAR OF THE DRAGON</w:t>
            </w:r>
          </w:p>
          <w:p w14:paraId="407452B0" w14:textId="34797FFF" w:rsidR="005760F6" w:rsidRDefault="005760F6" w:rsidP="005760F6">
            <w:pPr>
              <w:rPr>
                <w:b/>
                <w:bCs/>
              </w:rPr>
            </w:pPr>
          </w:p>
        </w:tc>
      </w:tr>
      <w:tr w:rsidR="005760F6" w14:paraId="30D7AF6F" w14:textId="77777777" w:rsidTr="00D959A4">
        <w:trPr>
          <w:gridBefore w:val="1"/>
          <w:wBefore w:w="70" w:type="dxa"/>
        </w:trPr>
        <w:tc>
          <w:tcPr>
            <w:tcW w:w="2694" w:type="dxa"/>
          </w:tcPr>
          <w:p w14:paraId="6007C0E4" w14:textId="5EDF56DE" w:rsidR="00C03A7A" w:rsidRDefault="00C03A7A">
            <w:pPr>
              <w:rPr>
                <w:b/>
                <w:bCs/>
              </w:rPr>
            </w:pPr>
          </w:p>
          <w:p w14:paraId="4624A702" w14:textId="77777777" w:rsidR="00C03A7A" w:rsidRDefault="00C03A7A">
            <w:pPr>
              <w:rPr>
                <w:b/>
                <w:bCs/>
              </w:rPr>
            </w:pPr>
          </w:p>
          <w:p w14:paraId="1B8311AA" w14:textId="30CBBDE6" w:rsidR="00C03A7A" w:rsidRDefault="00C03A7A">
            <w:pPr>
              <w:rPr>
                <w:b/>
                <w:bCs/>
              </w:rPr>
            </w:pPr>
          </w:p>
          <w:p w14:paraId="3CD8DD20" w14:textId="0299F3FB" w:rsidR="00C03A7A" w:rsidRDefault="00C03A7A">
            <w:pPr>
              <w:rPr>
                <w:b/>
                <w:bCs/>
              </w:rPr>
            </w:pPr>
            <w:r>
              <w:rPr>
                <w:noProof/>
              </w:rPr>
              <w:drawing>
                <wp:inline distT="0" distB="0" distL="0" distR="0" wp14:anchorId="0599BC13" wp14:editId="27E0AAA9">
                  <wp:extent cx="1440000" cy="961282"/>
                  <wp:effectExtent l="0" t="0" r="8255" b="0"/>
                  <wp:docPr id="31645942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40000" cy="961282"/>
                          </a:xfrm>
                          <a:prstGeom prst="rect">
                            <a:avLst/>
                          </a:prstGeom>
                          <a:noFill/>
                          <a:ln>
                            <a:noFill/>
                          </a:ln>
                        </pic:spPr>
                      </pic:pic>
                    </a:graphicData>
                  </a:graphic>
                </wp:inline>
              </w:drawing>
            </w:r>
          </w:p>
          <w:p w14:paraId="370A62B1" w14:textId="77777777" w:rsidR="00C03A7A" w:rsidRDefault="00C03A7A">
            <w:pPr>
              <w:rPr>
                <w:b/>
                <w:bCs/>
              </w:rPr>
            </w:pPr>
          </w:p>
          <w:p w14:paraId="79959834" w14:textId="77777777" w:rsidR="00C03A7A" w:rsidRDefault="00C03A7A">
            <w:pPr>
              <w:rPr>
                <w:b/>
                <w:bCs/>
              </w:rPr>
            </w:pPr>
          </w:p>
          <w:p w14:paraId="6E3589E6" w14:textId="77777777" w:rsidR="00C03A7A" w:rsidRDefault="00C03A7A">
            <w:pPr>
              <w:rPr>
                <w:b/>
                <w:bCs/>
              </w:rPr>
            </w:pPr>
          </w:p>
          <w:p w14:paraId="48D2F7BE" w14:textId="77777777" w:rsidR="00C03A7A" w:rsidRDefault="00C03A7A">
            <w:pPr>
              <w:rPr>
                <w:b/>
                <w:bCs/>
              </w:rPr>
            </w:pPr>
          </w:p>
          <w:p w14:paraId="53054153" w14:textId="77777777" w:rsidR="00C03A7A" w:rsidRDefault="00C03A7A">
            <w:pPr>
              <w:rPr>
                <w:b/>
                <w:bCs/>
              </w:rPr>
            </w:pPr>
          </w:p>
          <w:p w14:paraId="4712A4E1" w14:textId="77777777" w:rsidR="00C03A7A" w:rsidRDefault="00C03A7A">
            <w:pPr>
              <w:rPr>
                <w:b/>
                <w:bCs/>
              </w:rPr>
            </w:pPr>
          </w:p>
          <w:p w14:paraId="495DAB9C" w14:textId="3B812AAF" w:rsidR="00C03A7A" w:rsidRDefault="00C03A7A">
            <w:pPr>
              <w:rPr>
                <w:b/>
                <w:bCs/>
              </w:rPr>
            </w:pPr>
            <w:r>
              <w:rPr>
                <w:noProof/>
              </w:rPr>
              <w:drawing>
                <wp:inline distT="0" distB="0" distL="0" distR="0" wp14:anchorId="40157212" wp14:editId="5CC25FC3">
                  <wp:extent cx="1440000" cy="1152000"/>
                  <wp:effectExtent l="0" t="0" r="8255" b="0"/>
                  <wp:docPr id="55892687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40000" cy="1152000"/>
                          </a:xfrm>
                          <a:prstGeom prst="rect">
                            <a:avLst/>
                          </a:prstGeom>
                          <a:noFill/>
                          <a:ln>
                            <a:noFill/>
                          </a:ln>
                        </pic:spPr>
                      </pic:pic>
                    </a:graphicData>
                  </a:graphic>
                </wp:inline>
              </w:drawing>
            </w:r>
          </w:p>
        </w:tc>
        <w:tc>
          <w:tcPr>
            <w:tcW w:w="6378" w:type="dxa"/>
          </w:tcPr>
          <w:p w14:paraId="3E890F01" w14:textId="24095132" w:rsidR="00205883" w:rsidRPr="00205883" w:rsidRDefault="00205883" w:rsidP="00205883">
            <w:pPr>
              <w:spacing w:after="165"/>
              <w:rPr>
                <w:rFonts w:ascii="Riviera Nights Light" w:hAnsi="Riviera Nights Light"/>
              </w:rPr>
            </w:pPr>
            <w:bookmarkStart w:id="2" w:name="_Hlk215500972"/>
            <w:r w:rsidRPr="00205883">
              <w:rPr>
                <w:rFonts w:ascii="Riviera Nights Light" w:hAnsi="Riviera Nights Light"/>
              </w:rPr>
              <w:t xml:space="preserve">Commissioned by a Chinese client to mark the </w:t>
            </w:r>
            <w:hyperlink r:id="rId24" w:history="1">
              <w:r w:rsidRPr="00B038EC">
                <w:rPr>
                  <w:rStyle w:val="Hyperlink"/>
                  <w:rFonts w:ascii="Riviera Nights" w:hAnsi="Riviera Nights"/>
                </w:rPr>
                <w:t>Year of the Dragon, this one-of-one Phantom Extended is a contemporary tribute</w:t>
              </w:r>
            </w:hyperlink>
            <w:r w:rsidRPr="00205883">
              <w:rPr>
                <w:rFonts w:ascii="Riviera Nights Light" w:hAnsi="Riviera Nights Light"/>
              </w:rPr>
              <w:t xml:space="preserve"> to one of China’s foundational legends. At its centre is a spectacular marquetry Gallery depicting two dragons swirling through clouds, guarding a central pearl represented by a Bespoke clock.</w:t>
            </w:r>
          </w:p>
          <w:p w14:paraId="580D1D18" w14:textId="147CC3BB" w:rsidR="00205883" w:rsidRPr="005A5164" w:rsidRDefault="00205883" w:rsidP="005A5164">
            <w:pPr>
              <w:spacing w:after="165"/>
              <w:rPr>
                <w:rFonts w:ascii="Riviera Nights Light" w:hAnsi="Riviera Nights Light"/>
                <w:b/>
                <w:bCs/>
              </w:rPr>
            </w:pPr>
            <w:r w:rsidRPr="00205883">
              <w:rPr>
                <w:rFonts w:ascii="Riviera Nights Light" w:hAnsi="Riviera Nights Light"/>
              </w:rPr>
              <w:t>The dragons also appear on the Bespoke Starlight Headliner as 768 red and 576 white fibre-optic ‘stars’, each individually hand-placed.</w:t>
            </w:r>
          </w:p>
          <w:bookmarkEnd w:id="2"/>
          <w:p w14:paraId="298D67E6" w14:textId="77777777" w:rsidR="005760F6" w:rsidRDefault="005760F6"/>
        </w:tc>
      </w:tr>
      <w:tr w:rsidR="005760F6" w14:paraId="4ABF3BBA" w14:textId="77777777" w:rsidTr="00D959A4">
        <w:trPr>
          <w:gridBefore w:val="1"/>
          <w:wBefore w:w="70" w:type="dxa"/>
        </w:trPr>
        <w:tc>
          <w:tcPr>
            <w:tcW w:w="9072" w:type="dxa"/>
            <w:gridSpan w:val="2"/>
          </w:tcPr>
          <w:p w14:paraId="5DB02D1B" w14:textId="145CB2F8" w:rsidR="005760F6" w:rsidRDefault="00465244" w:rsidP="005A5164">
            <w:pPr>
              <w:spacing w:before="240"/>
              <w:rPr>
                <w:b/>
                <w:bCs/>
              </w:rPr>
            </w:pPr>
            <w:r w:rsidRPr="00E35EF1">
              <w:rPr>
                <w:b/>
                <w:bCs/>
              </w:rPr>
              <w:t>PHANTOM CHERRY BLOSSOM</w:t>
            </w:r>
            <w:r>
              <w:rPr>
                <w:b/>
                <w:bCs/>
              </w:rPr>
              <w:t xml:space="preserve"> </w:t>
            </w:r>
          </w:p>
        </w:tc>
      </w:tr>
      <w:tr w:rsidR="00184130" w14:paraId="1F0CECF0" w14:textId="77777777" w:rsidTr="00D959A4">
        <w:trPr>
          <w:gridBefore w:val="1"/>
          <w:wBefore w:w="70" w:type="dxa"/>
        </w:trPr>
        <w:tc>
          <w:tcPr>
            <w:tcW w:w="2694" w:type="dxa"/>
          </w:tcPr>
          <w:p w14:paraId="07C45355" w14:textId="1DE0C6C5" w:rsidR="005760F6" w:rsidRDefault="005760F6">
            <w:pPr>
              <w:rPr>
                <w:b/>
                <w:bCs/>
              </w:rPr>
            </w:pPr>
          </w:p>
          <w:p w14:paraId="30281DF5" w14:textId="77777777" w:rsidR="00465244" w:rsidRDefault="00465244">
            <w:pPr>
              <w:rPr>
                <w:b/>
                <w:bCs/>
              </w:rPr>
            </w:pPr>
          </w:p>
          <w:p w14:paraId="6656D212" w14:textId="33B9B0F4" w:rsidR="00465244" w:rsidRDefault="00465244">
            <w:pPr>
              <w:rPr>
                <w:b/>
                <w:bCs/>
              </w:rPr>
            </w:pPr>
          </w:p>
          <w:p w14:paraId="2EC9F22F" w14:textId="77777777" w:rsidR="00465244" w:rsidRDefault="00465244">
            <w:pPr>
              <w:rPr>
                <w:b/>
                <w:bCs/>
              </w:rPr>
            </w:pPr>
          </w:p>
          <w:p w14:paraId="25631D06" w14:textId="6115A722" w:rsidR="00465244" w:rsidRDefault="00184130">
            <w:pPr>
              <w:rPr>
                <w:b/>
                <w:bCs/>
              </w:rPr>
            </w:pPr>
            <w:r>
              <w:rPr>
                <w:noProof/>
              </w:rPr>
              <w:drawing>
                <wp:inline distT="0" distB="0" distL="0" distR="0" wp14:anchorId="0E40482C" wp14:editId="1565E823">
                  <wp:extent cx="1440000" cy="960747"/>
                  <wp:effectExtent l="0" t="0" r="8255" b="0"/>
                  <wp:docPr id="20800503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40000" cy="960747"/>
                          </a:xfrm>
                          <a:prstGeom prst="rect">
                            <a:avLst/>
                          </a:prstGeom>
                          <a:noFill/>
                          <a:ln>
                            <a:noFill/>
                          </a:ln>
                        </pic:spPr>
                      </pic:pic>
                    </a:graphicData>
                  </a:graphic>
                </wp:inline>
              </w:drawing>
            </w:r>
          </w:p>
        </w:tc>
        <w:tc>
          <w:tcPr>
            <w:tcW w:w="6378" w:type="dxa"/>
          </w:tcPr>
          <w:p w14:paraId="665D2979" w14:textId="17323D26" w:rsidR="00205883" w:rsidRDefault="00465244">
            <w:r w:rsidRPr="00B67CA7">
              <w:t xml:space="preserve">Inspired by the Japanese tradition of Hanami, </w:t>
            </w:r>
            <w:hyperlink r:id="rId26" w:history="1">
              <w:r w:rsidRPr="000B6511">
                <w:rPr>
                  <w:rStyle w:val="Hyperlink"/>
                  <w:rFonts w:ascii="Riviera Nights" w:hAnsi="Riviera Nights"/>
                </w:rPr>
                <w:t>Phantom Cherry Blossom</w:t>
              </w:r>
            </w:hyperlink>
            <w:r w:rsidRPr="00B67CA7">
              <w:t xml:space="preserve"> is a tribute to the </w:t>
            </w:r>
            <w:r>
              <w:t xml:space="preserve">fleeting </w:t>
            </w:r>
            <w:r w:rsidRPr="00B67CA7">
              <w:t xml:space="preserve">beauty of springtime Sakura blooms. Commissioned by a Japanese client, </w:t>
            </w:r>
            <w:r>
              <w:t xml:space="preserve">the rear cabin of this </w:t>
            </w:r>
            <w:r w:rsidRPr="00B67CA7">
              <w:t xml:space="preserve">Phantom Extended </w:t>
            </w:r>
            <w:r>
              <w:t xml:space="preserve">includes the </w:t>
            </w:r>
            <w:r w:rsidRPr="00B67CA7">
              <w:t>marque’s first use of sculptural 3D embroidery, with cherry petals formed from layered, self-supporting thread structures</w:t>
            </w:r>
            <w:r>
              <w:t xml:space="preserve">. The </w:t>
            </w:r>
            <w:r w:rsidRPr="00B67CA7">
              <w:t xml:space="preserve">Starlight Headliner </w:t>
            </w:r>
            <w:r>
              <w:t xml:space="preserve">is also exquisitely </w:t>
            </w:r>
            <w:r w:rsidRPr="00B67CA7">
              <w:t>embroidered with cascading cherry branches</w:t>
            </w:r>
            <w:r>
              <w:t xml:space="preserve">, completing an interior comprising over </w:t>
            </w:r>
            <w:r w:rsidRPr="00B67CA7">
              <w:t>250,000 stitches</w:t>
            </w:r>
            <w:r>
              <w:t>.</w:t>
            </w:r>
          </w:p>
        </w:tc>
      </w:tr>
      <w:tr w:rsidR="00184130" w14:paraId="4386265D" w14:textId="77777777" w:rsidTr="00D959A4">
        <w:trPr>
          <w:gridBefore w:val="1"/>
          <w:wBefore w:w="70" w:type="dxa"/>
        </w:trPr>
        <w:tc>
          <w:tcPr>
            <w:tcW w:w="9072" w:type="dxa"/>
            <w:gridSpan w:val="2"/>
          </w:tcPr>
          <w:p w14:paraId="131FBC44" w14:textId="1DD1675B" w:rsidR="00465244" w:rsidRDefault="00465244" w:rsidP="005A5164">
            <w:pPr>
              <w:spacing w:before="240"/>
              <w:rPr>
                <w:b/>
                <w:bCs/>
              </w:rPr>
            </w:pPr>
            <w:r w:rsidRPr="009622AA">
              <w:rPr>
                <w:b/>
                <w:bCs/>
              </w:rPr>
              <w:t>PHANTOM DENTELLE</w:t>
            </w:r>
            <w:r w:rsidRPr="00E35EF1">
              <w:rPr>
                <w:b/>
                <w:bCs/>
              </w:rPr>
              <w:t xml:space="preserve"> </w:t>
            </w:r>
            <w:r>
              <w:rPr>
                <w:b/>
                <w:bCs/>
              </w:rPr>
              <w:t xml:space="preserve"> </w:t>
            </w:r>
          </w:p>
        </w:tc>
      </w:tr>
      <w:tr w:rsidR="00184130" w14:paraId="58CAD640" w14:textId="77777777" w:rsidTr="00D959A4">
        <w:trPr>
          <w:gridBefore w:val="1"/>
          <w:wBefore w:w="70" w:type="dxa"/>
        </w:trPr>
        <w:tc>
          <w:tcPr>
            <w:tcW w:w="2694" w:type="dxa"/>
          </w:tcPr>
          <w:p w14:paraId="0C7A9754" w14:textId="77777777" w:rsidR="00465244" w:rsidRDefault="00465244" w:rsidP="00A14EDF">
            <w:pPr>
              <w:rPr>
                <w:b/>
                <w:bCs/>
              </w:rPr>
            </w:pPr>
          </w:p>
          <w:p w14:paraId="0B9945D3" w14:textId="77777777" w:rsidR="00A5499C" w:rsidRDefault="00A5499C" w:rsidP="00A14EDF">
            <w:pPr>
              <w:rPr>
                <w:b/>
                <w:bCs/>
              </w:rPr>
            </w:pPr>
          </w:p>
          <w:p w14:paraId="31967700" w14:textId="77777777" w:rsidR="00A5499C" w:rsidRDefault="00A5499C" w:rsidP="00A14EDF">
            <w:pPr>
              <w:rPr>
                <w:b/>
                <w:bCs/>
              </w:rPr>
            </w:pPr>
          </w:p>
          <w:p w14:paraId="16853707" w14:textId="77777777" w:rsidR="00A5499C" w:rsidRDefault="00A5499C" w:rsidP="00A14EDF">
            <w:pPr>
              <w:rPr>
                <w:b/>
                <w:bCs/>
              </w:rPr>
            </w:pPr>
          </w:p>
          <w:p w14:paraId="222A81A2" w14:textId="77777777" w:rsidR="00184130" w:rsidRDefault="00184130" w:rsidP="00A14EDF">
            <w:pPr>
              <w:rPr>
                <w:b/>
                <w:bCs/>
              </w:rPr>
            </w:pPr>
          </w:p>
          <w:p w14:paraId="4CE81AD9" w14:textId="06580016" w:rsidR="00465244" w:rsidRDefault="00184130" w:rsidP="00A14EDF">
            <w:pPr>
              <w:rPr>
                <w:b/>
                <w:bCs/>
              </w:rPr>
            </w:pPr>
            <w:r>
              <w:rPr>
                <w:noProof/>
              </w:rPr>
              <w:drawing>
                <wp:inline distT="0" distB="0" distL="0" distR="0" wp14:anchorId="0C11FC03" wp14:editId="5574AB19">
                  <wp:extent cx="1439545" cy="1204595"/>
                  <wp:effectExtent l="0" t="0" r="8255" b="0"/>
                  <wp:docPr id="2657455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16321"/>
                          <a:stretch>
                            <a:fillRect/>
                          </a:stretch>
                        </pic:blipFill>
                        <pic:spPr bwMode="auto">
                          <a:xfrm flipH="1">
                            <a:off x="0" y="0"/>
                            <a:ext cx="1440000" cy="12049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378" w:type="dxa"/>
          </w:tcPr>
          <w:p w14:paraId="5F1CCD3F" w14:textId="77777777" w:rsidR="00465244" w:rsidRDefault="00465244" w:rsidP="00A14EDF">
            <w:hyperlink r:id="rId28" w:history="1">
              <w:r w:rsidRPr="000B6511">
                <w:rPr>
                  <w:rStyle w:val="Hyperlink"/>
                  <w:rFonts w:ascii="Riviera Nights" w:hAnsi="Riviera Nights"/>
                </w:rPr>
                <w:t>Phantom Dentelle</w:t>
              </w:r>
            </w:hyperlink>
            <w:r w:rsidRPr="00B67CA7">
              <w:t xml:space="preserve"> is a one</w:t>
            </w:r>
            <w:r w:rsidRPr="00B67CA7">
              <w:noBreakHyphen/>
              <w:t>of</w:t>
            </w:r>
            <w:r w:rsidRPr="00B67CA7">
              <w:noBreakHyphen/>
              <w:t>one tribute to couture lace</w:t>
            </w:r>
            <w:r>
              <w:t xml:space="preserve">, using </w:t>
            </w:r>
            <w:r w:rsidRPr="00B67CA7">
              <w:t xml:space="preserve">embroidery to translate </w:t>
            </w:r>
            <w:r>
              <w:t>the material’s d</w:t>
            </w:r>
            <w:r w:rsidRPr="00B67CA7">
              <w:t>elicate, three-dimensional textures into the Gallery and rear Waterfall section.</w:t>
            </w:r>
            <w:r>
              <w:t xml:space="preserve"> </w:t>
            </w:r>
            <w:r w:rsidRPr="00B67CA7">
              <w:t xml:space="preserve">The interior features </w:t>
            </w:r>
            <w:r>
              <w:t>more than</w:t>
            </w:r>
            <w:r w:rsidRPr="00B67CA7">
              <w:t xml:space="preserve"> 230,000 stitches across eight embroidery techniques, </w:t>
            </w:r>
            <w:r>
              <w:t>combining</w:t>
            </w:r>
            <w:r w:rsidRPr="00B67CA7">
              <w:t xml:space="preserve"> Rose Gold, Oatmeal and Sunrise threads to evoke pearls and floral filigree.</w:t>
            </w:r>
          </w:p>
          <w:p w14:paraId="7F5AC880" w14:textId="0B365849" w:rsidR="00465244" w:rsidRPr="00465244" w:rsidRDefault="00465244" w:rsidP="00A14EDF">
            <w:pPr>
              <w:rPr>
                <w:b/>
                <w:bCs/>
              </w:rPr>
            </w:pPr>
          </w:p>
        </w:tc>
      </w:tr>
      <w:tr w:rsidR="00465244" w14:paraId="3E5918F6" w14:textId="77777777" w:rsidTr="00D959A4">
        <w:tc>
          <w:tcPr>
            <w:tcW w:w="9142" w:type="dxa"/>
            <w:gridSpan w:val="3"/>
          </w:tcPr>
          <w:p w14:paraId="47951BD2" w14:textId="3B874D25" w:rsidR="00465244" w:rsidRDefault="00465244" w:rsidP="00A14EDF">
            <w:pPr>
              <w:rPr>
                <w:b/>
                <w:bCs/>
              </w:rPr>
            </w:pPr>
            <w:r w:rsidRPr="009622AA">
              <w:rPr>
                <w:b/>
                <w:bCs/>
              </w:rPr>
              <w:lastRenderedPageBreak/>
              <w:t xml:space="preserve">PHANTOM </w:t>
            </w:r>
            <w:r>
              <w:rPr>
                <w:b/>
                <w:bCs/>
              </w:rPr>
              <w:t>CHINESE MURAL ART</w:t>
            </w:r>
          </w:p>
        </w:tc>
      </w:tr>
      <w:tr w:rsidR="00184130" w:rsidRPr="00465244" w14:paraId="5F98C3B2" w14:textId="77777777" w:rsidTr="00D959A4">
        <w:tc>
          <w:tcPr>
            <w:tcW w:w="2764" w:type="dxa"/>
            <w:gridSpan w:val="2"/>
          </w:tcPr>
          <w:p w14:paraId="67036EBA" w14:textId="47DFDFE4" w:rsidR="000C2CA7" w:rsidRDefault="00965674" w:rsidP="00A14EDF">
            <w:pPr>
              <w:rPr>
                <w:bCs/>
                <w:noProof/>
              </w:rPr>
            </w:pPr>
            <w:r>
              <w:rPr>
                <w:noProof/>
              </w:rPr>
              <w:drawing>
                <wp:anchor distT="0" distB="0" distL="114300" distR="114300" simplePos="0" relativeHeight="251661312" behindDoc="0" locked="0" layoutInCell="1" allowOverlap="1" wp14:anchorId="6D08EF07" wp14:editId="6E3CB6C1">
                  <wp:simplePos x="0" y="0"/>
                  <wp:positionH relativeFrom="column">
                    <wp:posOffset>635</wp:posOffset>
                  </wp:positionH>
                  <wp:positionV relativeFrom="paragraph">
                    <wp:posOffset>98279</wp:posOffset>
                  </wp:positionV>
                  <wp:extent cx="1439545" cy="934082"/>
                  <wp:effectExtent l="0" t="0" r="8255" b="0"/>
                  <wp:wrapNone/>
                  <wp:docPr id="17307898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13522"/>
                          <a:stretch>
                            <a:fillRect/>
                          </a:stretch>
                        </pic:blipFill>
                        <pic:spPr bwMode="auto">
                          <a:xfrm>
                            <a:off x="0" y="0"/>
                            <a:ext cx="1439545" cy="934082"/>
                          </a:xfrm>
                          <a:prstGeom prst="rect">
                            <a:avLst/>
                          </a:prstGeom>
                          <a:noFill/>
                          <a:ln>
                            <a:noFill/>
                          </a:ln>
                          <a:extLst>
                            <a:ext uri="{53640926-AAD7-44D8-BBD7-CCE9431645EC}">
                              <a14:shadowObscured xmlns:a14="http://schemas.microsoft.com/office/drawing/2010/main"/>
                            </a:ext>
                          </a:extLst>
                        </pic:spPr>
                      </pic:pic>
                    </a:graphicData>
                  </a:graphic>
                </wp:anchor>
              </w:drawing>
            </w:r>
          </w:p>
          <w:p w14:paraId="75DE5AB8" w14:textId="44382AD7" w:rsidR="000C2CA7" w:rsidRDefault="000C2CA7" w:rsidP="00A14EDF">
            <w:pPr>
              <w:rPr>
                <w:bCs/>
                <w:noProof/>
              </w:rPr>
            </w:pPr>
          </w:p>
          <w:p w14:paraId="7B1F6EC1" w14:textId="62E6327F" w:rsidR="00465244" w:rsidRDefault="00465244" w:rsidP="00A14EDF">
            <w:pPr>
              <w:rPr>
                <w:b/>
                <w:bCs/>
              </w:rPr>
            </w:pPr>
          </w:p>
          <w:p w14:paraId="0C504767" w14:textId="77777777" w:rsidR="00965674" w:rsidRDefault="00965674" w:rsidP="00A14EDF">
            <w:pPr>
              <w:rPr>
                <w:b/>
                <w:bCs/>
              </w:rPr>
            </w:pPr>
          </w:p>
          <w:p w14:paraId="651C2894" w14:textId="50076CA5" w:rsidR="00926A46" w:rsidRDefault="00926A46" w:rsidP="00A14EDF">
            <w:pPr>
              <w:rPr>
                <w:b/>
                <w:bCs/>
              </w:rPr>
            </w:pPr>
          </w:p>
          <w:p w14:paraId="5EA6938C" w14:textId="77777777" w:rsidR="00C03A7A" w:rsidRDefault="00C03A7A" w:rsidP="00A14EDF">
            <w:pPr>
              <w:rPr>
                <w:b/>
                <w:bCs/>
              </w:rPr>
            </w:pPr>
          </w:p>
          <w:p w14:paraId="48C3912F" w14:textId="58F3FB65" w:rsidR="00465244" w:rsidRDefault="00465244" w:rsidP="00A14EDF">
            <w:pPr>
              <w:rPr>
                <w:b/>
                <w:bCs/>
              </w:rPr>
            </w:pPr>
          </w:p>
          <w:p w14:paraId="25A7CDA7" w14:textId="0650C44F" w:rsidR="000C28F3" w:rsidRDefault="000C28F3" w:rsidP="00A14EDF">
            <w:pPr>
              <w:rPr>
                <w:b/>
                <w:bCs/>
              </w:rPr>
            </w:pPr>
          </w:p>
          <w:p w14:paraId="0A5EE3CD" w14:textId="77777777" w:rsidR="000C2CA7" w:rsidRDefault="000C2CA7" w:rsidP="00A14EDF">
            <w:pPr>
              <w:rPr>
                <w:b/>
                <w:bCs/>
              </w:rPr>
            </w:pPr>
          </w:p>
          <w:p w14:paraId="1C1A3FA0" w14:textId="7F7CD808" w:rsidR="000C2CA7" w:rsidRDefault="000C2CA7" w:rsidP="00A14EDF">
            <w:pPr>
              <w:rPr>
                <w:b/>
                <w:bCs/>
              </w:rPr>
            </w:pPr>
            <w:r w:rsidRPr="000C2CA7">
              <w:rPr>
                <w:b/>
                <w:bCs/>
                <w:noProof/>
              </w:rPr>
              <w:drawing>
                <wp:inline distT="0" distB="0" distL="0" distR="0" wp14:anchorId="7378B24D" wp14:editId="785D1680">
                  <wp:extent cx="1440000" cy="1070377"/>
                  <wp:effectExtent l="0" t="0" r="8255" b="0"/>
                  <wp:docPr id="15921109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110972" name=""/>
                          <pic:cNvPicPr/>
                        </pic:nvPicPr>
                        <pic:blipFill>
                          <a:blip r:embed="rId30"/>
                          <a:stretch>
                            <a:fillRect/>
                          </a:stretch>
                        </pic:blipFill>
                        <pic:spPr>
                          <a:xfrm>
                            <a:off x="0" y="0"/>
                            <a:ext cx="1440000" cy="1070377"/>
                          </a:xfrm>
                          <a:prstGeom prst="rect">
                            <a:avLst/>
                          </a:prstGeom>
                        </pic:spPr>
                      </pic:pic>
                    </a:graphicData>
                  </a:graphic>
                </wp:inline>
              </w:drawing>
            </w:r>
          </w:p>
        </w:tc>
        <w:tc>
          <w:tcPr>
            <w:tcW w:w="6378" w:type="dxa"/>
          </w:tcPr>
          <w:p w14:paraId="19661C4F" w14:textId="1E340497" w:rsidR="005A5164" w:rsidRDefault="00465244" w:rsidP="00465244">
            <w:r>
              <w:t xml:space="preserve">One of a </w:t>
            </w:r>
            <w:hyperlink r:id="rId31" w:history="1">
              <w:r w:rsidRPr="00B038EC">
                <w:rPr>
                  <w:rStyle w:val="Hyperlink"/>
                  <w:rFonts w:ascii="Riviera Nights" w:hAnsi="Riviera Nights"/>
                </w:rPr>
                <w:t>trio of Bespoke motor cars commissioned through Private Office Shanghai</w:t>
              </w:r>
            </w:hyperlink>
            <w:r w:rsidRPr="000B6511">
              <w:rPr>
                <w:rFonts w:ascii="Riviera Nights" w:hAnsi="Riviera Nights"/>
              </w:rPr>
              <w:t>,</w:t>
            </w:r>
            <w:r w:rsidRPr="00B67CA7">
              <w:t xml:space="preserve"> </w:t>
            </w:r>
            <w:r w:rsidR="00A5499C">
              <w:t>in</w:t>
            </w:r>
            <w:r w:rsidR="002A3851">
              <w:t xml:space="preserve"> tribute</w:t>
            </w:r>
            <w:r w:rsidR="00C03A7A" w:rsidRPr="00C03A7A">
              <w:t xml:space="preserve"> </w:t>
            </w:r>
            <w:r w:rsidR="002A3851">
              <w:t>to</w:t>
            </w:r>
            <w:r w:rsidR="00C03A7A" w:rsidRPr="00C03A7A">
              <w:t xml:space="preserve"> the ancient mural paintings of Dunhuang, China</w:t>
            </w:r>
            <w:r w:rsidR="00C03A7A">
              <w:t>. The</w:t>
            </w:r>
            <w:r w:rsidRPr="00B67CA7">
              <w:t xml:space="preserve"> </w:t>
            </w:r>
            <w:r w:rsidR="00A5499C">
              <w:t xml:space="preserve">Phantom Extended, features a </w:t>
            </w:r>
            <w:r w:rsidRPr="00B67CA7">
              <w:t>Gallery</w:t>
            </w:r>
            <w:r w:rsidR="00C03A7A">
              <w:t xml:space="preserve"> </w:t>
            </w:r>
            <w:r w:rsidR="00A5499C">
              <w:t xml:space="preserve">with </w:t>
            </w:r>
            <w:r w:rsidR="002A3851">
              <w:t xml:space="preserve">a </w:t>
            </w:r>
            <w:r w:rsidR="002A3851" w:rsidRPr="002A3851">
              <w:t>landscape painting on black leather</w:t>
            </w:r>
            <w:r w:rsidR="002A3851">
              <w:t>, rendered in an a</w:t>
            </w:r>
            <w:r w:rsidR="002A3851" w:rsidRPr="002A3851">
              <w:t>dapted Chinese technique</w:t>
            </w:r>
            <w:r w:rsidR="002A3851">
              <w:t xml:space="preserve"> of r</w:t>
            </w:r>
            <w:r w:rsidR="002A3851" w:rsidRPr="002A3851">
              <w:t>eduction block printing</w:t>
            </w:r>
            <w:r w:rsidR="002A3851">
              <w:t xml:space="preserve">. </w:t>
            </w:r>
          </w:p>
          <w:p w14:paraId="206FF0C9" w14:textId="1F2CEBFD" w:rsidR="00465244" w:rsidRPr="00B67CA7" w:rsidRDefault="002A3851" w:rsidP="00465244">
            <w:r>
              <w:t xml:space="preserve">The </w:t>
            </w:r>
            <w:r w:rsidR="00465244" w:rsidRPr="00B67CA7">
              <w:t xml:space="preserve">Silken Spirit motif, inspired by imperial silk and the Spirit of Ecstasy, appears </w:t>
            </w:r>
            <w:r w:rsidR="00465244">
              <w:t>in the hand-painted C</w:t>
            </w:r>
            <w:r w:rsidR="00465244" w:rsidRPr="00B67CA7">
              <w:t xml:space="preserve">oachline, </w:t>
            </w:r>
            <w:r w:rsidR="00465244">
              <w:t xml:space="preserve">interior </w:t>
            </w:r>
            <w:r w:rsidR="00465244" w:rsidRPr="00B67CA7">
              <w:t>embroider</w:t>
            </w:r>
            <w:r w:rsidR="00465244">
              <w:t>y</w:t>
            </w:r>
            <w:r w:rsidR="00465244" w:rsidRPr="00B67CA7">
              <w:t>, wood inlays and</w:t>
            </w:r>
            <w:r>
              <w:t xml:space="preserve"> on</w:t>
            </w:r>
            <w:r w:rsidR="00465244" w:rsidRPr="00B67CA7">
              <w:t xml:space="preserve"> illuminated </w:t>
            </w:r>
            <w:r>
              <w:t>treadplates</w:t>
            </w:r>
            <w:r w:rsidR="00465244" w:rsidRPr="00B67CA7">
              <w:t>.</w:t>
            </w:r>
          </w:p>
          <w:p w14:paraId="3607AD86" w14:textId="4741D7DE" w:rsidR="00465244" w:rsidRPr="00465244" w:rsidRDefault="00465244" w:rsidP="00A14EDF">
            <w:pPr>
              <w:rPr>
                <w:b/>
                <w:bCs/>
              </w:rPr>
            </w:pPr>
          </w:p>
        </w:tc>
      </w:tr>
      <w:tr w:rsidR="00465244" w14:paraId="2780CDBB" w14:textId="77777777" w:rsidTr="00D959A4">
        <w:tc>
          <w:tcPr>
            <w:tcW w:w="9142" w:type="dxa"/>
            <w:gridSpan w:val="3"/>
          </w:tcPr>
          <w:p w14:paraId="6EFAD315" w14:textId="130C212C" w:rsidR="00465244" w:rsidRDefault="00465244" w:rsidP="005A5164">
            <w:pPr>
              <w:spacing w:before="240"/>
              <w:rPr>
                <w:b/>
                <w:bCs/>
              </w:rPr>
            </w:pPr>
            <w:r w:rsidRPr="00DA6446">
              <w:rPr>
                <w:b/>
                <w:bCs/>
              </w:rPr>
              <w:t>A WORLD STAGE FOR PHANTOM</w:t>
            </w:r>
          </w:p>
        </w:tc>
      </w:tr>
      <w:tr w:rsidR="00184130" w:rsidRPr="00465244" w14:paraId="66C9392C" w14:textId="77777777" w:rsidTr="00D959A4">
        <w:tc>
          <w:tcPr>
            <w:tcW w:w="2764" w:type="dxa"/>
            <w:gridSpan w:val="2"/>
          </w:tcPr>
          <w:p w14:paraId="13615794" w14:textId="77777777" w:rsidR="00465244" w:rsidRDefault="00465244" w:rsidP="00A14EDF">
            <w:pPr>
              <w:rPr>
                <w:b/>
                <w:bCs/>
              </w:rPr>
            </w:pPr>
          </w:p>
          <w:p w14:paraId="186977AC" w14:textId="77777777" w:rsidR="00465244" w:rsidRDefault="00465244" w:rsidP="00A14EDF">
            <w:pPr>
              <w:rPr>
                <w:b/>
                <w:bCs/>
              </w:rPr>
            </w:pPr>
          </w:p>
          <w:p w14:paraId="2120D016" w14:textId="77777777" w:rsidR="00465244" w:rsidRDefault="00465244" w:rsidP="00A14EDF">
            <w:pPr>
              <w:rPr>
                <w:b/>
                <w:bCs/>
              </w:rPr>
            </w:pPr>
          </w:p>
          <w:p w14:paraId="02DBA43A" w14:textId="77777777" w:rsidR="00465244" w:rsidRDefault="00465244" w:rsidP="00A14EDF">
            <w:pPr>
              <w:rPr>
                <w:b/>
                <w:bCs/>
              </w:rPr>
            </w:pPr>
          </w:p>
          <w:p w14:paraId="4C941135" w14:textId="77777777" w:rsidR="00465244" w:rsidRDefault="00184130" w:rsidP="00A14EDF">
            <w:pPr>
              <w:rPr>
                <w:b/>
                <w:bCs/>
              </w:rPr>
            </w:pPr>
            <w:r>
              <w:rPr>
                <w:noProof/>
              </w:rPr>
              <w:drawing>
                <wp:inline distT="0" distB="0" distL="0" distR="0" wp14:anchorId="2B2DA1C9" wp14:editId="0F2A659B">
                  <wp:extent cx="1440000" cy="960105"/>
                  <wp:effectExtent l="0" t="0" r="8255" b="0"/>
                  <wp:docPr id="7147159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40000" cy="960105"/>
                          </a:xfrm>
                          <a:prstGeom prst="rect">
                            <a:avLst/>
                          </a:prstGeom>
                          <a:noFill/>
                          <a:ln>
                            <a:noFill/>
                          </a:ln>
                        </pic:spPr>
                      </pic:pic>
                    </a:graphicData>
                  </a:graphic>
                </wp:inline>
              </w:drawing>
            </w:r>
          </w:p>
          <w:p w14:paraId="29F5A6B7" w14:textId="77777777" w:rsidR="00D959A4" w:rsidRDefault="00D959A4" w:rsidP="00A14EDF">
            <w:pPr>
              <w:rPr>
                <w:b/>
                <w:bCs/>
              </w:rPr>
            </w:pPr>
          </w:p>
          <w:p w14:paraId="70B86FED" w14:textId="42FBC9D6" w:rsidR="00D959A4" w:rsidRDefault="00D959A4" w:rsidP="00A14EDF">
            <w:pPr>
              <w:rPr>
                <w:b/>
                <w:bCs/>
              </w:rPr>
            </w:pPr>
          </w:p>
          <w:p w14:paraId="776C65E1" w14:textId="77777777" w:rsidR="00D959A4" w:rsidRDefault="00D959A4" w:rsidP="00A14EDF">
            <w:pPr>
              <w:rPr>
                <w:b/>
                <w:bCs/>
              </w:rPr>
            </w:pPr>
          </w:p>
          <w:p w14:paraId="05E25610" w14:textId="77777777" w:rsidR="00D959A4" w:rsidRDefault="00D959A4" w:rsidP="00A14EDF">
            <w:pPr>
              <w:rPr>
                <w:b/>
                <w:bCs/>
              </w:rPr>
            </w:pPr>
          </w:p>
          <w:p w14:paraId="1185CC26" w14:textId="0B24D3C1" w:rsidR="00D959A4" w:rsidRDefault="00D959A4" w:rsidP="00A14EDF">
            <w:pPr>
              <w:rPr>
                <w:b/>
                <w:bCs/>
              </w:rPr>
            </w:pPr>
          </w:p>
          <w:p w14:paraId="111F2A5E" w14:textId="790646B1" w:rsidR="00D959A4" w:rsidRDefault="00965674" w:rsidP="00A14EDF">
            <w:pPr>
              <w:rPr>
                <w:b/>
                <w:bCs/>
              </w:rPr>
            </w:pPr>
            <w:r>
              <w:rPr>
                <w:noProof/>
              </w:rPr>
              <w:drawing>
                <wp:inline distT="0" distB="0" distL="0" distR="0" wp14:anchorId="00D2F209" wp14:editId="219DAB5F">
                  <wp:extent cx="1440000" cy="928549"/>
                  <wp:effectExtent l="0" t="0" r="8255" b="5080"/>
                  <wp:docPr id="117663482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440000" cy="928549"/>
                          </a:xfrm>
                          <a:prstGeom prst="rect">
                            <a:avLst/>
                          </a:prstGeom>
                          <a:noFill/>
                          <a:ln>
                            <a:noFill/>
                          </a:ln>
                        </pic:spPr>
                      </pic:pic>
                    </a:graphicData>
                  </a:graphic>
                </wp:inline>
              </w:drawing>
            </w:r>
          </w:p>
          <w:p w14:paraId="6C8F74BE" w14:textId="77777777" w:rsidR="00D959A4" w:rsidRDefault="00D959A4" w:rsidP="00A14EDF">
            <w:pPr>
              <w:rPr>
                <w:b/>
                <w:bCs/>
              </w:rPr>
            </w:pPr>
          </w:p>
          <w:p w14:paraId="527C6A94" w14:textId="77777777" w:rsidR="00D959A4" w:rsidRDefault="00D959A4" w:rsidP="00A14EDF">
            <w:pPr>
              <w:rPr>
                <w:b/>
                <w:bCs/>
              </w:rPr>
            </w:pPr>
          </w:p>
          <w:p w14:paraId="5DF86F8E" w14:textId="72ABD386" w:rsidR="00D959A4" w:rsidRDefault="00D959A4" w:rsidP="00A14EDF">
            <w:pPr>
              <w:rPr>
                <w:b/>
                <w:bCs/>
              </w:rPr>
            </w:pPr>
          </w:p>
          <w:p w14:paraId="51A48D79" w14:textId="61C07659" w:rsidR="00965674" w:rsidRDefault="00965674" w:rsidP="00A14EDF">
            <w:pPr>
              <w:rPr>
                <w:b/>
                <w:bCs/>
              </w:rPr>
            </w:pPr>
          </w:p>
          <w:p w14:paraId="26DF6717" w14:textId="77777777" w:rsidR="00D959A4" w:rsidRDefault="00D959A4" w:rsidP="00A14EDF">
            <w:pPr>
              <w:rPr>
                <w:b/>
                <w:bCs/>
              </w:rPr>
            </w:pPr>
          </w:p>
          <w:p w14:paraId="24FAB608" w14:textId="071C76B4" w:rsidR="00D959A4" w:rsidRDefault="00D959A4" w:rsidP="00A14EDF">
            <w:pPr>
              <w:rPr>
                <w:b/>
                <w:bCs/>
              </w:rPr>
            </w:pPr>
          </w:p>
          <w:p w14:paraId="11EE4E1B" w14:textId="6E3F3437" w:rsidR="00D959A4" w:rsidRDefault="00965674" w:rsidP="00A14EDF">
            <w:pPr>
              <w:rPr>
                <w:b/>
                <w:bCs/>
              </w:rPr>
            </w:pPr>
            <w:r>
              <w:rPr>
                <w:noProof/>
              </w:rPr>
              <w:drawing>
                <wp:inline distT="0" distB="0" distL="0" distR="0" wp14:anchorId="09C31F57" wp14:editId="1D95FBBD">
                  <wp:extent cx="1440000" cy="960286"/>
                  <wp:effectExtent l="0" t="0" r="8255" b="0"/>
                  <wp:docPr id="102440970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440000" cy="960286"/>
                          </a:xfrm>
                          <a:prstGeom prst="rect">
                            <a:avLst/>
                          </a:prstGeom>
                          <a:noFill/>
                          <a:ln>
                            <a:noFill/>
                          </a:ln>
                        </pic:spPr>
                      </pic:pic>
                    </a:graphicData>
                  </a:graphic>
                </wp:inline>
              </w:drawing>
            </w:r>
          </w:p>
          <w:p w14:paraId="22BF7D1D" w14:textId="20AD22BB" w:rsidR="00D959A4" w:rsidRDefault="00D959A4" w:rsidP="00A14EDF">
            <w:pPr>
              <w:rPr>
                <w:b/>
                <w:bCs/>
              </w:rPr>
            </w:pPr>
          </w:p>
          <w:p w14:paraId="0F0E75DC" w14:textId="7E00C671" w:rsidR="00D959A4" w:rsidRDefault="00D959A4" w:rsidP="00A14EDF">
            <w:pPr>
              <w:rPr>
                <w:b/>
                <w:bCs/>
              </w:rPr>
            </w:pPr>
          </w:p>
          <w:p w14:paraId="0F650D7A" w14:textId="77777777" w:rsidR="00D959A4" w:rsidRDefault="00D959A4" w:rsidP="00A14EDF">
            <w:pPr>
              <w:rPr>
                <w:b/>
                <w:bCs/>
              </w:rPr>
            </w:pPr>
          </w:p>
          <w:p w14:paraId="7103BA46" w14:textId="77777777" w:rsidR="00D959A4" w:rsidRDefault="00D959A4" w:rsidP="00A14EDF">
            <w:pPr>
              <w:rPr>
                <w:b/>
                <w:bCs/>
              </w:rPr>
            </w:pPr>
          </w:p>
          <w:p w14:paraId="2DBD56BD" w14:textId="77777777" w:rsidR="00D959A4" w:rsidRDefault="00D959A4" w:rsidP="00A14EDF">
            <w:pPr>
              <w:rPr>
                <w:b/>
                <w:bCs/>
              </w:rPr>
            </w:pPr>
          </w:p>
          <w:p w14:paraId="72789A06" w14:textId="77777777" w:rsidR="00D959A4" w:rsidRDefault="00D959A4" w:rsidP="00A14EDF">
            <w:pPr>
              <w:rPr>
                <w:b/>
                <w:bCs/>
              </w:rPr>
            </w:pPr>
          </w:p>
          <w:p w14:paraId="396D39EE" w14:textId="5B192342" w:rsidR="00D959A4" w:rsidRDefault="00D959A4" w:rsidP="00A14EDF">
            <w:pPr>
              <w:rPr>
                <w:b/>
                <w:bCs/>
              </w:rPr>
            </w:pPr>
          </w:p>
          <w:p w14:paraId="6F74D8A9" w14:textId="77777777" w:rsidR="00D959A4" w:rsidRDefault="00D959A4" w:rsidP="00A14EDF">
            <w:pPr>
              <w:rPr>
                <w:b/>
                <w:bCs/>
              </w:rPr>
            </w:pPr>
          </w:p>
          <w:p w14:paraId="22D6B40C" w14:textId="15D5F8AA" w:rsidR="00D959A4" w:rsidRDefault="00965674" w:rsidP="00A14EDF">
            <w:pPr>
              <w:rPr>
                <w:b/>
                <w:bCs/>
              </w:rPr>
            </w:pPr>
            <w:r>
              <w:rPr>
                <w:noProof/>
              </w:rPr>
              <w:drawing>
                <wp:inline distT="0" distB="0" distL="0" distR="0" wp14:anchorId="4CB14EC0" wp14:editId="4926F00B">
                  <wp:extent cx="1440000" cy="956865"/>
                  <wp:effectExtent l="0" t="0" r="8255" b="0"/>
                  <wp:docPr id="56439162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440000" cy="956865"/>
                          </a:xfrm>
                          <a:prstGeom prst="rect">
                            <a:avLst/>
                          </a:prstGeom>
                          <a:noFill/>
                          <a:ln>
                            <a:noFill/>
                          </a:ln>
                        </pic:spPr>
                      </pic:pic>
                    </a:graphicData>
                  </a:graphic>
                </wp:inline>
              </w:drawing>
            </w:r>
          </w:p>
          <w:p w14:paraId="4420881B" w14:textId="77777777" w:rsidR="00D959A4" w:rsidRDefault="00D959A4" w:rsidP="00A14EDF">
            <w:pPr>
              <w:rPr>
                <w:b/>
                <w:bCs/>
              </w:rPr>
            </w:pPr>
          </w:p>
          <w:p w14:paraId="1492159C" w14:textId="5ABFF0D9" w:rsidR="00D959A4" w:rsidRDefault="00D959A4" w:rsidP="00A14EDF">
            <w:pPr>
              <w:rPr>
                <w:b/>
                <w:bCs/>
              </w:rPr>
            </w:pPr>
          </w:p>
          <w:p w14:paraId="6D61BDA7" w14:textId="77777777" w:rsidR="00D959A4" w:rsidRDefault="00D959A4" w:rsidP="00A14EDF">
            <w:pPr>
              <w:rPr>
                <w:b/>
                <w:bCs/>
              </w:rPr>
            </w:pPr>
          </w:p>
          <w:p w14:paraId="75A51484" w14:textId="789E0AAC" w:rsidR="00D959A4" w:rsidRDefault="00D959A4" w:rsidP="00A14EDF">
            <w:pPr>
              <w:rPr>
                <w:b/>
                <w:bCs/>
              </w:rPr>
            </w:pPr>
          </w:p>
          <w:p w14:paraId="79C21DAD" w14:textId="77777777" w:rsidR="00D959A4" w:rsidRDefault="00D959A4" w:rsidP="00A14EDF">
            <w:pPr>
              <w:rPr>
                <w:b/>
                <w:bCs/>
              </w:rPr>
            </w:pPr>
          </w:p>
          <w:p w14:paraId="6461371E" w14:textId="433F538D" w:rsidR="00D959A4" w:rsidRDefault="00D959A4" w:rsidP="00A14EDF">
            <w:pPr>
              <w:rPr>
                <w:b/>
                <w:bCs/>
              </w:rPr>
            </w:pPr>
          </w:p>
          <w:p w14:paraId="24E22F66" w14:textId="77777777" w:rsidR="00D959A4" w:rsidRDefault="00D959A4" w:rsidP="00A14EDF">
            <w:pPr>
              <w:rPr>
                <w:b/>
                <w:bCs/>
              </w:rPr>
            </w:pPr>
          </w:p>
          <w:p w14:paraId="23813D98" w14:textId="3A93221C" w:rsidR="00D959A4" w:rsidRDefault="00D959A4" w:rsidP="00A14EDF">
            <w:pPr>
              <w:rPr>
                <w:b/>
                <w:bCs/>
              </w:rPr>
            </w:pPr>
          </w:p>
          <w:p w14:paraId="09BB38FD" w14:textId="7C3E143E" w:rsidR="00D959A4" w:rsidRDefault="00965674" w:rsidP="00A14EDF">
            <w:pPr>
              <w:rPr>
                <w:b/>
                <w:bCs/>
              </w:rPr>
            </w:pPr>
            <w:r>
              <w:rPr>
                <w:noProof/>
              </w:rPr>
              <w:drawing>
                <wp:inline distT="0" distB="0" distL="0" distR="0" wp14:anchorId="749B765F" wp14:editId="0B19116D">
                  <wp:extent cx="1440000" cy="1026794"/>
                  <wp:effectExtent l="0" t="0" r="8255" b="2540"/>
                  <wp:docPr id="9888773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40000" cy="1026794"/>
                          </a:xfrm>
                          <a:prstGeom prst="rect">
                            <a:avLst/>
                          </a:prstGeom>
                          <a:noFill/>
                          <a:ln>
                            <a:noFill/>
                          </a:ln>
                        </pic:spPr>
                      </pic:pic>
                    </a:graphicData>
                  </a:graphic>
                </wp:inline>
              </w:drawing>
            </w:r>
          </w:p>
          <w:p w14:paraId="25756971" w14:textId="77777777" w:rsidR="00D959A4" w:rsidRDefault="00D959A4" w:rsidP="00A14EDF">
            <w:pPr>
              <w:rPr>
                <w:b/>
                <w:bCs/>
              </w:rPr>
            </w:pPr>
          </w:p>
          <w:p w14:paraId="4EA19E4B" w14:textId="77777777" w:rsidR="00D959A4" w:rsidRDefault="00D959A4" w:rsidP="00A14EDF">
            <w:pPr>
              <w:rPr>
                <w:b/>
                <w:bCs/>
              </w:rPr>
            </w:pPr>
          </w:p>
          <w:p w14:paraId="7874B343" w14:textId="77777777" w:rsidR="00D959A4" w:rsidRDefault="00D959A4" w:rsidP="00A14EDF">
            <w:pPr>
              <w:rPr>
                <w:b/>
                <w:bCs/>
              </w:rPr>
            </w:pPr>
          </w:p>
          <w:p w14:paraId="269DE524" w14:textId="198FCDA1" w:rsidR="00D959A4" w:rsidRDefault="00D959A4" w:rsidP="00A14EDF">
            <w:pPr>
              <w:rPr>
                <w:b/>
                <w:bCs/>
              </w:rPr>
            </w:pPr>
          </w:p>
          <w:p w14:paraId="26D38EEB" w14:textId="77777777" w:rsidR="00D959A4" w:rsidRDefault="00D959A4" w:rsidP="00A14EDF">
            <w:pPr>
              <w:rPr>
                <w:b/>
                <w:bCs/>
              </w:rPr>
            </w:pPr>
          </w:p>
          <w:p w14:paraId="369532C1" w14:textId="3096944F" w:rsidR="00D959A4" w:rsidRDefault="00965674" w:rsidP="00A14EDF">
            <w:pPr>
              <w:rPr>
                <w:b/>
                <w:bCs/>
              </w:rPr>
            </w:pPr>
            <w:r>
              <w:rPr>
                <w:noProof/>
              </w:rPr>
              <w:drawing>
                <wp:inline distT="0" distB="0" distL="0" distR="0" wp14:anchorId="1BC469C0" wp14:editId="3550BDE6">
                  <wp:extent cx="1440000" cy="802667"/>
                  <wp:effectExtent l="0" t="0" r="8255" b="0"/>
                  <wp:docPr id="19696292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40000" cy="802667"/>
                          </a:xfrm>
                          <a:prstGeom prst="rect">
                            <a:avLst/>
                          </a:prstGeom>
                          <a:noFill/>
                          <a:ln>
                            <a:noFill/>
                          </a:ln>
                        </pic:spPr>
                      </pic:pic>
                    </a:graphicData>
                  </a:graphic>
                </wp:inline>
              </w:drawing>
            </w:r>
          </w:p>
          <w:p w14:paraId="5F73FC93" w14:textId="77777777" w:rsidR="00D959A4" w:rsidRDefault="00D959A4" w:rsidP="00A14EDF">
            <w:pPr>
              <w:rPr>
                <w:b/>
                <w:bCs/>
              </w:rPr>
            </w:pPr>
          </w:p>
          <w:p w14:paraId="2B589B1F" w14:textId="77777777" w:rsidR="00D959A4" w:rsidRDefault="00D959A4" w:rsidP="00A14EDF">
            <w:pPr>
              <w:rPr>
                <w:b/>
                <w:bCs/>
              </w:rPr>
            </w:pPr>
          </w:p>
          <w:p w14:paraId="04D43F9B" w14:textId="77777777" w:rsidR="00D959A4" w:rsidRDefault="00D959A4" w:rsidP="00A14EDF">
            <w:pPr>
              <w:rPr>
                <w:b/>
                <w:bCs/>
              </w:rPr>
            </w:pPr>
          </w:p>
          <w:p w14:paraId="48413B34" w14:textId="77777777" w:rsidR="00D959A4" w:rsidRDefault="00D959A4" w:rsidP="00A14EDF">
            <w:pPr>
              <w:rPr>
                <w:b/>
                <w:bCs/>
              </w:rPr>
            </w:pPr>
          </w:p>
          <w:p w14:paraId="6AD51DF5" w14:textId="1C93B617" w:rsidR="00D959A4" w:rsidRDefault="00D959A4" w:rsidP="00A14EDF">
            <w:pPr>
              <w:rPr>
                <w:b/>
                <w:bCs/>
              </w:rPr>
            </w:pPr>
          </w:p>
          <w:p w14:paraId="72EB63D4" w14:textId="77777777" w:rsidR="00862CB5" w:rsidRDefault="00862CB5" w:rsidP="00A14EDF">
            <w:pPr>
              <w:rPr>
                <w:b/>
                <w:bCs/>
              </w:rPr>
            </w:pPr>
          </w:p>
          <w:p w14:paraId="219EC1A8" w14:textId="58ACF746" w:rsidR="00862CB5" w:rsidRDefault="00862CB5" w:rsidP="00A14EDF">
            <w:pPr>
              <w:rPr>
                <w:b/>
                <w:bCs/>
              </w:rPr>
            </w:pPr>
            <w:r>
              <w:rPr>
                <w:noProof/>
              </w:rPr>
              <w:drawing>
                <wp:inline distT="0" distB="0" distL="0" distR="0" wp14:anchorId="7E971842" wp14:editId="1F91BEC8">
                  <wp:extent cx="1440000" cy="960000"/>
                  <wp:effectExtent l="0" t="0" r="8255" b="0"/>
                  <wp:docPr id="9616086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440000" cy="960000"/>
                          </a:xfrm>
                          <a:prstGeom prst="rect">
                            <a:avLst/>
                          </a:prstGeom>
                          <a:noFill/>
                          <a:ln>
                            <a:noFill/>
                          </a:ln>
                        </pic:spPr>
                      </pic:pic>
                    </a:graphicData>
                  </a:graphic>
                </wp:inline>
              </w:drawing>
            </w:r>
          </w:p>
          <w:p w14:paraId="40225654" w14:textId="17032C3B" w:rsidR="00D959A4" w:rsidRDefault="00D959A4" w:rsidP="00A14EDF">
            <w:pPr>
              <w:rPr>
                <w:b/>
                <w:bCs/>
              </w:rPr>
            </w:pPr>
          </w:p>
          <w:p w14:paraId="3EBAF8A9" w14:textId="77777777" w:rsidR="00965674" w:rsidRDefault="00965674" w:rsidP="00A14EDF">
            <w:pPr>
              <w:rPr>
                <w:b/>
                <w:bCs/>
              </w:rPr>
            </w:pPr>
          </w:p>
          <w:p w14:paraId="727BB801" w14:textId="77777777" w:rsidR="00965674" w:rsidRDefault="00965674" w:rsidP="00A14EDF">
            <w:pPr>
              <w:rPr>
                <w:b/>
                <w:bCs/>
              </w:rPr>
            </w:pPr>
          </w:p>
          <w:p w14:paraId="1A6873D8" w14:textId="25E23799" w:rsidR="00D959A4" w:rsidRDefault="00965674" w:rsidP="00A14EDF">
            <w:pPr>
              <w:rPr>
                <w:b/>
                <w:bCs/>
              </w:rPr>
            </w:pPr>
            <w:r>
              <w:rPr>
                <w:noProof/>
              </w:rPr>
              <w:drawing>
                <wp:inline distT="0" distB="0" distL="0" distR="0" wp14:anchorId="18B5856F" wp14:editId="1D56A201">
                  <wp:extent cx="1440000" cy="805594"/>
                  <wp:effectExtent l="0" t="0" r="8255" b="0"/>
                  <wp:docPr id="7655304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40000" cy="805594"/>
                          </a:xfrm>
                          <a:prstGeom prst="rect">
                            <a:avLst/>
                          </a:prstGeom>
                          <a:noFill/>
                          <a:ln>
                            <a:noFill/>
                          </a:ln>
                        </pic:spPr>
                      </pic:pic>
                    </a:graphicData>
                  </a:graphic>
                </wp:inline>
              </w:drawing>
            </w:r>
          </w:p>
          <w:p w14:paraId="3F37FC71" w14:textId="00259894" w:rsidR="00862CB5" w:rsidRDefault="00862CB5" w:rsidP="00A14EDF">
            <w:pPr>
              <w:rPr>
                <w:b/>
                <w:bCs/>
              </w:rPr>
            </w:pPr>
          </w:p>
        </w:tc>
        <w:tc>
          <w:tcPr>
            <w:tcW w:w="6378" w:type="dxa"/>
          </w:tcPr>
          <w:p w14:paraId="1EA077FE" w14:textId="77777777" w:rsidR="00D354B1" w:rsidRPr="00D354B1" w:rsidRDefault="00D354B1" w:rsidP="00D354B1">
            <w:pPr>
              <w:rPr>
                <w:lang w:val="en-US"/>
              </w:rPr>
            </w:pPr>
            <w:r w:rsidRPr="00D354B1">
              <w:rPr>
                <w:lang w:val="en-US"/>
              </w:rPr>
              <w:lastRenderedPageBreak/>
              <w:t>Throughout its centenary year, Phantom was celebrated on a truly global stage, with commemorative events held across five continents. From prestigious concours to exclusive gatherings, these moments reflected the power of Phantom’s legacy in every sense.</w:t>
            </w:r>
          </w:p>
          <w:p w14:paraId="0D280845" w14:textId="77777777" w:rsidR="00D354B1" w:rsidRPr="00D354B1" w:rsidRDefault="00D354B1" w:rsidP="00D354B1">
            <w:pPr>
              <w:rPr>
                <w:lang w:val="en-US"/>
              </w:rPr>
            </w:pPr>
          </w:p>
          <w:p w14:paraId="53D1ECFF" w14:textId="77777777" w:rsidR="00D354B1" w:rsidRDefault="00D354B1" w:rsidP="00D354B1">
            <w:pPr>
              <w:rPr>
                <w:lang w:val="en-US"/>
              </w:rPr>
            </w:pPr>
            <w:r w:rsidRPr="00D354B1">
              <w:rPr>
                <w:lang w:val="en-US"/>
              </w:rPr>
              <w:t>The centenary journey began at the Concorso d’Eleganza Villa d’Este in Italy, followed by the Goodwood Festival of Speed and Goodwood Revival in the UK, where five historic Phantoms – including the celebrated Phantom I ‘Brougham De Ville’, or ‘Phantom of Love’ – graced the Aerodrome Lawn. In Spain, all eight generations of Phantom were showcased at the beautiful Torre Loizaga in Bilbao.</w:t>
            </w:r>
          </w:p>
          <w:p w14:paraId="18CA5065" w14:textId="77777777" w:rsidR="00965674" w:rsidRDefault="00965674" w:rsidP="00D354B1">
            <w:pPr>
              <w:rPr>
                <w:lang w:val="en-US"/>
              </w:rPr>
            </w:pPr>
          </w:p>
          <w:p w14:paraId="5EA528D4" w14:textId="57C96D50" w:rsidR="00965674" w:rsidRDefault="00965674" w:rsidP="00965674">
            <w:pPr>
              <w:rPr>
                <w:lang w:val="en-US"/>
              </w:rPr>
            </w:pPr>
            <w:r w:rsidRPr="00D354B1">
              <w:rPr>
                <w:lang w:val="en-US"/>
              </w:rPr>
              <w:t xml:space="preserve">A celebratory drive across Scandinavia and the Baltics saw members of the 20-Ghost Club journey more than 2,000 kilometres from Helsinki – where the cavalcade was waved off by a Phantom VIII – through Nordic landscapes in 26 pre-War </w:t>
            </w:r>
            <w:r w:rsidRPr="00D354B1">
              <w:rPr>
                <w:lang w:val="en-US"/>
              </w:rPr>
              <w:lastRenderedPageBreak/>
              <w:t xml:space="preserve">Rolls-Royces, including three </w:t>
            </w:r>
            <w:r>
              <w:rPr>
                <w:lang w:val="en-US"/>
              </w:rPr>
              <w:t xml:space="preserve">examples of </w:t>
            </w:r>
            <w:r w:rsidRPr="00D354B1">
              <w:rPr>
                <w:lang w:val="en-US"/>
              </w:rPr>
              <w:t>Phantom I. The oldest participating motor car dated from 1927.</w:t>
            </w:r>
          </w:p>
          <w:p w14:paraId="011C3552" w14:textId="77777777" w:rsidR="00965674" w:rsidRDefault="00965674" w:rsidP="00965674">
            <w:pPr>
              <w:rPr>
                <w:lang w:val="en-US"/>
              </w:rPr>
            </w:pPr>
          </w:p>
          <w:p w14:paraId="1BCB3B0D" w14:textId="3829601B" w:rsidR="00965674" w:rsidRPr="00D354B1" w:rsidRDefault="00965674" w:rsidP="00D354B1">
            <w:pPr>
              <w:rPr>
                <w:lang w:val="en-US"/>
              </w:rPr>
            </w:pPr>
            <w:r w:rsidRPr="00D354B1">
              <w:rPr>
                <w:lang w:val="en-US"/>
              </w:rPr>
              <w:t>Celebrations continued in Karlovy Vary, Czech Republic, where Phantom’s cultural role was marked at the city’s renowned film festival. In Warsaw, Poland, Rolls-Royce hosted a jazz evening featuring renowned vocalist Stacey Kent, while in Baku, Azerbaijan, an exclusive cultural club paid tribute to Phantom’s deep-rooted musical connections and its appearance in song lyrics across musical styles and generations.</w:t>
            </w:r>
          </w:p>
          <w:p w14:paraId="377DD9BD" w14:textId="77777777" w:rsidR="00D354B1" w:rsidRPr="00D354B1" w:rsidRDefault="00D354B1" w:rsidP="00D354B1">
            <w:pPr>
              <w:rPr>
                <w:lang w:val="en-US"/>
              </w:rPr>
            </w:pPr>
          </w:p>
          <w:p w14:paraId="7216FF19" w14:textId="705106B3" w:rsidR="00D354B1" w:rsidRPr="00D354B1" w:rsidRDefault="00D354B1" w:rsidP="00D354B1">
            <w:pPr>
              <w:rPr>
                <w:lang w:val="en-US"/>
              </w:rPr>
            </w:pPr>
            <w:r w:rsidRPr="00D354B1">
              <w:rPr>
                <w:lang w:val="en-US"/>
              </w:rPr>
              <w:t xml:space="preserve">In North America, </w:t>
            </w:r>
            <w:r w:rsidR="004837E7">
              <w:rPr>
                <w:lang w:val="en-US"/>
              </w:rPr>
              <w:t xml:space="preserve">Phantom’s centenary </w:t>
            </w:r>
            <w:r w:rsidR="004837E7" w:rsidRPr="00D354B1">
              <w:rPr>
                <w:lang w:val="en-US"/>
              </w:rPr>
              <w:t xml:space="preserve">was honoured with a dedicated class </w:t>
            </w:r>
            <w:r w:rsidRPr="00D354B1">
              <w:rPr>
                <w:lang w:val="en-US"/>
              </w:rPr>
              <w:t xml:space="preserve">at the Pebble Beach Concours d’Elegance, where </w:t>
            </w:r>
            <w:r w:rsidR="004837E7">
              <w:rPr>
                <w:lang w:val="en-US"/>
              </w:rPr>
              <w:t>e</w:t>
            </w:r>
            <w:r w:rsidR="004837E7" w:rsidRPr="003C776D">
              <w:rPr>
                <w:rFonts w:ascii="Riviera Nights Light" w:hAnsi="Riviera Nights Light"/>
                <w:lang w:val="en-US"/>
              </w:rPr>
              <w:t>ight generations of Phantom</w:t>
            </w:r>
            <w:r w:rsidR="004837E7">
              <w:rPr>
                <w:rFonts w:ascii="Riviera Nights Light" w:hAnsi="Riviera Nights Light"/>
                <w:lang w:val="en-US"/>
              </w:rPr>
              <w:t xml:space="preserve"> were united for th</w:t>
            </w:r>
            <w:r w:rsidR="00B47671">
              <w:rPr>
                <w:rFonts w:ascii="Riviera Nights Light" w:hAnsi="Riviera Nights Light"/>
                <w:lang w:val="en-US"/>
              </w:rPr>
              <w:t>is</w:t>
            </w:r>
            <w:r w:rsidR="004837E7">
              <w:rPr>
                <w:rFonts w:ascii="Riviera Nights Light" w:hAnsi="Riviera Nights Light"/>
                <w:lang w:val="en-US"/>
              </w:rPr>
              <w:t xml:space="preserve"> occasion</w:t>
            </w:r>
            <w:r w:rsidRPr="00D354B1">
              <w:rPr>
                <w:lang w:val="en-US"/>
              </w:rPr>
              <w:t xml:space="preserve">. This milestone was </w:t>
            </w:r>
            <w:r w:rsidR="004837E7">
              <w:rPr>
                <w:lang w:val="en-US"/>
              </w:rPr>
              <w:t>celebrated at</w:t>
            </w:r>
            <w:r w:rsidRPr="00D354B1">
              <w:rPr>
                <w:lang w:val="en-US"/>
              </w:rPr>
              <w:t xml:space="preserve"> gatherings in Colorado Springs for the Rolls-Royce Owners' Club Annual Meet, the Las Vegas Concours d’Elegance, and the grand opening of Rolls-Royce Motor Cars Oakville in Canada.</w:t>
            </w:r>
          </w:p>
          <w:p w14:paraId="7745614F" w14:textId="77777777" w:rsidR="00D354B1" w:rsidRPr="00D354B1" w:rsidRDefault="00D354B1" w:rsidP="00D354B1">
            <w:pPr>
              <w:rPr>
                <w:lang w:val="en-US"/>
              </w:rPr>
            </w:pPr>
          </w:p>
          <w:p w14:paraId="3BB2FE06" w14:textId="366D29CC" w:rsidR="00D354B1" w:rsidRPr="00D354B1" w:rsidRDefault="00D354B1" w:rsidP="00D354B1">
            <w:pPr>
              <w:rPr>
                <w:lang w:val="en-US"/>
              </w:rPr>
            </w:pPr>
            <w:r w:rsidRPr="00D354B1">
              <w:rPr>
                <w:lang w:val="en-US"/>
              </w:rPr>
              <w:t xml:space="preserve">In Asia, Rolls-Royce hosted a standout event at Azabudai Hills, Tokyo, showcasing </w:t>
            </w:r>
            <w:r w:rsidR="00B47671">
              <w:rPr>
                <w:lang w:val="en-US"/>
              </w:rPr>
              <w:t xml:space="preserve">a selection of </w:t>
            </w:r>
            <w:r w:rsidRPr="00D354B1">
              <w:rPr>
                <w:lang w:val="en-US"/>
              </w:rPr>
              <w:t>rare</w:t>
            </w:r>
            <w:r w:rsidR="004837E7">
              <w:rPr>
                <w:lang w:val="en-US"/>
              </w:rPr>
              <w:t xml:space="preserve"> </w:t>
            </w:r>
            <w:r w:rsidRPr="00D354B1">
              <w:rPr>
                <w:lang w:val="en-US"/>
              </w:rPr>
              <w:t>Phantoms</w:t>
            </w:r>
            <w:r w:rsidR="00B47671">
              <w:rPr>
                <w:lang w:val="en-US"/>
              </w:rPr>
              <w:t xml:space="preserve"> – </w:t>
            </w:r>
            <w:r w:rsidR="004837E7">
              <w:rPr>
                <w:lang w:val="en-US"/>
              </w:rPr>
              <w:t xml:space="preserve">from </w:t>
            </w:r>
            <w:r w:rsidR="004837E7" w:rsidRPr="00242A5A">
              <w:rPr>
                <w:rFonts w:ascii="Riviera Nights Light" w:hAnsi="Riviera Nights Light"/>
              </w:rPr>
              <w:t>Phantom II Continental</w:t>
            </w:r>
            <w:r w:rsidR="004837E7">
              <w:rPr>
                <w:rFonts w:ascii="Riviera Nights Light" w:hAnsi="Riviera Nights Light"/>
              </w:rPr>
              <w:t xml:space="preserve"> to </w:t>
            </w:r>
            <w:r w:rsidRPr="00D354B1">
              <w:rPr>
                <w:lang w:val="en-US"/>
              </w:rPr>
              <w:t>Phantom Oribe, designed in collaboration with Hermès</w:t>
            </w:r>
            <w:r w:rsidR="004837E7">
              <w:rPr>
                <w:lang w:val="en-US"/>
              </w:rPr>
              <w:t xml:space="preserve"> for a Japanese collector</w:t>
            </w:r>
            <w:r w:rsidRPr="00D354B1">
              <w:rPr>
                <w:lang w:val="en-US"/>
              </w:rPr>
              <w:t>.</w:t>
            </w:r>
            <w:r w:rsidR="004837E7">
              <w:rPr>
                <w:lang w:val="en-US"/>
              </w:rPr>
              <w:t xml:space="preserve"> 100 Years of Phantom w</w:t>
            </w:r>
            <w:r w:rsidR="00CE1CB3">
              <w:rPr>
                <w:lang w:val="en-US"/>
              </w:rPr>
              <w:t>as</w:t>
            </w:r>
            <w:r w:rsidR="004837E7">
              <w:rPr>
                <w:lang w:val="en-US"/>
              </w:rPr>
              <w:t xml:space="preserve"> celebrated in Singapore with</w:t>
            </w:r>
            <w:r w:rsidR="00327E0A">
              <w:rPr>
                <w:lang w:val="en-US"/>
              </w:rPr>
              <w:t xml:space="preserve"> a contemporary culinary journey</w:t>
            </w:r>
            <w:r w:rsidR="00CE1CB3">
              <w:rPr>
                <w:lang w:val="en-US"/>
              </w:rPr>
              <w:t xml:space="preserve">, and in </w:t>
            </w:r>
            <w:r w:rsidRPr="00D354B1">
              <w:rPr>
                <w:lang w:val="en-US"/>
              </w:rPr>
              <w:t>Shanghai, five generations of Phantom were honoured at a showcase for Chinese clients and friends of the marque.</w:t>
            </w:r>
          </w:p>
          <w:p w14:paraId="5CC7FC6D" w14:textId="77777777" w:rsidR="00D354B1" w:rsidRPr="00D354B1" w:rsidRDefault="00D354B1" w:rsidP="00D354B1">
            <w:pPr>
              <w:rPr>
                <w:lang w:val="en-US"/>
              </w:rPr>
            </w:pPr>
          </w:p>
          <w:p w14:paraId="44C46C6B" w14:textId="53358A15" w:rsidR="00D354B1" w:rsidRPr="00D354B1" w:rsidRDefault="00D354B1" w:rsidP="00D354B1">
            <w:pPr>
              <w:rPr>
                <w:lang w:val="en-US"/>
              </w:rPr>
            </w:pPr>
            <w:r w:rsidRPr="00D354B1">
              <w:rPr>
                <w:lang w:val="en-US"/>
              </w:rPr>
              <w:t>Across the Middle East, the Phantom Centenary made landmark appearances at the National Museum of Qatar and at private events in Dubai, Riyadh, Manama, and Abu Dhabi.</w:t>
            </w:r>
            <w:r w:rsidR="00B038EC">
              <w:rPr>
                <w:lang w:val="en-US"/>
              </w:rPr>
              <w:t xml:space="preserve"> </w:t>
            </w:r>
            <w:r w:rsidRPr="00D354B1">
              <w:rPr>
                <w:lang w:val="en-US"/>
              </w:rPr>
              <w:lastRenderedPageBreak/>
              <w:t>These showcases included historic and modern Bespoke Phantoms such as the Phantom Drophead Coupé Zenith, Phantom Scintilla Private Collection, replete with an 869,500-stitch interior</w:t>
            </w:r>
            <w:r w:rsidR="00327E0A">
              <w:rPr>
                <w:lang w:val="en-US"/>
              </w:rPr>
              <w:t>, and Phantom Centenary Private Collection.</w:t>
            </w:r>
          </w:p>
          <w:p w14:paraId="5E07A81D" w14:textId="4D30EEE6" w:rsidR="00D354B1" w:rsidRPr="00465244" w:rsidRDefault="00D354B1" w:rsidP="00D959A4">
            <w:pPr>
              <w:rPr>
                <w:b/>
                <w:bCs/>
              </w:rPr>
            </w:pPr>
          </w:p>
        </w:tc>
      </w:tr>
    </w:tbl>
    <w:p w14:paraId="509ED9C7" w14:textId="69A01E43" w:rsidR="000E0495" w:rsidRPr="001B7AF6" w:rsidRDefault="00DA6446" w:rsidP="000E0495">
      <w:pPr>
        <w:rPr>
          <w:b/>
          <w:bCs/>
        </w:rPr>
      </w:pPr>
      <w:r>
        <w:rPr>
          <w:b/>
          <w:bCs/>
        </w:rPr>
        <w:lastRenderedPageBreak/>
        <w:t xml:space="preserve">PHANTOM’S BESPOKE </w:t>
      </w:r>
      <w:r w:rsidR="002A03D3">
        <w:rPr>
          <w:b/>
          <w:bCs/>
        </w:rPr>
        <w:t>FUTURE</w:t>
      </w:r>
      <w:r>
        <w:rPr>
          <w:b/>
          <w:bCs/>
        </w:rPr>
        <w:t xml:space="preserve"> </w:t>
      </w:r>
    </w:p>
    <w:p w14:paraId="741FA3E0" w14:textId="7EC92A9C" w:rsidR="00957066" w:rsidRPr="009F28AB" w:rsidRDefault="003E136F" w:rsidP="00B47671">
      <w:pPr>
        <w:tabs>
          <w:tab w:val="left" w:pos="1040"/>
        </w:tabs>
      </w:pPr>
      <w:r w:rsidRPr="003E136F">
        <w:t xml:space="preserve">In a year defined by Phantom’s legacy, Rolls-Royce also looked to its future. At the Home of Rolls-Royce </w:t>
      </w:r>
      <w:r w:rsidR="00907892">
        <w:t>at</w:t>
      </w:r>
      <w:r w:rsidRPr="003E136F">
        <w:t xml:space="preserve"> Goodwood, construction progressed on a </w:t>
      </w:r>
      <w:hyperlink r:id="rId40" w:history="1">
        <w:r w:rsidRPr="00B038EC">
          <w:rPr>
            <w:rStyle w:val="Hyperlink"/>
            <w:rFonts w:ascii="Riviera Nights" w:hAnsi="Riviera Nights"/>
          </w:rPr>
          <w:t>landmark £300 million extension</w:t>
        </w:r>
      </w:hyperlink>
      <w:r w:rsidRPr="003E136F">
        <w:t xml:space="preserve"> </w:t>
      </w:r>
      <w:r>
        <w:t>to</w:t>
      </w:r>
      <w:r w:rsidRPr="003E136F">
        <w:t xml:space="preserve"> house advanced equipment and capabilities dedicated to Bespoke</w:t>
      </w:r>
      <w:r>
        <w:t xml:space="preserve">. </w:t>
      </w:r>
      <w:r w:rsidRPr="003E136F">
        <w:t xml:space="preserve">This expansion enhances every element of the marque’s creative and technical process, creating space for bold new ideas, materials and artisanal techniques. Phantom, as the marque’s pinnacle product and most </w:t>
      </w:r>
      <w:r>
        <w:t>expansive</w:t>
      </w:r>
      <w:r w:rsidRPr="003E136F">
        <w:t xml:space="preserve"> canvas, will continue to be where these innovations are brought to life </w:t>
      </w:r>
      <w:r>
        <w:t xml:space="preserve">on the grandest scale, today and </w:t>
      </w:r>
      <w:r w:rsidR="00A623A8">
        <w:t>into</w:t>
      </w:r>
      <w:r>
        <w:t xml:space="preserve"> its next </w:t>
      </w:r>
      <w:r w:rsidR="00CE1CB3">
        <w:t>century</w:t>
      </w:r>
      <w:r w:rsidRPr="003E136F">
        <w:t>.</w:t>
      </w:r>
    </w:p>
    <w:p w14:paraId="0A26705C" w14:textId="77777777" w:rsidR="00A623A8" w:rsidRDefault="00A623A8" w:rsidP="003F46C9"/>
    <w:p w14:paraId="21428846" w14:textId="39EE685C" w:rsidR="00B47671" w:rsidRDefault="00F1660F" w:rsidP="003F46C9">
      <w:r w:rsidRPr="009F28AB">
        <w:t>-</w:t>
      </w:r>
      <w:r w:rsidR="002E61BF" w:rsidRPr="009F28AB">
        <w:t xml:space="preserve"> ENDS </w:t>
      </w:r>
      <w:r w:rsidR="00B47671">
        <w:t>–</w:t>
      </w:r>
    </w:p>
    <w:p w14:paraId="4BE05C0B" w14:textId="77777777" w:rsidR="00A623A8" w:rsidRDefault="00A623A8" w:rsidP="008F2744">
      <w:pPr>
        <w:spacing w:line="259" w:lineRule="auto"/>
      </w:pPr>
    </w:p>
    <w:p w14:paraId="7375EA5B" w14:textId="77777777" w:rsidR="00A623A8" w:rsidRDefault="00A623A8" w:rsidP="008F2744">
      <w:pPr>
        <w:spacing w:line="259" w:lineRule="auto"/>
      </w:pPr>
    </w:p>
    <w:p w14:paraId="5516B35F" w14:textId="77777777" w:rsidR="00983A84" w:rsidRDefault="00983A84" w:rsidP="008F2744">
      <w:pPr>
        <w:spacing w:line="259" w:lineRule="auto"/>
      </w:pPr>
    </w:p>
    <w:p w14:paraId="1B0BAAE2" w14:textId="77777777" w:rsidR="00983A84" w:rsidRDefault="00983A84" w:rsidP="008F2744">
      <w:pPr>
        <w:spacing w:line="259" w:lineRule="auto"/>
      </w:pPr>
    </w:p>
    <w:p w14:paraId="1371E41D" w14:textId="77777777" w:rsidR="00983A84" w:rsidRDefault="00983A84" w:rsidP="008F2744">
      <w:pPr>
        <w:spacing w:line="259" w:lineRule="auto"/>
      </w:pPr>
    </w:p>
    <w:p w14:paraId="6E172123" w14:textId="77777777" w:rsidR="00983A84" w:rsidRDefault="00983A84" w:rsidP="008F2744">
      <w:pPr>
        <w:spacing w:line="259" w:lineRule="auto"/>
      </w:pPr>
    </w:p>
    <w:p w14:paraId="486DB969" w14:textId="77777777" w:rsidR="00983A84" w:rsidRDefault="00983A84" w:rsidP="008F2744">
      <w:pPr>
        <w:spacing w:line="259" w:lineRule="auto"/>
      </w:pPr>
    </w:p>
    <w:p w14:paraId="1AD5470E" w14:textId="77777777" w:rsidR="00983A84" w:rsidRDefault="00983A84" w:rsidP="008F2744">
      <w:pPr>
        <w:spacing w:line="259" w:lineRule="auto"/>
      </w:pPr>
    </w:p>
    <w:p w14:paraId="24E33BDF" w14:textId="77777777" w:rsidR="00983A84" w:rsidRDefault="00983A84" w:rsidP="008F2744">
      <w:pPr>
        <w:spacing w:line="259" w:lineRule="auto"/>
      </w:pPr>
    </w:p>
    <w:p w14:paraId="1235B29D" w14:textId="77777777" w:rsidR="00983A84" w:rsidRDefault="00983A84" w:rsidP="008F2744">
      <w:pPr>
        <w:spacing w:line="259" w:lineRule="auto"/>
      </w:pPr>
    </w:p>
    <w:p w14:paraId="16C303E7" w14:textId="77777777" w:rsidR="00983A84" w:rsidRDefault="00983A84" w:rsidP="008F2744">
      <w:pPr>
        <w:spacing w:line="259" w:lineRule="auto"/>
      </w:pPr>
    </w:p>
    <w:p w14:paraId="3E90DDBE" w14:textId="7937F9C5" w:rsidR="008F2744" w:rsidRPr="00703114" w:rsidRDefault="008F2744" w:rsidP="008F2744">
      <w:pPr>
        <w:spacing w:line="259" w:lineRule="auto"/>
        <w:rPr>
          <w:rFonts w:eastAsiaTheme="majorEastAsia" w:cstheme="majorBidi"/>
          <w:color w:val="000000" w:themeColor="text1"/>
          <w:szCs w:val="26"/>
        </w:rPr>
      </w:pPr>
      <w:r w:rsidRPr="00703114">
        <w:lastRenderedPageBreak/>
        <w:t>FURTHER INFORMATI</w:t>
      </w:r>
      <w:r w:rsidR="003F70FE">
        <w:t>ON</w:t>
      </w:r>
    </w:p>
    <w:p w14:paraId="56979677" w14:textId="77777777" w:rsidR="008F2744" w:rsidRPr="00703114" w:rsidRDefault="008F2744" w:rsidP="008F2744">
      <w:r w:rsidRPr="00703114">
        <w:t xml:space="preserve">You can find all our press releases and press kits, as well as a wide selection of high resolution, downloadable photographs and video footage at our media website, </w:t>
      </w:r>
      <w:hyperlink r:id="rId41" w:history="1">
        <w:r w:rsidRPr="00703114">
          <w:rPr>
            <w:rStyle w:val="Hyperlink"/>
          </w:rPr>
          <w:t>PressClub</w:t>
        </w:r>
      </w:hyperlink>
      <w:r w:rsidRPr="00703114">
        <w:t>.</w:t>
      </w:r>
    </w:p>
    <w:p w14:paraId="10744846" w14:textId="75BA0B2D" w:rsidR="008F2744" w:rsidRPr="00703114" w:rsidRDefault="008F2744" w:rsidP="008F2744">
      <w:r w:rsidRPr="00703114">
        <w:t xml:space="preserve">You can also follow marque on social media: </w:t>
      </w:r>
      <w:hyperlink r:id="rId42" w:history="1">
        <w:r w:rsidRPr="00703114">
          <w:rPr>
            <w:rStyle w:val="Hyperlink"/>
          </w:rPr>
          <w:t>LinkedIn</w:t>
        </w:r>
      </w:hyperlink>
      <w:r w:rsidRPr="00703114">
        <w:t xml:space="preserve">; </w:t>
      </w:r>
      <w:hyperlink r:id="rId43" w:history="1">
        <w:r w:rsidRPr="00703114">
          <w:rPr>
            <w:rStyle w:val="Hyperlink"/>
          </w:rPr>
          <w:t>YouTube</w:t>
        </w:r>
      </w:hyperlink>
      <w:r w:rsidRPr="00703114">
        <w:t>;</w:t>
      </w:r>
      <w:r w:rsidRPr="00703114">
        <w:rPr>
          <w:rFonts w:ascii="Riviera Nights Bold" w:hAnsi="Riviera Nights Bold"/>
          <w:b/>
          <w:bCs/>
        </w:rPr>
        <w:t xml:space="preserve"> </w:t>
      </w:r>
      <w:hyperlink r:id="rId44" w:history="1">
        <w:r w:rsidRPr="00703114">
          <w:rPr>
            <w:rStyle w:val="Hyperlink"/>
          </w:rPr>
          <w:t>Instagram</w:t>
        </w:r>
      </w:hyperlink>
      <w:r w:rsidRPr="00703114">
        <w:t xml:space="preserve">; and </w:t>
      </w:r>
      <w:hyperlink r:id="rId45" w:history="1">
        <w:r w:rsidRPr="00703114">
          <w:rPr>
            <w:rStyle w:val="Hyperlink"/>
          </w:rPr>
          <w:t>Facebook</w:t>
        </w:r>
      </w:hyperlink>
      <w:r w:rsidRPr="00703114">
        <w:t>.</w:t>
      </w:r>
    </w:p>
    <w:p w14:paraId="58054E44" w14:textId="77777777" w:rsidR="008F2744" w:rsidRPr="008F2744" w:rsidRDefault="008F2744" w:rsidP="008F2744">
      <w:pPr>
        <w:rPr>
          <w:highlight w:val="yellow"/>
        </w:rPr>
      </w:pPr>
    </w:p>
    <w:p w14:paraId="5E986051" w14:textId="77777777" w:rsidR="008F2744" w:rsidRPr="00410FA5" w:rsidRDefault="008F2744" w:rsidP="008F2744">
      <w:r w:rsidRPr="00410FA5">
        <w:t>EDITORS’ NOTES</w:t>
      </w:r>
    </w:p>
    <w:p w14:paraId="1D2D2CA0" w14:textId="77777777" w:rsidR="00093332" w:rsidRDefault="00093332" w:rsidP="00093332">
      <w:bookmarkStart w:id="3" w:name="_Hlk156998783"/>
      <w:r>
        <w:t>Rolls-Royce Motor Cars is a true luxury house, creating the world’s most recognised, revered and desirable handcrafted Bespoke products for its international clientele.</w:t>
      </w:r>
    </w:p>
    <w:p w14:paraId="6915C4CC" w14:textId="77777777" w:rsidR="00093332" w:rsidRDefault="00093332" w:rsidP="00093332">
      <w:r>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46" w:history="1">
        <w:r>
          <w:rPr>
            <w:rStyle w:val="Hyperlink"/>
          </w:rPr>
          <w:t>independent study</w:t>
        </w:r>
      </w:hyperlink>
      <w:r>
        <w:rPr>
          <w:color w:val="FF6432" w:themeColor="accent5"/>
        </w:rPr>
        <w:t xml:space="preserve"> </w:t>
      </w:r>
      <w:r>
        <w:t>by the London School of Economics &amp; Political Science confirms that since the company first launched at Goodwood in 2003, it has contributed more than £4 billion to the UK economy and adds more than £500 million in economic value every year.</w:t>
      </w:r>
    </w:p>
    <w:p w14:paraId="032BBBAD" w14:textId="77777777" w:rsidR="00093332" w:rsidRDefault="00093332" w:rsidP="00093332">
      <w:pPr>
        <w:rPr>
          <w:rFonts w:eastAsiaTheme="majorEastAsia" w:cstheme="majorBidi"/>
          <w:color w:val="000000" w:themeColor="text1"/>
          <w:szCs w:val="26"/>
        </w:rPr>
      </w:pPr>
      <w:r>
        <w:t>Rolls-Royce Motor Cars is a wholly owned subsidiary of the BMW Group and is a completely separate, unrelated company from Rolls-Royce plc, the manufacturer of aircraft engines and propulsion systems.</w:t>
      </w:r>
    </w:p>
    <w:bookmarkEnd w:id="3"/>
    <w:p w14:paraId="33584C92" w14:textId="77777777" w:rsidR="00A623A8" w:rsidRDefault="00A623A8" w:rsidP="008F2744">
      <w:pPr>
        <w:spacing w:line="256" w:lineRule="auto"/>
        <w:rPr>
          <w:rFonts w:eastAsiaTheme="majorEastAsia" w:cstheme="majorBidi"/>
          <w:color w:val="000000" w:themeColor="text1"/>
          <w:szCs w:val="26"/>
        </w:rPr>
      </w:pPr>
    </w:p>
    <w:p w14:paraId="5159789C" w14:textId="77777777" w:rsidR="00A623A8" w:rsidRDefault="00A623A8" w:rsidP="008F2744">
      <w:pPr>
        <w:spacing w:line="256" w:lineRule="auto"/>
        <w:rPr>
          <w:rFonts w:eastAsiaTheme="majorEastAsia" w:cstheme="majorBidi"/>
          <w:color w:val="000000" w:themeColor="text1"/>
          <w:szCs w:val="26"/>
        </w:rPr>
      </w:pPr>
    </w:p>
    <w:p w14:paraId="0A2B722A" w14:textId="77777777" w:rsidR="00717721" w:rsidRDefault="00717721">
      <w:pPr>
        <w:spacing w:line="259" w:lineRule="auto"/>
        <w:rPr>
          <w:rFonts w:eastAsiaTheme="majorEastAsia" w:cstheme="majorBidi"/>
          <w:color w:val="000000" w:themeColor="text1"/>
          <w:szCs w:val="26"/>
        </w:rPr>
      </w:pPr>
      <w:r>
        <w:rPr>
          <w:rFonts w:eastAsiaTheme="majorEastAsia" w:cstheme="majorBidi"/>
          <w:color w:val="000000" w:themeColor="text1"/>
          <w:szCs w:val="26"/>
        </w:rPr>
        <w:br w:type="page"/>
      </w:r>
    </w:p>
    <w:p w14:paraId="74908712" w14:textId="6496D9B9" w:rsidR="008F2744" w:rsidRPr="00410FA5" w:rsidRDefault="008F2744" w:rsidP="008F2744">
      <w:pPr>
        <w:spacing w:line="256" w:lineRule="auto"/>
        <w:rPr>
          <w:rFonts w:eastAsiaTheme="majorEastAsia" w:cstheme="majorBidi"/>
          <w:color w:val="000000" w:themeColor="text1"/>
          <w:szCs w:val="26"/>
        </w:rPr>
      </w:pPr>
      <w:r w:rsidRPr="00410FA5">
        <w:rPr>
          <w:rFonts w:eastAsiaTheme="majorEastAsia" w:cstheme="majorBidi"/>
          <w:color w:val="000000" w:themeColor="text1"/>
          <w:szCs w:val="26"/>
        </w:rPr>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8F2744" w:rsidRPr="00410FA5" w14:paraId="07D77C58" w14:textId="77777777">
        <w:tc>
          <w:tcPr>
            <w:tcW w:w="4536" w:type="dxa"/>
            <w:hideMark/>
          </w:tcPr>
          <w:p w14:paraId="679AA0F8" w14:textId="77777777" w:rsidR="008F2744" w:rsidRPr="00410FA5" w:rsidRDefault="008F2744">
            <w:r w:rsidRPr="00410FA5">
              <w:rPr>
                <w:rFonts w:ascii="Riviera Nights Bold" w:hAnsi="Riviera Nights Bold"/>
              </w:rPr>
              <w:t>Director of Global Communications</w:t>
            </w:r>
            <w:r w:rsidRPr="00410FA5">
              <w:t xml:space="preserve"> </w:t>
            </w:r>
            <w:r w:rsidRPr="00410FA5">
              <w:br/>
              <w:t xml:space="preserve">Emma Begley: +44 (0)1243 384060 </w:t>
            </w:r>
            <w:hyperlink r:id="rId47" w:history="1">
              <w:r w:rsidRPr="00410FA5">
                <w:rPr>
                  <w:rStyle w:val="Hyperlink"/>
                </w:rPr>
                <w:t>Email</w:t>
              </w:r>
            </w:hyperlink>
          </w:p>
        </w:tc>
        <w:tc>
          <w:tcPr>
            <w:tcW w:w="4820" w:type="dxa"/>
          </w:tcPr>
          <w:p w14:paraId="321E256F" w14:textId="78DB0C00" w:rsidR="008F2744" w:rsidRPr="00410FA5" w:rsidRDefault="008F2744">
            <w:pPr>
              <w:rPr>
                <w:rStyle w:val="Hyperlink"/>
              </w:rPr>
            </w:pPr>
            <w:r w:rsidRPr="00410FA5">
              <w:rPr>
                <w:rFonts w:ascii="Riviera Nights Bold" w:hAnsi="Riviera Nights Bold"/>
              </w:rPr>
              <w:t>Head of Corporate Relations</w:t>
            </w:r>
            <w:r w:rsidRPr="00410FA5">
              <w:rPr>
                <w:rFonts w:ascii="Riviera Nights Bold" w:hAnsi="Riviera Nights Bold"/>
                <w:b/>
                <w:bCs/>
              </w:rPr>
              <w:br/>
            </w:r>
            <w:r w:rsidRPr="00410FA5">
              <w:t xml:space="preserve">Andrew Ball: +44 (0)7815 244064 </w:t>
            </w:r>
            <w:hyperlink r:id="rId48" w:history="1">
              <w:r w:rsidRPr="00410FA5">
                <w:rPr>
                  <w:rStyle w:val="Hyperlink"/>
                </w:rPr>
                <w:t>Email</w:t>
              </w:r>
            </w:hyperlink>
          </w:p>
          <w:p w14:paraId="498ED6E9" w14:textId="77777777" w:rsidR="008F2744" w:rsidRPr="00410FA5" w:rsidRDefault="008F2744"/>
        </w:tc>
      </w:tr>
      <w:tr w:rsidR="003F70FE" w:rsidRPr="00410FA5" w14:paraId="4AC39D8B" w14:textId="77777777" w:rsidTr="00465244">
        <w:trPr>
          <w:trHeight w:val="1279"/>
        </w:trPr>
        <w:tc>
          <w:tcPr>
            <w:tcW w:w="4536" w:type="dxa"/>
            <w:hideMark/>
          </w:tcPr>
          <w:p w14:paraId="2639FA41" w14:textId="77777777" w:rsidR="003F70FE" w:rsidRPr="008B0933" w:rsidRDefault="003F70FE" w:rsidP="003F70FE">
            <w:pPr>
              <w:rPr>
                <w:rStyle w:val="Hyperlink"/>
              </w:rPr>
            </w:pPr>
            <w:r w:rsidRPr="008B0933">
              <w:rPr>
                <w:rFonts w:ascii="Riviera Nights Bold" w:hAnsi="Riviera Nights Bold"/>
              </w:rPr>
              <w:t>Head of Global Luxury and Corporate Communications</w:t>
            </w:r>
            <w:r w:rsidRPr="008B0933">
              <w:br/>
              <w:t>Marius Tegneby: +</w:t>
            </w:r>
            <w:r w:rsidRPr="008B0933">
              <w:rPr>
                <w:rFonts w:ascii="Riviera Nights Light" w:hAnsi="Riviera Nights Light"/>
                <w:color w:val="281432"/>
                <w:lang w:eastAsia="en-GB"/>
              </w:rPr>
              <w:t xml:space="preserve">44 (0)7815 246106 </w:t>
            </w:r>
            <w:hyperlink r:id="rId49" w:history="1">
              <w:r w:rsidRPr="008B0933">
                <w:rPr>
                  <w:rStyle w:val="Hyperlink"/>
                </w:rPr>
                <w:t>Email</w:t>
              </w:r>
            </w:hyperlink>
          </w:p>
          <w:p w14:paraId="70C9EB52" w14:textId="5D64E324" w:rsidR="003F70FE" w:rsidRPr="00410FA5" w:rsidRDefault="003F70FE" w:rsidP="003F70FE"/>
        </w:tc>
        <w:tc>
          <w:tcPr>
            <w:tcW w:w="4820" w:type="dxa"/>
          </w:tcPr>
          <w:p w14:paraId="2915F779" w14:textId="72F20C23" w:rsidR="003F70FE" w:rsidRPr="00410FA5" w:rsidRDefault="003F70FE" w:rsidP="003F70FE">
            <w:r w:rsidRPr="008B0933">
              <w:rPr>
                <w:rFonts w:ascii="Riviera Nights Bold" w:hAnsi="Riviera Nights Bold"/>
              </w:rPr>
              <w:t>Head of Global Product Communications</w:t>
            </w:r>
            <w:r w:rsidRPr="008B0933">
              <w:rPr>
                <w:rFonts w:ascii="Riviera Nights Bold" w:hAnsi="Riviera Nights Bold"/>
                <w:b/>
                <w:bCs/>
              </w:rPr>
              <w:br/>
            </w:r>
            <w:r w:rsidRPr="008B0933">
              <w:t>Georgina Cox: +44 (0)7815 370878</w:t>
            </w:r>
            <w:r w:rsidRPr="008B0933">
              <w:rPr>
                <w:rFonts w:ascii="Riviera Nights Black" w:hAnsi="Riviera Nights Black"/>
                <w:b/>
                <w:bCs/>
              </w:rPr>
              <w:t> </w:t>
            </w:r>
            <w:hyperlink r:id="rId50" w:history="1">
              <w:r w:rsidRPr="008B0933">
                <w:rPr>
                  <w:rStyle w:val="Hyperlink"/>
                </w:rPr>
                <w:t>Email</w:t>
              </w:r>
            </w:hyperlink>
          </w:p>
        </w:tc>
      </w:tr>
      <w:tr w:rsidR="003F70FE" w:rsidRPr="00410FA5" w14:paraId="0AD3EC66" w14:textId="77777777">
        <w:tc>
          <w:tcPr>
            <w:tcW w:w="4536" w:type="dxa"/>
          </w:tcPr>
          <w:p w14:paraId="4FFD0908" w14:textId="77777777" w:rsidR="003F70FE" w:rsidRPr="008B0933" w:rsidRDefault="003F70FE" w:rsidP="003F70FE">
            <w:pPr>
              <w:ind w:right="-103"/>
              <w:rPr>
                <w:rStyle w:val="Hyperlink"/>
              </w:rPr>
            </w:pPr>
            <w:r w:rsidRPr="008B0933">
              <w:rPr>
                <w:rFonts w:ascii="Riviera Nights Bold" w:hAnsi="Riviera Nights Bold"/>
              </w:rPr>
              <w:t>Global Product Communications Manager</w:t>
            </w:r>
            <w:r w:rsidRPr="008B0933">
              <w:rPr>
                <w:rFonts w:ascii="Riviera Nights Bold" w:hAnsi="Riviera Nights Bold"/>
                <w:b/>
                <w:bCs/>
              </w:rPr>
              <w:br/>
            </w:r>
            <w:r w:rsidRPr="008B0933">
              <w:t xml:space="preserve">Luke Strudwick: +44 (0)7815 245918 </w:t>
            </w:r>
            <w:hyperlink r:id="rId51" w:history="1">
              <w:r w:rsidRPr="008B0933">
                <w:rPr>
                  <w:rStyle w:val="Hyperlink"/>
                </w:rPr>
                <w:t>Email</w:t>
              </w:r>
            </w:hyperlink>
          </w:p>
          <w:p w14:paraId="3AF649E5" w14:textId="25FA6557" w:rsidR="003F70FE" w:rsidRPr="00410FA5" w:rsidRDefault="003F70FE" w:rsidP="003F70FE">
            <w:pPr>
              <w:ind w:right="-103"/>
            </w:pPr>
          </w:p>
        </w:tc>
        <w:tc>
          <w:tcPr>
            <w:tcW w:w="4820" w:type="dxa"/>
          </w:tcPr>
          <w:p w14:paraId="7A86B797" w14:textId="77777777" w:rsidR="003F70FE" w:rsidRPr="008B0933" w:rsidRDefault="003F70FE" w:rsidP="003F70FE">
            <w:pPr>
              <w:rPr>
                <w:rFonts w:ascii="Riviera Nights Bold" w:hAnsi="Riviera Nights Bold"/>
              </w:rPr>
            </w:pPr>
            <w:r w:rsidRPr="008B0933">
              <w:rPr>
                <w:rFonts w:ascii="Riviera Nights Bold" w:hAnsi="Riviera Nights Bold"/>
              </w:rPr>
              <w:t>Global Bespoke Communications</w:t>
            </w:r>
          </w:p>
          <w:p w14:paraId="0E6D1BE6" w14:textId="782941AF" w:rsidR="003F70FE" w:rsidRPr="00410FA5" w:rsidRDefault="003F70FE" w:rsidP="003F70FE">
            <w:r w:rsidRPr="008B0933">
              <w:t>Malika Abdullaeva:</w:t>
            </w:r>
            <w:r w:rsidR="00465244">
              <w:t xml:space="preserve"> </w:t>
            </w:r>
            <w:r w:rsidRPr="008B0933">
              <w:rPr>
                <w:lang w:val="en-US"/>
              </w:rPr>
              <w:t xml:space="preserve">+49 </w:t>
            </w:r>
            <w:r w:rsidRPr="008B0933">
              <w:t xml:space="preserve">151 6019 7646 </w:t>
            </w:r>
            <w:hyperlink r:id="rId52" w:history="1">
              <w:r w:rsidRPr="005A5164">
                <w:rPr>
                  <w:rStyle w:val="Hyperlink"/>
                  <w:lang w:val="en-US"/>
                </w:rPr>
                <w:t>Email</w:t>
              </w:r>
            </w:hyperlink>
          </w:p>
        </w:tc>
      </w:tr>
      <w:tr w:rsidR="002B3B0C" w:rsidRPr="00410FA5" w14:paraId="7E3B2753" w14:textId="77777777">
        <w:tc>
          <w:tcPr>
            <w:tcW w:w="4536" w:type="dxa"/>
            <w:hideMark/>
          </w:tcPr>
          <w:p w14:paraId="43FE58EE" w14:textId="6C7F0211" w:rsidR="002B3B0C" w:rsidRPr="00410FA5" w:rsidRDefault="002B3B0C" w:rsidP="002B3B0C">
            <w:pPr>
              <w:rPr>
                <w:rFonts w:ascii="Riviera Nights Bold" w:hAnsi="Riviera Nights Bold"/>
              </w:rPr>
            </w:pPr>
          </w:p>
        </w:tc>
        <w:tc>
          <w:tcPr>
            <w:tcW w:w="4820" w:type="dxa"/>
          </w:tcPr>
          <w:p w14:paraId="0FA669F2" w14:textId="77777777" w:rsidR="002B3B0C" w:rsidRPr="00410FA5" w:rsidRDefault="002B3B0C" w:rsidP="002B3B0C">
            <w:pPr>
              <w:ind w:right="-103"/>
              <w:rPr>
                <w:rFonts w:ascii="Riviera Nights Bold" w:hAnsi="Riviera Nights Bold"/>
              </w:rPr>
            </w:pPr>
          </w:p>
        </w:tc>
      </w:tr>
      <w:tr w:rsidR="008F2744" w:rsidRPr="00410FA5" w14:paraId="7374A728" w14:textId="77777777">
        <w:tc>
          <w:tcPr>
            <w:tcW w:w="4536" w:type="dxa"/>
          </w:tcPr>
          <w:p w14:paraId="3E60A71E" w14:textId="77777777" w:rsidR="008F2744" w:rsidRPr="00410FA5" w:rsidRDefault="008F2744">
            <w:pPr>
              <w:rPr>
                <w:rFonts w:ascii="Riviera Nights Bold" w:hAnsi="Riviera Nights Bold"/>
                <w:b/>
                <w:bCs/>
              </w:rPr>
            </w:pPr>
          </w:p>
        </w:tc>
        <w:tc>
          <w:tcPr>
            <w:tcW w:w="4820" w:type="dxa"/>
          </w:tcPr>
          <w:p w14:paraId="1CF80F6E" w14:textId="77777777" w:rsidR="008F2744" w:rsidRPr="00410FA5" w:rsidRDefault="008F2744">
            <w:pPr>
              <w:rPr>
                <w:rFonts w:ascii="Riviera Nights Bold" w:hAnsi="Riviera Nights Bold"/>
                <w:b/>
                <w:bCs/>
              </w:rPr>
            </w:pPr>
          </w:p>
        </w:tc>
      </w:tr>
    </w:tbl>
    <w:p w14:paraId="5D3D8C36" w14:textId="77777777" w:rsidR="008F2744" w:rsidRPr="00410FA5" w:rsidRDefault="008F2744" w:rsidP="008F2744">
      <w:r w:rsidRPr="00410FA5">
        <w:t>CONTACTS | GLOBAL</w:t>
      </w:r>
    </w:p>
    <w:tbl>
      <w:tblPr>
        <w:tblStyle w:val="TableGrid"/>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8F2744" w:rsidRPr="00410FA5" w14:paraId="14375E01" w14:textId="77777777">
        <w:trPr>
          <w:trHeight w:val="993"/>
        </w:trPr>
        <w:tc>
          <w:tcPr>
            <w:tcW w:w="4617" w:type="dxa"/>
          </w:tcPr>
          <w:p w14:paraId="1D38D600" w14:textId="77777777" w:rsidR="008F2744" w:rsidRPr="00410FA5" w:rsidRDefault="008F2744">
            <w:pPr>
              <w:rPr>
                <w:rFonts w:ascii="Riviera Nights Bold" w:hAnsi="Riviera Nights Bold"/>
                <w:color w:val="FF6432" w:themeColor="accent5"/>
                <w:u w:val="single"/>
              </w:rPr>
            </w:pPr>
            <w:r w:rsidRPr="00410FA5">
              <w:rPr>
                <w:rFonts w:ascii="Riviera Nights Bold" w:hAnsi="Riviera Nights Bold"/>
              </w:rPr>
              <w:t>The Americas</w:t>
            </w:r>
            <w:r w:rsidRPr="00410FA5">
              <w:br/>
              <w:t xml:space="preserve">Gerry Spahn: +1 201 930 8308 </w:t>
            </w:r>
            <w:hyperlink r:id="rId53" w:history="1">
              <w:r w:rsidRPr="00410FA5">
                <w:rPr>
                  <w:rStyle w:val="Hyperlink"/>
                </w:rPr>
                <w:t>Email</w:t>
              </w:r>
            </w:hyperlink>
          </w:p>
          <w:p w14:paraId="2876846F" w14:textId="77777777" w:rsidR="008F2744" w:rsidRPr="00410FA5" w:rsidRDefault="008F2744">
            <w:pPr>
              <w:rPr>
                <w:rFonts w:ascii="Riviera Nights Bold" w:hAnsi="Riviera Nights Bold"/>
                <w:color w:val="FF6432" w:themeColor="accent5"/>
                <w:u w:val="single"/>
              </w:rPr>
            </w:pPr>
          </w:p>
        </w:tc>
        <w:tc>
          <w:tcPr>
            <w:tcW w:w="4858" w:type="dxa"/>
            <w:hideMark/>
          </w:tcPr>
          <w:p w14:paraId="65C36645" w14:textId="77777777" w:rsidR="008F2744" w:rsidRPr="00410FA5" w:rsidRDefault="008F2744">
            <w:r w:rsidRPr="00410FA5">
              <w:rPr>
                <w:rFonts w:ascii="Riviera Nights Bold" w:hAnsi="Riviera Nights Bold"/>
              </w:rPr>
              <w:t>Asia Pacific (South) and India</w:t>
            </w:r>
            <w:r w:rsidRPr="00410FA5">
              <w:br/>
              <w:t xml:space="preserve">Juliana Tan: +65 9695 3840 </w:t>
            </w:r>
            <w:hyperlink r:id="rId54" w:history="1">
              <w:r w:rsidRPr="00410FA5">
                <w:rPr>
                  <w:rStyle w:val="Hyperlink"/>
                </w:rPr>
                <w:t>Email</w:t>
              </w:r>
            </w:hyperlink>
          </w:p>
        </w:tc>
      </w:tr>
      <w:tr w:rsidR="008F2744" w:rsidRPr="00410FA5" w14:paraId="2B7B243D" w14:textId="77777777">
        <w:trPr>
          <w:trHeight w:val="993"/>
        </w:trPr>
        <w:tc>
          <w:tcPr>
            <w:tcW w:w="4617" w:type="dxa"/>
          </w:tcPr>
          <w:p w14:paraId="2B1E0649" w14:textId="77777777" w:rsidR="008F2744" w:rsidRPr="00410FA5" w:rsidRDefault="008F2744">
            <w:pPr>
              <w:rPr>
                <w:rStyle w:val="Hyperlink"/>
              </w:rPr>
            </w:pPr>
            <w:r w:rsidRPr="00410FA5">
              <w:rPr>
                <w:rFonts w:ascii="Riviera Nights Bold" w:hAnsi="Riviera Nights Bold"/>
              </w:rPr>
              <w:t>Central/Eastern Europe and Central Asia</w:t>
            </w:r>
            <w:r w:rsidRPr="00410FA5">
              <w:br/>
              <w:t xml:space="preserve">Frank Tiemann: +49 160 9697 5807 </w:t>
            </w:r>
            <w:hyperlink r:id="rId55" w:history="1">
              <w:r w:rsidRPr="00410FA5">
                <w:rPr>
                  <w:rStyle w:val="Hyperlink"/>
                </w:rPr>
                <w:t>Email</w:t>
              </w:r>
            </w:hyperlink>
          </w:p>
          <w:p w14:paraId="39E3E1A8" w14:textId="77777777" w:rsidR="008F2744" w:rsidRPr="00410FA5" w:rsidRDefault="008F2744"/>
        </w:tc>
        <w:tc>
          <w:tcPr>
            <w:tcW w:w="4858" w:type="dxa"/>
            <w:hideMark/>
          </w:tcPr>
          <w:p w14:paraId="7654BA47" w14:textId="77777777" w:rsidR="008F2744" w:rsidRPr="00410FA5" w:rsidRDefault="008F2744">
            <w:r w:rsidRPr="00410FA5">
              <w:rPr>
                <w:rFonts w:ascii="Riviera Nights Bold" w:hAnsi="Riviera Nights Bold"/>
              </w:rPr>
              <w:t>Central and Western Europe</w:t>
            </w:r>
            <w:r w:rsidRPr="00410FA5">
              <w:t xml:space="preserve"> </w:t>
            </w:r>
            <w:r w:rsidRPr="00410FA5">
              <w:br/>
              <w:t xml:space="preserve">Ruth Hilse: +49 89 382 60064 </w:t>
            </w:r>
            <w:hyperlink r:id="rId56" w:history="1">
              <w:r w:rsidRPr="00410FA5">
                <w:rPr>
                  <w:rStyle w:val="Hyperlink"/>
                </w:rPr>
                <w:t>Email</w:t>
              </w:r>
            </w:hyperlink>
          </w:p>
        </w:tc>
      </w:tr>
      <w:tr w:rsidR="008F2744" w:rsidRPr="00410FA5" w14:paraId="55FF998A" w14:textId="77777777">
        <w:trPr>
          <w:trHeight w:val="993"/>
        </w:trPr>
        <w:tc>
          <w:tcPr>
            <w:tcW w:w="4617" w:type="dxa"/>
          </w:tcPr>
          <w:p w14:paraId="2E2A07F6" w14:textId="77777777" w:rsidR="008F2744" w:rsidRPr="00410FA5" w:rsidRDefault="008F2744">
            <w:pPr>
              <w:rPr>
                <w:rFonts w:ascii="Riviera Nights Bold" w:hAnsi="Riviera Nights Bold"/>
              </w:rPr>
            </w:pPr>
            <w:r w:rsidRPr="00410FA5">
              <w:rPr>
                <w:rFonts w:ascii="Riviera Nights Bold" w:hAnsi="Riviera Nights Bold"/>
              </w:rPr>
              <w:t>China</w:t>
            </w:r>
          </w:p>
          <w:p w14:paraId="1D802D01" w14:textId="77777777" w:rsidR="008F2744" w:rsidRPr="00410FA5" w:rsidRDefault="008F2744">
            <w:pPr>
              <w:rPr>
                <w:rStyle w:val="Hyperlink"/>
                <w:b/>
                <w:bCs/>
              </w:rPr>
            </w:pPr>
            <w:r w:rsidRPr="00410FA5">
              <w:t xml:space="preserve">Ou Sun: +86 186 0059 0675 </w:t>
            </w:r>
            <w:hyperlink r:id="rId57" w:history="1">
              <w:r w:rsidRPr="00410FA5">
                <w:rPr>
                  <w:rStyle w:val="Hyperlink"/>
                </w:rPr>
                <w:t>Email</w:t>
              </w:r>
            </w:hyperlink>
          </w:p>
          <w:p w14:paraId="594B4186" w14:textId="77777777" w:rsidR="008F2744" w:rsidRPr="00410FA5" w:rsidRDefault="008F2744"/>
        </w:tc>
        <w:tc>
          <w:tcPr>
            <w:tcW w:w="4858" w:type="dxa"/>
            <w:hideMark/>
          </w:tcPr>
          <w:p w14:paraId="371D9A6E" w14:textId="77777777" w:rsidR="008F2744" w:rsidRPr="00410FA5" w:rsidRDefault="008F2744">
            <w:pPr>
              <w:rPr>
                <w:rFonts w:ascii="Riviera Nights Bold" w:hAnsi="Riviera Nights Bold"/>
              </w:rPr>
            </w:pPr>
            <w:r w:rsidRPr="00410FA5">
              <w:rPr>
                <w:rFonts w:ascii="Riviera Nights Bold" w:hAnsi="Riviera Nights Bold"/>
              </w:rPr>
              <w:t xml:space="preserve">Japan and Korea </w:t>
            </w:r>
          </w:p>
          <w:p w14:paraId="05BA4542" w14:textId="77777777" w:rsidR="008F2744" w:rsidRPr="00410FA5" w:rsidRDefault="008F2744">
            <w:r w:rsidRPr="00410FA5">
              <w:rPr>
                <w:rFonts w:ascii="Riviera Nights Light" w:hAnsi="Riviera Nights Light"/>
              </w:rPr>
              <w:t xml:space="preserve">Yuki Imamura: </w:t>
            </w:r>
            <w:r w:rsidRPr="00410FA5">
              <w:t xml:space="preserve">+81 90 5216 1957 </w:t>
            </w:r>
            <w:hyperlink r:id="rId58" w:history="1">
              <w:r w:rsidRPr="00410FA5">
                <w:rPr>
                  <w:rStyle w:val="Hyperlink"/>
                </w:rPr>
                <w:t>Email</w:t>
              </w:r>
            </w:hyperlink>
          </w:p>
        </w:tc>
      </w:tr>
      <w:tr w:rsidR="008F2744" w14:paraId="11CB5CD7" w14:textId="77777777">
        <w:trPr>
          <w:trHeight w:val="1324"/>
        </w:trPr>
        <w:tc>
          <w:tcPr>
            <w:tcW w:w="4617" w:type="dxa"/>
          </w:tcPr>
          <w:p w14:paraId="49B2358C" w14:textId="77777777" w:rsidR="008F2744" w:rsidRPr="00410FA5" w:rsidRDefault="008F2744">
            <w:r w:rsidRPr="00410FA5">
              <w:rPr>
                <w:rFonts w:ascii="Riviera Nights Bold" w:hAnsi="Riviera Nights Bold"/>
              </w:rPr>
              <w:t>Middle East and Africa</w:t>
            </w:r>
            <w:r w:rsidRPr="00410FA5">
              <w:br/>
              <w:t xml:space="preserve">Haya Shanata: +971 56 171 7883 </w:t>
            </w:r>
            <w:hyperlink r:id="rId59" w:history="1">
              <w:r w:rsidRPr="00410FA5">
                <w:rPr>
                  <w:rStyle w:val="Hyperlink"/>
                </w:rPr>
                <w:t>Email</w:t>
              </w:r>
            </w:hyperlink>
          </w:p>
          <w:p w14:paraId="54BD23B6" w14:textId="77777777" w:rsidR="008F2744" w:rsidRPr="00410FA5" w:rsidRDefault="008F2744">
            <w:pPr>
              <w:rPr>
                <w:rFonts w:ascii="Riviera Nights Bold" w:hAnsi="Riviera Nights Bold"/>
              </w:rPr>
            </w:pPr>
          </w:p>
        </w:tc>
        <w:tc>
          <w:tcPr>
            <w:tcW w:w="4858" w:type="dxa"/>
          </w:tcPr>
          <w:p w14:paraId="770FCD83" w14:textId="77777777" w:rsidR="008F2744" w:rsidRPr="00410FA5" w:rsidRDefault="008F2744">
            <w:pPr>
              <w:rPr>
                <w:rFonts w:ascii="Riviera Nights Bold" w:hAnsi="Riviera Nights Bold"/>
              </w:rPr>
            </w:pPr>
            <w:r w:rsidRPr="00410FA5">
              <w:rPr>
                <w:rFonts w:ascii="Riviera Nights Bold" w:hAnsi="Riviera Nights Bold"/>
              </w:rPr>
              <w:t>United Kingdom and Ireland</w:t>
            </w:r>
          </w:p>
          <w:p w14:paraId="344C16F9" w14:textId="77777777" w:rsidR="008F2744" w:rsidRDefault="008F2744">
            <w:r w:rsidRPr="00410FA5">
              <w:t xml:space="preserve">Isabel Matthews: +44 (0)7815 245127 </w:t>
            </w:r>
            <w:hyperlink r:id="rId60" w:history="1">
              <w:r w:rsidRPr="00410FA5">
                <w:rPr>
                  <w:rStyle w:val="Hyperlink"/>
                </w:rPr>
                <w:t>Email</w:t>
              </w:r>
            </w:hyperlink>
          </w:p>
          <w:p w14:paraId="661A1603" w14:textId="77777777" w:rsidR="008F2744" w:rsidRDefault="008F2744">
            <w:pPr>
              <w:rPr>
                <w:rFonts w:ascii="Riviera Nights Bold" w:hAnsi="Riviera Nights Bold"/>
              </w:rPr>
            </w:pPr>
          </w:p>
        </w:tc>
      </w:tr>
    </w:tbl>
    <w:p w14:paraId="01F5D87D" w14:textId="5CCCF99D" w:rsidR="00D61C0B" w:rsidRDefault="00D61C0B" w:rsidP="008F2744">
      <w:pPr>
        <w:pStyle w:val="Heading2"/>
        <w:spacing w:after="165"/>
      </w:pPr>
    </w:p>
    <w:sectPr w:rsidR="00D61C0B" w:rsidSect="00026089">
      <w:headerReference w:type="default" r:id="rId61"/>
      <w:footerReference w:type="even" r:id="rId62"/>
      <w:footerReference w:type="default" r:id="rId63"/>
      <w:footerReference w:type="first" r:id="rId64"/>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62771" w14:textId="77777777" w:rsidR="00B80496" w:rsidRDefault="00B80496" w:rsidP="001F6D78">
      <w:pPr>
        <w:spacing w:after="0" w:line="240" w:lineRule="auto"/>
      </w:pPr>
      <w:r>
        <w:separator/>
      </w:r>
    </w:p>
  </w:endnote>
  <w:endnote w:type="continuationSeparator" w:id="0">
    <w:p w14:paraId="5A9FF6E2" w14:textId="77777777" w:rsidR="00B80496" w:rsidRDefault="00B80496"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Riviera Nights Light">
    <w:panose1 w:val="020B0604020202020204"/>
    <w:charset w:val="4D"/>
    <w:family w:val="swiss"/>
    <w:notTrueType/>
    <w:pitch w:val="variable"/>
    <w:sig w:usb0="00000007" w:usb1="00000001"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Times New Roman (Body CS)">
    <w:altName w:val="Times New Roman"/>
    <w:panose1 w:val="020B0604020202020204"/>
    <w:charset w:val="00"/>
    <w:family w:val="roman"/>
    <w:notTrueType/>
    <w:pitch w:val="default"/>
  </w:font>
  <w:font w:name="Riviera Nights Bold">
    <w:panose1 w:val="020B0604020202020204"/>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5002EFF" w:usb1="C000E47F" w:usb2="00000029" w:usb3="00000000" w:csb0="000001FF" w:csb1="00000000"/>
  </w:font>
  <w:font w:name="Calibri">
    <w:panose1 w:val="020F0502020204030204"/>
    <w:charset w:val="00"/>
    <w:family w:val="swiss"/>
    <w:pitch w:val="variable"/>
    <w:sig w:usb0="E0002AFF" w:usb1="C000247B" w:usb2="00000009" w:usb3="00000000" w:csb0="000001FF" w:csb1="00000000"/>
  </w:font>
  <w:font w:name="Riviera Nights">
    <w:panose1 w:val="020B0604020202020204"/>
    <w:charset w:val="4D"/>
    <w:family w:val="swiss"/>
    <w:notTrueType/>
    <w:pitch w:val="variable"/>
    <w:sig w:usb0="00000007" w:usb1="00000001" w:usb2="00000000" w:usb3="00000000" w:csb0="00000093" w:csb1="00000000"/>
  </w:font>
  <w:font w:name="Arial">
    <w:panose1 w:val="020B0604020202020204"/>
    <w:charset w:val="00"/>
    <w:family w:val="swiss"/>
    <w:pitch w:val="variable"/>
    <w:sig w:usb0="E0002AFF" w:usb1="C0007843" w:usb2="00000009" w:usb3="00000000" w:csb0="000001FF" w:csb1="00000000"/>
  </w:font>
  <w:font w:name="Riviera Nights Black">
    <w:panose1 w:val="020B0604020202020204"/>
    <w:charset w:val="4D"/>
    <w:family w:val="swiss"/>
    <w:notTrueType/>
    <w:pitch w:val="variable"/>
    <w:sig w:usb0="00000007" w:usb1="00000001" w:usb2="00000000" w:usb3="00000000" w:csb0="00000093" w:csb1="00000000"/>
  </w:font>
  <w:font w:name="BMW Group Condensed">
    <w:altName w:val="Calibri"/>
    <w:panose1 w:val="020B0604020202020204"/>
    <w:charset w:val="00"/>
    <w:family w:val="swiss"/>
    <w:pitch w:val="variable"/>
    <w:sig w:usb0="8000002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DF171" w14:textId="40A03395" w:rsidR="00075F5B" w:rsidRDefault="00075F5B">
    <w:pPr>
      <w:pStyle w:val="Footer"/>
    </w:pPr>
    <w:r>
      <w:rPr>
        <w:noProof/>
        <w14:ligatures w14:val="none"/>
      </w:rPr>
      <mc:AlternateContent>
        <mc:Choice Requires="wps">
          <w:drawing>
            <wp:anchor distT="0" distB="0" distL="0" distR="0" simplePos="0" relativeHeight="251662336" behindDoc="0" locked="0" layoutInCell="1" allowOverlap="1" wp14:anchorId="5CE7AD19" wp14:editId="0AB92B12">
              <wp:simplePos x="635" y="635"/>
              <wp:positionH relativeFrom="page">
                <wp:align>center</wp:align>
              </wp:positionH>
              <wp:positionV relativeFrom="page">
                <wp:align>bottom</wp:align>
              </wp:positionV>
              <wp:extent cx="918210" cy="419100"/>
              <wp:effectExtent l="0" t="0" r="15240" b="0"/>
              <wp:wrapNone/>
              <wp:docPr id="753279061"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8210" cy="419100"/>
                      </a:xfrm>
                      <a:prstGeom prst="rect">
                        <a:avLst/>
                      </a:prstGeom>
                      <a:noFill/>
                      <a:ln>
                        <a:noFill/>
                      </a:ln>
                    </wps:spPr>
                    <wps:txbx>
                      <w:txbxContent>
                        <w:p w14:paraId="1A309F28" w14:textId="56567F7F" w:rsidR="00075F5B" w:rsidRPr="00075F5B" w:rsidRDefault="00075F5B" w:rsidP="00075F5B">
                          <w:pPr>
                            <w:spacing w:after="0"/>
                            <w:rPr>
                              <w:rFonts w:ascii="BMW Group Condensed" w:eastAsia="BMW Group Condensed" w:hAnsi="BMW Group Condensed" w:cs="BMW Group Condensed"/>
                              <w:noProof/>
                              <w:color w:val="C00000"/>
                              <w:sz w:val="24"/>
                              <w:szCs w:val="24"/>
                            </w:rPr>
                          </w:pPr>
                          <w:r w:rsidRPr="00075F5B">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CE7AD19" id="_x0000_t202" coordsize="21600,21600" o:spt="202" path="m,l,21600r21600,l21600,xe">
              <v:stroke joinstyle="miter"/>
              <v:path gradientshapeok="t" o:connecttype="rect"/>
            </v:shapetype>
            <v:shape id="Text Box 2" o:spid="_x0000_s1026" type="#_x0000_t202" alt="CONFIDENTIAL" style="position:absolute;left:0;text-align:left;margin-left:0;margin-top:0;width:72.3pt;height:33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" filled="f" stroked="f">
              <v:textbox style="mso-fit-shape-to-text:t" inset="0,0,0,15pt">
                <w:txbxContent>
                  <w:p w14:paraId="1A309F28" w14:textId="56567F7F" w:rsidR="00075F5B" w:rsidRPr="00075F5B" w:rsidRDefault="00075F5B" w:rsidP="00075F5B">
                    <w:pPr>
                      <w:spacing w:after="0"/>
                      <w:rPr>
                        <w:rFonts w:ascii="BMW Group Condensed" w:eastAsia="BMW Group Condensed" w:hAnsi="BMW Group Condensed" w:cs="BMW Group Condensed"/>
                        <w:noProof/>
                        <w:color w:val="C00000"/>
                        <w:sz w:val="24"/>
                        <w:szCs w:val="24"/>
                      </w:rPr>
                    </w:pPr>
                    <w:r w:rsidRPr="00075F5B">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76B9B" w14:textId="529DD4B8"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3BA821C1" w14:textId="77777777"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60288" behindDoc="1" locked="1" layoutInCell="1" allowOverlap="1" wp14:anchorId="47535E5C" wp14:editId="6457C9EF">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4BED9" w14:textId="416FA4CB" w:rsidR="00075F5B" w:rsidRDefault="00075F5B">
    <w:pPr>
      <w:pStyle w:val="Footer"/>
    </w:pPr>
    <w:r>
      <w:rPr>
        <w:noProof/>
        <w14:ligatures w14:val="none"/>
      </w:rPr>
      <mc:AlternateContent>
        <mc:Choice Requires="wps">
          <w:drawing>
            <wp:anchor distT="0" distB="0" distL="0" distR="0" simplePos="0" relativeHeight="251661312" behindDoc="0" locked="0" layoutInCell="1" allowOverlap="1" wp14:anchorId="7311DF80" wp14:editId="1CC448A5">
              <wp:simplePos x="635" y="635"/>
              <wp:positionH relativeFrom="page">
                <wp:align>center</wp:align>
              </wp:positionH>
              <wp:positionV relativeFrom="page">
                <wp:align>bottom</wp:align>
              </wp:positionV>
              <wp:extent cx="918210" cy="419100"/>
              <wp:effectExtent l="0" t="0" r="15240" b="0"/>
              <wp:wrapNone/>
              <wp:docPr id="316233105"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8210" cy="419100"/>
                      </a:xfrm>
                      <a:prstGeom prst="rect">
                        <a:avLst/>
                      </a:prstGeom>
                      <a:noFill/>
                      <a:ln>
                        <a:noFill/>
                      </a:ln>
                    </wps:spPr>
                    <wps:txbx>
                      <w:txbxContent>
                        <w:p w14:paraId="6AB54B6B" w14:textId="481B2C33" w:rsidR="00075F5B" w:rsidRPr="00075F5B" w:rsidRDefault="00075F5B" w:rsidP="00075F5B">
                          <w:pPr>
                            <w:spacing w:after="0"/>
                            <w:rPr>
                              <w:rFonts w:ascii="BMW Group Condensed" w:eastAsia="BMW Group Condensed" w:hAnsi="BMW Group Condensed" w:cs="BMW Group Condensed"/>
                              <w:noProof/>
                              <w:color w:val="C00000"/>
                              <w:sz w:val="24"/>
                              <w:szCs w:val="24"/>
                            </w:rPr>
                          </w:pPr>
                          <w:r w:rsidRPr="00075F5B">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11DF80" id="_x0000_t202" coordsize="21600,21600" o:spt="202" path="m,l,21600r21600,l21600,xe">
              <v:stroke joinstyle="miter"/>
              <v:path gradientshapeok="t" o:connecttype="rect"/>
            </v:shapetype>
            <v:shape id="Text Box 1" o:spid="_x0000_s1027" type="#_x0000_t202" alt="CONFIDENTIAL" style="position:absolute;left:0;text-align:left;margin-left:0;margin-top:0;width:72.3pt;height:33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" filled="f" stroked="f">
              <v:textbox style="mso-fit-shape-to-text:t" inset="0,0,0,15pt">
                <w:txbxContent>
                  <w:p w14:paraId="6AB54B6B" w14:textId="481B2C33" w:rsidR="00075F5B" w:rsidRPr="00075F5B" w:rsidRDefault="00075F5B" w:rsidP="00075F5B">
                    <w:pPr>
                      <w:spacing w:after="0"/>
                      <w:rPr>
                        <w:rFonts w:ascii="BMW Group Condensed" w:eastAsia="BMW Group Condensed" w:hAnsi="BMW Group Condensed" w:cs="BMW Group Condensed"/>
                        <w:noProof/>
                        <w:color w:val="C00000"/>
                        <w:sz w:val="24"/>
                        <w:szCs w:val="24"/>
                      </w:rPr>
                    </w:pPr>
                    <w:r w:rsidRPr="00075F5B">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5096A" w14:textId="77777777" w:rsidR="00B80496" w:rsidRDefault="00B80496" w:rsidP="001F6D78">
      <w:pPr>
        <w:spacing w:after="0" w:line="240" w:lineRule="auto"/>
      </w:pPr>
      <w:r>
        <w:separator/>
      </w:r>
    </w:p>
  </w:footnote>
  <w:footnote w:type="continuationSeparator" w:id="0">
    <w:p w14:paraId="7A8A0576" w14:textId="77777777" w:rsidR="00B80496" w:rsidRDefault="00B80496"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60640" w14:textId="77777777" w:rsidR="001F6D78" w:rsidRDefault="001F6D78">
    <w:pPr>
      <w:pStyle w:val="Header"/>
    </w:pPr>
    <w:r>
      <w:rPr>
        <w:noProof/>
      </w:rPr>
      <w:drawing>
        <wp:anchor distT="0" distB="0" distL="114300" distR="114300" simplePos="0" relativeHeight="251659264" behindDoc="0" locked="1" layoutInCell="1" allowOverlap="1" wp14:anchorId="586DF35A" wp14:editId="0D1DB271">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F643D8"/>
    <w:multiLevelType w:val="hybridMultilevel"/>
    <w:tmpl w:val="842CE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9131513">
    <w:abstractNumId w:val="11"/>
  </w:num>
  <w:num w:numId="2" w16cid:durableId="2142575067">
    <w:abstractNumId w:val="12"/>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6927256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2C9"/>
    <w:rsid w:val="00000697"/>
    <w:rsid w:val="0000131D"/>
    <w:rsid w:val="0000356E"/>
    <w:rsid w:val="00003A83"/>
    <w:rsid w:val="00003BD6"/>
    <w:rsid w:val="00005735"/>
    <w:rsid w:val="000101E7"/>
    <w:rsid w:val="00012DC5"/>
    <w:rsid w:val="0001442E"/>
    <w:rsid w:val="0001466D"/>
    <w:rsid w:val="00017ECD"/>
    <w:rsid w:val="00022E42"/>
    <w:rsid w:val="00022E67"/>
    <w:rsid w:val="00025377"/>
    <w:rsid w:val="00026089"/>
    <w:rsid w:val="0003041A"/>
    <w:rsid w:val="000351AC"/>
    <w:rsid w:val="00035BF0"/>
    <w:rsid w:val="00041CE1"/>
    <w:rsid w:val="000467B1"/>
    <w:rsid w:val="00051092"/>
    <w:rsid w:val="00052574"/>
    <w:rsid w:val="00063BE9"/>
    <w:rsid w:val="00064EC6"/>
    <w:rsid w:val="00067FB3"/>
    <w:rsid w:val="00070739"/>
    <w:rsid w:val="00070A25"/>
    <w:rsid w:val="00073E9B"/>
    <w:rsid w:val="00074487"/>
    <w:rsid w:val="00075F5B"/>
    <w:rsid w:val="000841C4"/>
    <w:rsid w:val="000841EE"/>
    <w:rsid w:val="0008680A"/>
    <w:rsid w:val="000911F2"/>
    <w:rsid w:val="00092165"/>
    <w:rsid w:val="00093332"/>
    <w:rsid w:val="000A1672"/>
    <w:rsid w:val="000A5D93"/>
    <w:rsid w:val="000B0D31"/>
    <w:rsid w:val="000B0FCC"/>
    <w:rsid w:val="000B46CF"/>
    <w:rsid w:val="000B64F4"/>
    <w:rsid w:val="000B6511"/>
    <w:rsid w:val="000B7560"/>
    <w:rsid w:val="000C03C9"/>
    <w:rsid w:val="000C28F3"/>
    <w:rsid w:val="000C2CA7"/>
    <w:rsid w:val="000C3514"/>
    <w:rsid w:val="000C4BA2"/>
    <w:rsid w:val="000C5A02"/>
    <w:rsid w:val="000D07CD"/>
    <w:rsid w:val="000E0495"/>
    <w:rsid w:val="000E2305"/>
    <w:rsid w:val="000E5B78"/>
    <w:rsid w:val="000E76D4"/>
    <w:rsid w:val="00100710"/>
    <w:rsid w:val="00104996"/>
    <w:rsid w:val="001100EE"/>
    <w:rsid w:val="00110741"/>
    <w:rsid w:val="00112C80"/>
    <w:rsid w:val="00113770"/>
    <w:rsid w:val="00113DD3"/>
    <w:rsid w:val="0011493E"/>
    <w:rsid w:val="001167C3"/>
    <w:rsid w:val="001168EE"/>
    <w:rsid w:val="00117F59"/>
    <w:rsid w:val="0012348C"/>
    <w:rsid w:val="001271F3"/>
    <w:rsid w:val="00130356"/>
    <w:rsid w:val="00131E57"/>
    <w:rsid w:val="00133597"/>
    <w:rsid w:val="0013511D"/>
    <w:rsid w:val="00135A6E"/>
    <w:rsid w:val="001410F8"/>
    <w:rsid w:val="0014278B"/>
    <w:rsid w:val="00143653"/>
    <w:rsid w:val="00146ABC"/>
    <w:rsid w:val="001474AF"/>
    <w:rsid w:val="00152A4F"/>
    <w:rsid w:val="00154A42"/>
    <w:rsid w:val="001557A1"/>
    <w:rsid w:val="00157B9F"/>
    <w:rsid w:val="0016040B"/>
    <w:rsid w:val="0016048A"/>
    <w:rsid w:val="00162324"/>
    <w:rsid w:val="0016302B"/>
    <w:rsid w:val="00164CE9"/>
    <w:rsid w:val="001675E1"/>
    <w:rsid w:val="0017055C"/>
    <w:rsid w:val="001720CA"/>
    <w:rsid w:val="00174674"/>
    <w:rsid w:val="00175CA4"/>
    <w:rsid w:val="00180847"/>
    <w:rsid w:val="00184130"/>
    <w:rsid w:val="00185878"/>
    <w:rsid w:val="00185ACD"/>
    <w:rsid w:val="00186EF3"/>
    <w:rsid w:val="00187A98"/>
    <w:rsid w:val="00192C89"/>
    <w:rsid w:val="001946D7"/>
    <w:rsid w:val="00194862"/>
    <w:rsid w:val="001973F0"/>
    <w:rsid w:val="001A14A2"/>
    <w:rsid w:val="001A4A48"/>
    <w:rsid w:val="001B0955"/>
    <w:rsid w:val="001B1675"/>
    <w:rsid w:val="001B3367"/>
    <w:rsid w:val="001B457A"/>
    <w:rsid w:val="001B7AF6"/>
    <w:rsid w:val="001B7F5D"/>
    <w:rsid w:val="001C4EAE"/>
    <w:rsid w:val="001D30C0"/>
    <w:rsid w:val="001D3146"/>
    <w:rsid w:val="001D3353"/>
    <w:rsid w:val="001D5882"/>
    <w:rsid w:val="001D5F0A"/>
    <w:rsid w:val="001D7447"/>
    <w:rsid w:val="001E0449"/>
    <w:rsid w:val="001E13F5"/>
    <w:rsid w:val="001E1B44"/>
    <w:rsid w:val="001E4F93"/>
    <w:rsid w:val="001F1656"/>
    <w:rsid w:val="001F1B40"/>
    <w:rsid w:val="001F1E01"/>
    <w:rsid w:val="001F27D4"/>
    <w:rsid w:val="001F6D78"/>
    <w:rsid w:val="0020223B"/>
    <w:rsid w:val="002051E5"/>
    <w:rsid w:val="00205883"/>
    <w:rsid w:val="00206ECF"/>
    <w:rsid w:val="00214B19"/>
    <w:rsid w:val="00220F1B"/>
    <w:rsid w:val="002214C1"/>
    <w:rsid w:val="00230982"/>
    <w:rsid w:val="002314D5"/>
    <w:rsid w:val="00233A21"/>
    <w:rsid w:val="00233CD6"/>
    <w:rsid w:val="002344A4"/>
    <w:rsid w:val="00237138"/>
    <w:rsid w:val="00240CE4"/>
    <w:rsid w:val="00242AEA"/>
    <w:rsid w:val="002452D9"/>
    <w:rsid w:val="00245D20"/>
    <w:rsid w:val="00250B30"/>
    <w:rsid w:val="00253428"/>
    <w:rsid w:val="00257BA1"/>
    <w:rsid w:val="00257EC5"/>
    <w:rsid w:val="002648E2"/>
    <w:rsid w:val="00264B22"/>
    <w:rsid w:val="00265077"/>
    <w:rsid w:val="0026509E"/>
    <w:rsid w:val="00273B35"/>
    <w:rsid w:val="00276C16"/>
    <w:rsid w:val="00280D4E"/>
    <w:rsid w:val="00281CE8"/>
    <w:rsid w:val="00282177"/>
    <w:rsid w:val="0028482A"/>
    <w:rsid w:val="00290D16"/>
    <w:rsid w:val="00290D93"/>
    <w:rsid w:val="00291EB4"/>
    <w:rsid w:val="00294288"/>
    <w:rsid w:val="00297EE7"/>
    <w:rsid w:val="002A03D3"/>
    <w:rsid w:val="002A24A7"/>
    <w:rsid w:val="002A3851"/>
    <w:rsid w:val="002A3901"/>
    <w:rsid w:val="002A4F0E"/>
    <w:rsid w:val="002A552A"/>
    <w:rsid w:val="002A64AB"/>
    <w:rsid w:val="002A7D1B"/>
    <w:rsid w:val="002B3B0C"/>
    <w:rsid w:val="002B45C6"/>
    <w:rsid w:val="002B5C35"/>
    <w:rsid w:val="002B7736"/>
    <w:rsid w:val="002B7E87"/>
    <w:rsid w:val="002C0D6E"/>
    <w:rsid w:val="002C3770"/>
    <w:rsid w:val="002C5D79"/>
    <w:rsid w:val="002D1AB5"/>
    <w:rsid w:val="002D282B"/>
    <w:rsid w:val="002D4D89"/>
    <w:rsid w:val="002E056A"/>
    <w:rsid w:val="002E3F9C"/>
    <w:rsid w:val="002E61BF"/>
    <w:rsid w:val="002F1454"/>
    <w:rsid w:val="002F245C"/>
    <w:rsid w:val="002F25FE"/>
    <w:rsid w:val="002F7350"/>
    <w:rsid w:val="00300453"/>
    <w:rsid w:val="0030273C"/>
    <w:rsid w:val="0030391F"/>
    <w:rsid w:val="00310DA5"/>
    <w:rsid w:val="00312974"/>
    <w:rsid w:val="00322836"/>
    <w:rsid w:val="00324E1F"/>
    <w:rsid w:val="003272B4"/>
    <w:rsid w:val="00327E0A"/>
    <w:rsid w:val="00330341"/>
    <w:rsid w:val="003439B0"/>
    <w:rsid w:val="00343E7B"/>
    <w:rsid w:val="0034465F"/>
    <w:rsid w:val="003451D6"/>
    <w:rsid w:val="00350AFA"/>
    <w:rsid w:val="00361538"/>
    <w:rsid w:val="00363C64"/>
    <w:rsid w:val="0036574B"/>
    <w:rsid w:val="00366672"/>
    <w:rsid w:val="0036723E"/>
    <w:rsid w:val="00372DB2"/>
    <w:rsid w:val="003751E6"/>
    <w:rsid w:val="003754E8"/>
    <w:rsid w:val="00377ADB"/>
    <w:rsid w:val="00380309"/>
    <w:rsid w:val="00382A3A"/>
    <w:rsid w:val="00383228"/>
    <w:rsid w:val="0038418A"/>
    <w:rsid w:val="003864BA"/>
    <w:rsid w:val="00387102"/>
    <w:rsid w:val="00393B39"/>
    <w:rsid w:val="00394818"/>
    <w:rsid w:val="003969AF"/>
    <w:rsid w:val="003A0C7B"/>
    <w:rsid w:val="003A1FEF"/>
    <w:rsid w:val="003A24EC"/>
    <w:rsid w:val="003A45F6"/>
    <w:rsid w:val="003A5420"/>
    <w:rsid w:val="003B2905"/>
    <w:rsid w:val="003C3AF6"/>
    <w:rsid w:val="003C65F3"/>
    <w:rsid w:val="003C78C7"/>
    <w:rsid w:val="003C7BCC"/>
    <w:rsid w:val="003D6038"/>
    <w:rsid w:val="003E034E"/>
    <w:rsid w:val="003E136F"/>
    <w:rsid w:val="003E14A7"/>
    <w:rsid w:val="003F309C"/>
    <w:rsid w:val="003F46C9"/>
    <w:rsid w:val="003F60D9"/>
    <w:rsid w:val="003F70FE"/>
    <w:rsid w:val="00400A11"/>
    <w:rsid w:val="00403EB3"/>
    <w:rsid w:val="00403F9A"/>
    <w:rsid w:val="00406E84"/>
    <w:rsid w:val="00407C7E"/>
    <w:rsid w:val="00410C46"/>
    <w:rsid w:val="00410FA5"/>
    <w:rsid w:val="004165D3"/>
    <w:rsid w:val="0041681E"/>
    <w:rsid w:val="004217EC"/>
    <w:rsid w:val="00432E17"/>
    <w:rsid w:val="00436A1F"/>
    <w:rsid w:val="00440212"/>
    <w:rsid w:val="00441835"/>
    <w:rsid w:val="00443704"/>
    <w:rsid w:val="00444279"/>
    <w:rsid w:val="004462C9"/>
    <w:rsid w:val="00455C8F"/>
    <w:rsid w:val="00461CBB"/>
    <w:rsid w:val="00463C82"/>
    <w:rsid w:val="00465244"/>
    <w:rsid w:val="00465DDF"/>
    <w:rsid w:val="00466A44"/>
    <w:rsid w:val="00467A21"/>
    <w:rsid w:val="00470923"/>
    <w:rsid w:val="004714E2"/>
    <w:rsid w:val="00472FA1"/>
    <w:rsid w:val="00477D1E"/>
    <w:rsid w:val="0048039E"/>
    <w:rsid w:val="00480D07"/>
    <w:rsid w:val="004837E7"/>
    <w:rsid w:val="00484391"/>
    <w:rsid w:val="00484B35"/>
    <w:rsid w:val="004875C8"/>
    <w:rsid w:val="00491B6E"/>
    <w:rsid w:val="004920EF"/>
    <w:rsid w:val="0049345A"/>
    <w:rsid w:val="004975E2"/>
    <w:rsid w:val="00497D09"/>
    <w:rsid w:val="004A0908"/>
    <w:rsid w:val="004A10F2"/>
    <w:rsid w:val="004A1431"/>
    <w:rsid w:val="004A77AB"/>
    <w:rsid w:val="004B1AD2"/>
    <w:rsid w:val="004B26C7"/>
    <w:rsid w:val="004B3D72"/>
    <w:rsid w:val="004B4DDA"/>
    <w:rsid w:val="004B5542"/>
    <w:rsid w:val="004B6120"/>
    <w:rsid w:val="004B6EBE"/>
    <w:rsid w:val="004C5432"/>
    <w:rsid w:val="004D462B"/>
    <w:rsid w:val="004D6612"/>
    <w:rsid w:val="004D7E87"/>
    <w:rsid w:val="004E2476"/>
    <w:rsid w:val="004E6B22"/>
    <w:rsid w:val="004E6EE4"/>
    <w:rsid w:val="004F79D5"/>
    <w:rsid w:val="00505499"/>
    <w:rsid w:val="00511964"/>
    <w:rsid w:val="00513CE7"/>
    <w:rsid w:val="00514168"/>
    <w:rsid w:val="00516DF4"/>
    <w:rsid w:val="00517B04"/>
    <w:rsid w:val="0052544D"/>
    <w:rsid w:val="00525CB4"/>
    <w:rsid w:val="00526BE3"/>
    <w:rsid w:val="00530037"/>
    <w:rsid w:val="00532A61"/>
    <w:rsid w:val="00534624"/>
    <w:rsid w:val="005401E1"/>
    <w:rsid w:val="00543614"/>
    <w:rsid w:val="00543641"/>
    <w:rsid w:val="005437D6"/>
    <w:rsid w:val="00551705"/>
    <w:rsid w:val="00553A85"/>
    <w:rsid w:val="005636D7"/>
    <w:rsid w:val="005640C9"/>
    <w:rsid w:val="0056567B"/>
    <w:rsid w:val="005659DD"/>
    <w:rsid w:val="00574A16"/>
    <w:rsid w:val="005760F6"/>
    <w:rsid w:val="005845A9"/>
    <w:rsid w:val="005849C3"/>
    <w:rsid w:val="00585974"/>
    <w:rsid w:val="005863D9"/>
    <w:rsid w:val="00595E4B"/>
    <w:rsid w:val="005A383D"/>
    <w:rsid w:val="005A4507"/>
    <w:rsid w:val="005A5164"/>
    <w:rsid w:val="005A6D48"/>
    <w:rsid w:val="005B7FAB"/>
    <w:rsid w:val="005C26D6"/>
    <w:rsid w:val="005C2F09"/>
    <w:rsid w:val="005C59A8"/>
    <w:rsid w:val="005C7B62"/>
    <w:rsid w:val="005C7DF7"/>
    <w:rsid w:val="005D45B0"/>
    <w:rsid w:val="005D5A16"/>
    <w:rsid w:val="005E43F3"/>
    <w:rsid w:val="005E46E9"/>
    <w:rsid w:val="005E792A"/>
    <w:rsid w:val="005E7CA4"/>
    <w:rsid w:val="005F36A4"/>
    <w:rsid w:val="005F7557"/>
    <w:rsid w:val="005F7567"/>
    <w:rsid w:val="00604651"/>
    <w:rsid w:val="006069AA"/>
    <w:rsid w:val="00606F33"/>
    <w:rsid w:val="00620B47"/>
    <w:rsid w:val="00621357"/>
    <w:rsid w:val="0062186E"/>
    <w:rsid w:val="006230E1"/>
    <w:rsid w:val="00623602"/>
    <w:rsid w:val="006241F2"/>
    <w:rsid w:val="006340A8"/>
    <w:rsid w:val="00640EA2"/>
    <w:rsid w:val="00653B3A"/>
    <w:rsid w:val="00655E37"/>
    <w:rsid w:val="0066261D"/>
    <w:rsid w:val="00664578"/>
    <w:rsid w:val="0067058E"/>
    <w:rsid w:val="00670F6F"/>
    <w:rsid w:val="006718E0"/>
    <w:rsid w:val="006729B9"/>
    <w:rsid w:val="00673115"/>
    <w:rsid w:val="0067569F"/>
    <w:rsid w:val="00680869"/>
    <w:rsid w:val="006836B5"/>
    <w:rsid w:val="0069067E"/>
    <w:rsid w:val="006911EF"/>
    <w:rsid w:val="006933EF"/>
    <w:rsid w:val="006A2B28"/>
    <w:rsid w:val="006C3F1B"/>
    <w:rsid w:val="006C4720"/>
    <w:rsid w:val="006C6E88"/>
    <w:rsid w:val="006C7664"/>
    <w:rsid w:val="006D18AA"/>
    <w:rsid w:val="006D304B"/>
    <w:rsid w:val="006D3699"/>
    <w:rsid w:val="006D6F5A"/>
    <w:rsid w:val="006E41EB"/>
    <w:rsid w:val="006F1E64"/>
    <w:rsid w:val="006F2D3E"/>
    <w:rsid w:val="006F4395"/>
    <w:rsid w:val="006F67DB"/>
    <w:rsid w:val="006F6F9E"/>
    <w:rsid w:val="006F7458"/>
    <w:rsid w:val="006F7996"/>
    <w:rsid w:val="00703114"/>
    <w:rsid w:val="007061FA"/>
    <w:rsid w:val="0071173A"/>
    <w:rsid w:val="0071269A"/>
    <w:rsid w:val="0071594D"/>
    <w:rsid w:val="00717721"/>
    <w:rsid w:val="007218DB"/>
    <w:rsid w:val="00723C11"/>
    <w:rsid w:val="00730452"/>
    <w:rsid w:val="00732A45"/>
    <w:rsid w:val="00732C6F"/>
    <w:rsid w:val="007342DC"/>
    <w:rsid w:val="007343FE"/>
    <w:rsid w:val="0073561D"/>
    <w:rsid w:val="00735A1C"/>
    <w:rsid w:val="0074020B"/>
    <w:rsid w:val="00744DEA"/>
    <w:rsid w:val="00746AA4"/>
    <w:rsid w:val="0075289E"/>
    <w:rsid w:val="00772A68"/>
    <w:rsid w:val="00773206"/>
    <w:rsid w:val="00773795"/>
    <w:rsid w:val="00775DAE"/>
    <w:rsid w:val="0077757B"/>
    <w:rsid w:val="007816AA"/>
    <w:rsid w:val="00786ADC"/>
    <w:rsid w:val="00790CB5"/>
    <w:rsid w:val="007973EB"/>
    <w:rsid w:val="0079764D"/>
    <w:rsid w:val="007A31D3"/>
    <w:rsid w:val="007A3EBF"/>
    <w:rsid w:val="007A65EB"/>
    <w:rsid w:val="007B1EEE"/>
    <w:rsid w:val="007B268E"/>
    <w:rsid w:val="007B2E8C"/>
    <w:rsid w:val="007B520B"/>
    <w:rsid w:val="007C0885"/>
    <w:rsid w:val="007D098F"/>
    <w:rsid w:val="007D7F22"/>
    <w:rsid w:val="007D7FA3"/>
    <w:rsid w:val="007E0B73"/>
    <w:rsid w:val="007E1ABC"/>
    <w:rsid w:val="007E66D9"/>
    <w:rsid w:val="007E67D1"/>
    <w:rsid w:val="007F12FC"/>
    <w:rsid w:val="0080376E"/>
    <w:rsid w:val="00810CD8"/>
    <w:rsid w:val="008151BA"/>
    <w:rsid w:val="00817195"/>
    <w:rsid w:val="008204BC"/>
    <w:rsid w:val="008233CE"/>
    <w:rsid w:val="00831189"/>
    <w:rsid w:val="0083179B"/>
    <w:rsid w:val="00833806"/>
    <w:rsid w:val="00834A7E"/>
    <w:rsid w:val="008350D5"/>
    <w:rsid w:val="0083558E"/>
    <w:rsid w:val="00836926"/>
    <w:rsid w:val="00836BA2"/>
    <w:rsid w:val="0084495E"/>
    <w:rsid w:val="008476D0"/>
    <w:rsid w:val="00854D06"/>
    <w:rsid w:val="008550B1"/>
    <w:rsid w:val="00862CB5"/>
    <w:rsid w:val="00864077"/>
    <w:rsid w:val="008646F7"/>
    <w:rsid w:val="00870AE4"/>
    <w:rsid w:val="00873606"/>
    <w:rsid w:val="00875A42"/>
    <w:rsid w:val="0089032B"/>
    <w:rsid w:val="0089248C"/>
    <w:rsid w:val="008952F5"/>
    <w:rsid w:val="008976F2"/>
    <w:rsid w:val="008A27E6"/>
    <w:rsid w:val="008A2B13"/>
    <w:rsid w:val="008A4AA9"/>
    <w:rsid w:val="008B17A0"/>
    <w:rsid w:val="008B61B4"/>
    <w:rsid w:val="008C5608"/>
    <w:rsid w:val="008C744C"/>
    <w:rsid w:val="008C78E3"/>
    <w:rsid w:val="008D07A4"/>
    <w:rsid w:val="008D2498"/>
    <w:rsid w:val="008D2DE9"/>
    <w:rsid w:val="008D64FA"/>
    <w:rsid w:val="008D72A6"/>
    <w:rsid w:val="008D7767"/>
    <w:rsid w:val="008D7F5C"/>
    <w:rsid w:val="008E156E"/>
    <w:rsid w:val="008E2DBF"/>
    <w:rsid w:val="008F2744"/>
    <w:rsid w:val="008F4451"/>
    <w:rsid w:val="008F4785"/>
    <w:rsid w:val="008F58A4"/>
    <w:rsid w:val="008F5CF0"/>
    <w:rsid w:val="008F6576"/>
    <w:rsid w:val="008F76E3"/>
    <w:rsid w:val="008F7C24"/>
    <w:rsid w:val="008F7FCE"/>
    <w:rsid w:val="00901340"/>
    <w:rsid w:val="0090303E"/>
    <w:rsid w:val="00905AC3"/>
    <w:rsid w:val="00905B97"/>
    <w:rsid w:val="009067E5"/>
    <w:rsid w:val="00907892"/>
    <w:rsid w:val="00907BB0"/>
    <w:rsid w:val="009115DB"/>
    <w:rsid w:val="00911948"/>
    <w:rsid w:val="009138B9"/>
    <w:rsid w:val="00924E2D"/>
    <w:rsid w:val="00926A46"/>
    <w:rsid w:val="00930542"/>
    <w:rsid w:val="00934309"/>
    <w:rsid w:val="00934520"/>
    <w:rsid w:val="009354AB"/>
    <w:rsid w:val="0093576F"/>
    <w:rsid w:val="00952B2C"/>
    <w:rsid w:val="0095338C"/>
    <w:rsid w:val="0095356A"/>
    <w:rsid w:val="0095635E"/>
    <w:rsid w:val="00957066"/>
    <w:rsid w:val="0095757C"/>
    <w:rsid w:val="00961E80"/>
    <w:rsid w:val="009622AA"/>
    <w:rsid w:val="0096358B"/>
    <w:rsid w:val="00964141"/>
    <w:rsid w:val="009645E9"/>
    <w:rsid w:val="00965674"/>
    <w:rsid w:val="00967A4B"/>
    <w:rsid w:val="00977851"/>
    <w:rsid w:val="00983291"/>
    <w:rsid w:val="009838C5"/>
    <w:rsid w:val="00983A84"/>
    <w:rsid w:val="0099152F"/>
    <w:rsid w:val="00991D4D"/>
    <w:rsid w:val="009A19DF"/>
    <w:rsid w:val="009A362C"/>
    <w:rsid w:val="009A5B2E"/>
    <w:rsid w:val="009B1F7E"/>
    <w:rsid w:val="009B5CC1"/>
    <w:rsid w:val="009C3D7B"/>
    <w:rsid w:val="009C5285"/>
    <w:rsid w:val="009E0AE1"/>
    <w:rsid w:val="009E2863"/>
    <w:rsid w:val="009E5849"/>
    <w:rsid w:val="009F28AB"/>
    <w:rsid w:val="009F5124"/>
    <w:rsid w:val="00A01A32"/>
    <w:rsid w:val="00A03A4A"/>
    <w:rsid w:val="00A07CD4"/>
    <w:rsid w:val="00A144FC"/>
    <w:rsid w:val="00A149F5"/>
    <w:rsid w:val="00A14A25"/>
    <w:rsid w:val="00A17F1D"/>
    <w:rsid w:val="00A21F7E"/>
    <w:rsid w:val="00A32C5E"/>
    <w:rsid w:val="00A336F4"/>
    <w:rsid w:val="00A35313"/>
    <w:rsid w:val="00A36166"/>
    <w:rsid w:val="00A43B92"/>
    <w:rsid w:val="00A43EE6"/>
    <w:rsid w:val="00A478B9"/>
    <w:rsid w:val="00A51AF5"/>
    <w:rsid w:val="00A5499C"/>
    <w:rsid w:val="00A56AC3"/>
    <w:rsid w:val="00A57CF9"/>
    <w:rsid w:val="00A623A8"/>
    <w:rsid w:val="00A62461"/>
    <w:rsid w:val="00A63E72"/>
    <w:rsid w:val="00A70521"/>
    <w:rsid w:val="00A73A3A"/>
    <w:rsid w:val="00A82CDF"/>
    <w:rsid w:val="00A87137"/>
    <w:rsid w:val="00A87BC3"/>
    <w:rsid w:val="00A90835"/>
    <w:rsid w:val="00A92BC9"/>
    <w:rsid w:val="00A92D76"/>
    <w:rsid w:val="00A95740"/>
    <w:rsid w:val="00AA00EE"/>
    <w:rsid w:val="00AA3175"/>
    <w:rsid w:val="00AA6293"/>
    <w:rsid w:val="00AB25C8"/>
    <w:rsid w:val="00AB4C6E"/>
    <w:rsid w:val="00AC5663"/>
    <w:rsid w:val="00AC5A09"/>
    <w:rsid w:val="00AC5ED5"/>
    <w:rsid w:val="00AC767B"/>
    <w:rsid w:val="00AC7857"/>
    <w:rsid w:val="00AC7B1D"/>
    <w:rsid w:val="00AD27A0"/>
    <w:rsid w:val="00AD5F77"/>
    <w:rsid w:val="00AD68C8"/>
    <w:rsid w:val="00AD776F"/>
    <w:rsid w:val="00AE25E3"/>
    <w:rsid w:val="00AE4905"/>
    <w:rsid w:val="00AE4917"/>
    <w:rsid w:val="00AE7092"/>
    <w:rsid w:val="00AF046E"/>
    <w:rsid w:val="00AF47DB"/>
    <w:rsid w:val="00AF639F"/>
    <w:rsid w:val="00AF7989"/>
    <w:rsid w:val="00B01588"/>
    <w:rsid w:val="00B01997"/>
    <w:rsid w:val="00B02515"/>
    <w:rsid w:val="00B038EC"/>
    <w:rsid w:val="00B061A0"/>
    <w:rsid w:val="00B061E6"/>
    <w:rsid w:val="00B14084"/>
    <w:rsid w:val="00B15FCB"/>
    <w:rsid w:val="00B17897"/>
    <w:rsid w:val="00B21EE1"/>
    <w:rsid w:val="00B314F5"/>
    <w:rsid w:val="00B32199"/>
    <w:rsid w:val="00B34E72"/>
    <w:rsid w:val="00B45374"/>
    <w:rsid w:val="00B45F63"/>
    <w:rsid w:val="00B47671"/>
    <w:rsid w:val="00B51971"/>
    <w:rsid w:val="00B67CA7"/>
    <w:rsid w:val="00B70F8A"/>
    <w:rsid w:val="00B75BC6"/>
    <w:rsid w:val="00B80496"/>
    <w:rsid w:val="00B81195"/>
    <w:rsid w:val="00B8202B"/>
    <w:rsid w:val="00B826CF"/>
    <w:rsid w:val="00B83A2E"/>
    <w:rsid w:val="00B91EB3"/>
    <w:rsid w:val="00BA1E1D"/>
    <w:rsid w:val="00BA4CD8"/>
    <w:rsid w:val="00BA6D99"/>
    <w:rsid w:val="00BB0C18"/>
    <w:rsid w:val="00BB4089"/>
    <w:rsid w:val="00BB5000"/>
    <w:rsid w:val="00BB6108"/>
    <w:rsid w:val="00BC0C38"/>
    <w:rsid w:val="00BC6F52"/>
    <w:rsid w:val="00BD0328"/>
    <w:rsid w:val="00BD06DF"/>
    <w:rsid w:val="00BD1789"/>
    <w:rsid w:val="00BD42E0"/>
    <w:rsid w:val="00BD634A"/>
    <w:rsid w:val="00BE2A96"/>
    <w:rsid w:val="00BE5D75"/>
    <w:rsid w:val="00BE6267"/>
    <w:rsid w:val="00C01250"/>
    <w:rsid w:val="00C03A7A"/>
    <w:rsid w:val="00C0556A"/>
    <w:rsid w:val="00C06136"/>
    <w:rsid w:val="00C064E1"/>
    <w:rsid w:val="00C07880"/>
    <w:rsid w:val="00C165DF"/>
    <w:rsid w:val="00C166E6"/>
    <w:rsid w:val="00C2645F"/>
    <w:rsid w:val="00C34A5A"/>
    <w:rsid w:val="00C34BA2"/>
    <w:rsid w:val="00C36967"/>
    <w:rsid w:val="00C4194D"/>
    <w:rsid w:val="00C508BF"/>
    <w:rsid w:val="00C607FA"/>
    <w:rsid w:val="00C628B5"/>
    <w:rsid w:val="00C7128A"/>
    <w:rsid w:val="00C74580"/>
    <w:rsid w:val="00C75242"/>
    <w:rsid w:val="00C76631"/>
    <w:rsid w:val="00C76D45"/>
    <w:rsid w:val="00C85E22"/>
    <w:rsid w:val="00C95A3C"/>
    <w:rsid w:val="00CA46A7"/>
    <w:rsid w:val="00CA6A8B"/>
    <w:rsid w:val="00CB0F17"/>
    <w:rsid w:val="00CB1D59"/>
    <w:rsid w:val="00CB2280"/>
    <w:rsid w:val="00CB2685"/>
    <w:rsid w:val="00CB2B8A"/>
    <w:rsid w:val="00CB352E"/>
    <w:rsid w:val="00CB6393"/>
    <w:rsid w:val="00CB6793"/>
    <w:rsid w:val="00CC48FF"/>
    <w:rsid w:val="00CC5B29"/>
    <w:rsid w:val="00CC5CE8"/>
    <w:rsid w:val="00CC6181"/>
    <w:rsid w:val="00CC79A4"/>
    <w:rsid w:val="00CC7DEE"/>
    <w:rsid w:val="00CD2E1F"/>
    <w:rsid w:val="00CD3CA9"/>
    <w:rsid w:val="00CD3E00"/>
    <w:rsid w:val="00CD41E0"/>
    <w:rsid w:val="00CE1CB3"/>
    <w:rsid w:val="00CE4E9F"/>
    <w:rsid w:val="00CE5D2A"/>
    <w:rsid w:val="00CE6A8D"/>
    <w:rsid w:val="00CE6CD1"/>
    <w:rsid w:val="00CF44FA"/>
    <w:rsid w:val="00D002E0"/>
    <w:rsid w:val="00D02E04"/>
    <w:rsid w:val="00D07F60"/>
    <w:rsid w:val="00D10608"/>
    <w:rsid w:val="00D1079C"/>
    <w:rsid w:val="00D116C9"/>
    <w:rsid w:val="00D15573"/>
    <w:rsid w:val="00D168BD"/>
    <w:rsid w:val="00D2073D"/>
    <w:rsid w:val="00D20CD6"/>
    <w:rsid w:val="00D320F2"/>
    <w:rsid w:val="00D34E7A"/>
    <w:rsid w:val="00D354B1"/>
    <w:rsid w:val="00D35D65"/>
    <w:rsid w:val="00D35FA3"/>
    <w:rsid w:val="00D377EA"/>
    <w:rsid w:val="00D41488"/>
    <w:rsid w:val="00D510A1"/>
    <w:rsid w:val="00D557B6"/>
    <w:rsid w:val="00D61C0B"/>
    <w:rsid w:val="00D63CD3"/>
    <w:rsid w:val="00D650DE"/>
    <w:rsid w:val="00D73503"/>
    <w:rsid w:val="00D826CB"/>
    <w:rsid w:val="00D82CA9"/>
    <w:rsid w:val="00D93042"/>
    <w:rsid w:val="00D95214"/>
    <w:rsid w:val="00D959A4"/>
    <w:rsid w:val="00D9604F"/>
    <w:rsid w:val="00DA17CD"/>
    <w:rsid w:val="00DA249E"/>
    <w:rsid w:val="00DA5D96"/>
    <w:rsid w:val="00DA6446"/>
    <w:rsid w:val="00DB0231"/>
    <w:rsid w:val="00DB7855"/>
    <w:rsid w:val="00DC2BB4"/>
    <w:rsid w:val="00DD2393"/>
    <w:rsid w:val="00DD64C0"/>
    <w:rsid w:val="00DE0EE8"/>
    <w:rsid w:val="00DE1643"/>
    <w:rsid w:val="00DE1BAD"/>
    <w:rsid w:val="00DE4521"/>
    <w:rsid w:val="00DE4E7E"/>
    <w:rsid w:val="00DE7163"/>
    <w:rsid w:val="00DE797B"/>
    <w:rsid w:val="00DF1FAD"/>
    <w:rsid w:val="00DF304A"/>
    <w:rsid w:val="00E01E69"/>
    <w:rsid w:val="00E02009"/>
    <w:rsid w:val="00E02F64"/>
    <w:rsid w:val="00E03151"/>
    <w:rsid w:val="00E10EFC"/>
    <w:rsid w:val="00E1129B"/>
    <w:rsid w:val="00E123BB"/>
    <w:rsid w:val="00E12E5E"/>
    <w:rsid w:val="00E146F4"/>
    <w:rsid w:val="00E175F3"/>
    <w:rsid w:val="00E20EF8"/>
    <w:rsid w:val="00E222B8"/>
    <w:rsid w:val="00E22373"/>
    <w:rsid w:val="00E25F8F"/>
    <w:rsid w:val="00E26BF8"/>
    <w:rsid w:val="00E35EF1"/>
    <w:rsid w:val="00E36B28"/>
    <w:rsid w:val="00E42738"/>
    <w:rsid w:val="00E57177"/>
    <w:rsid w:val="00E6005E"/>
    <w:rsid w:val="00E604C2"/>
    <w:rsid w:val="00E617F1"/>
    <w:rsid w:val="00E63C35"/>
    <w:rsid w:val="00E65DB9"/>
    <w:rsid w:val="00E70178"/>
    <w:rsid w:val="00E7109A"/>
    <w:rsid w:val="00E71B0B"/>
    <w:rsid w:val="00E90F1C"/>
    <w:rsid w:val="00EA1A95"/>
    <w:rsid w:val="00EA25FD"/>
    <w:rsid w:val="00EA7726"/>
    <w:rsid w:val="00EB0E0C"/>
    <w:rsid w:val="00EB7360"/>
    <w:rsid w:val="00EC182D"/>
    <w:rsid w:val="00EC1D01"/>
    <w:rsid w:val="00EC5DDF"/>
    <w:rsid w:val="00ED2966"/>
    <w:rsid w:val="00ED5D7C"/>
    <w:rsid w:val="00ED74E1"/>
    <w:rsid w:val="00EE6A21"/>
    <w:rsid w:val="00EE7D87"/>
    <w:rsid w:val="00EF02A7"/>
    <w:rsid w:val="00EF4FE6"/>
    <w:rsid w:val="00EF5431"/>
    <w:rsid w:val="00EF644C"/>
    <w:rsid w:val="00F03E31"/>
    <w:rsid w:val="00F10E80"/>
    <w:rsid w:val="00F1660F"/>
    <w:rsid w:val="00F173B4"/>
    <w:rsid w:val="00F20537"/>
    <w:rsid w:val="00F21F3A"/>
    <w:rsid w:val="00F22766"/>
    <w:rsid w:val="00F27C61"/>
    <w:rsid w:val="00F34BB0"/>
    <w:rsid w:val="00F34D3A"/>
    <w:rsid w:val="00F37825"/>
    <w:rsid w:val="00F431BC"/>
    <w:rsid w:val="00F45AC0"/>
    <w:rsid w:val="00F47620"/>
    <w:rsid w:val="00F51771"/>
    <w:rsid w:val="00F55914"/>
    <w:rsid w:val="00F6380D"/>
    <w:rsid w:val="00F661E7"/>
    <w:rsid w:val="00F670C6"/>
    <w:rsid w:val="00F67AA8"/>
    <w:rsid w:val="00F70C06"/>
    <w:rsid w:val="00F72EF7"/>
    <w:rsid w:val="00F734AF"/>
    <w:rsid w:val="00F810D5"/>
    <w:rsid w:val="00F81ABD"/>
    <w:rsid w:val="00F828AA"/>
    <w:rsid w:val="00F82D0F"/>
    <w:rsid w:val="00F850DA"/>
    <w:rsid w:val="00F860BF"/>
    <w:rsid w:val="00F87ACA"/>
    <w:rsid w:val="00F92870"/>
    <w:rsid w:val="00F92C37"/>
    <w:rsid w:val="00F96269"/>
    <w:rsid w:val="00FA06DE"/>
    <w:rsid w:val="00FB1902"/>
    <w:rsid w:val="00FB3E26"/>
    <w:rsid w:val="00FB4914"/>
    <w:rsid w:val="00FB65B6"/>
    <w:rsid w:val="00FD3062"/>
    <w:rsid w:val="00FD333C"/>
    <w:rsid w:val="00FE39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CEC27F"/>
  <w15:chartTrackingRefBased/>
  <w15:docId w15:val="{40E07C00-6444-4405-AD13-A6A9D6172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372DB2"/>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20"/>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styleId="CommentReference">
    <w:name w:val="annotation reference"/>
    <w:basedOn w:val="DefaultParagraphFont"/>
    <w:uiPriority w:val="99"/>
    <w:semiHidden/>
    <w:rsid w:val="004462C9"/>
    <w:rPr>
      <w:sz w:val="16"/>
      <w:szCs w:val="16"/>
    </w:rPr>
  </w:style>
  <w:style w:type="paragraph" w:styleId="CommentText">
    <w:name w:val="annotation text"/>
    <w:basedOn w:val="Normal"/>
    <w:link w:val="CommentTextChar"/>
    <w:uiPriority w:val="99"/>
    <w:semiHidden/>
    <w:rsid w:val="004462C9"/>
    <w:pPr>
      <w:spacing w:line="240" w:lineRule="auto"/>
    </w:pPr>
    <w:rPr>
      <w:sz w:val="20"/>
      <w:szCs w:val="20"/>
    </w:rPr>
  </w:style>
  <w:style w:type="character" w:customStyle="1" w:styleId="CommentTextChar">
    <w:name w:val="Comment Text Char"/>
    <w:basedOn w:val="DefaultParagraphFont"/>
    <w:link w:val="CommentText"/>
    <w:uiPriority w:val="99"/>
    <w:semiHidden/>
    <w:rsid w:val="004462C9"/>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DE4521"/>
    <w:rPr>
      <w:b/>
      <w:bCs/>
    </w:rPr>
  </w:style>
  <w:style w:type="character" w:customStyle="1" w:styleId="CommentSubjectChar">
    <w:name w:val="Comment Subject Char"/>
    <w:basedOn w:val="CommentTextChar"/>
    <w:link w:val="CommentSubject"/>
    <w:uiPriority w:val="99"/>
    <w:semiHidden/>
    <w:rsid w:val="00DE4521"/>
    <w:rPr>
      <w:rFonts w:cs="Times New Roman (Body CS)"/>
      <w:b/>
      <w:bCs/>
      <w:kern w:val="22"/>
      <w:sz w:val="20"/>
      <w:szCs w:val="20"/>
      <w14:ligatures w14:val="standard"/>
    </w:rPr>
  </w:style>
  <w:style w:type="paragraph" w:styleId="NormalWeb">
    <w:name w:val="Normal (Web)"/>
    <w:basedOn w:val="Normal"/>
    <w:uiPriority w:val="99"/>
    <w:semiHidden/>
    <w:rsid w:val="008350D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255094513">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064764478">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press.rolls-roycemotorcars.com/rolls-royce-motor-cars-pressclub/article/detail/T0449342EN/rolls-royce-presents-phantom-cherry-blossom:-a-personal-tribute-to-the-beauty-of-transience" TargetMode="External"/><Relationship Id="rId21" Type="http://schemas.openxmlformats.org/officeDocument/2006/relationships/hyperlink" Target="https://www.press.rolls-roycemotorcars.com/rolls-royce-motor-cars-pressclub/article/detail/T0451809EN/phantom-at-100:-a-silent-witness-to-a-century-of-art" TargetMode="External"/><Relationship Id="rId34" Type="http://schemas.openxmlformats.org/officeDocument/2006/relationships/image" Target="media/image15.jpeg"/><Relationship Id="rId42" Type="http://schemas.openxmlformats.org/officeDocument/2006/relationships/hyperlink" Target="https://www.linkedin.com/company/rolls-royce-motor-cars/" TargetMode="External"/><Relationship Id="rId47" Type="http://schemas.openxmlformats.org/officeDocument/2006/relationships/hyperlink" Target="mailto:emma.begley@rolls-roycemotorcars.com" TargetMode="External"/><Relationship Id="rId50" Type="http://schemas.openxmlformats.org/officeDocument/2006/relationships/hyperlink" Target="mailto:Georgina.Cox@rolls-roycemotorcars.com" TargetMode="External"/><Relationship Id="rId55" Type="http://schemas.openxmlformats.org/officeDocument/2006/relationships/hyperlink" Target="mailto:frank.tiemann@rolls-roycemotorcars.com" TargetMode="External"/><Relationship Id="rId63"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jpeg"/><Relationship Id="rId29" Type="http://schemas.openxmlformats.org/officeDocument/2006/relationships/image" Target="media/image11.jpeg"/><Relationship Id="rId11" Type="http://schemas.openxmlformats.org/officeDocument/2006/relationships/hyperlink" Target="https://www.press.rolls-roycemotorcars.com/rolls-royce-motor-cars-pressclub/article/detail/T0453490EN/rolls-royce-motor-cars-presents-the-phantom-centenary-private-collection:-a-defining-statement-100-years-in-the-making" TargetMode="External"/><Relationship Id="rId24" Type="http://schemas.openxmlformats.org/officeDocument/2006/relationships/hyperlink" Target="https://www.press.rolls-roycemotorcars.com/rolls-royce-motor-cars-pressclub/article/detail/T0447506EN/rolls-royce-phantom-dragon:-a-timeless-tale-of-kindness-and-generosity" TargetMode="External"/><Relationship Id="rId32" Type="http://schemas.openxmlformats.org/officeDocument/2006/relationships/image" Target="media/image13.jpeg"/><Relationship Id="rId37" Type="http://schemas.openxmlformats.org/officeDocument/2006/relationships/image" Target="media/image18.jpeg"/><Relationship Id="rId40" Type="http://schemas.openxmlformats.org/officeDocument/2006/relationships/hyperlink" Target="https://www.press.rolls-roycemotorcars.com/rolls-royce-motor-cars-pressclub/article/detail/T0448346EN/construction-phase-begins-on-multi-million-pound-extension-at-the-home-of-rolls-royce" TargetMode="External"/><Relationship Id="rId45" Type="http://schemas.openxmlformats.org/officeDocument/2006/relationships/hyperlink" Target="https://www.facebook.com/rollsroycemotorcars" TargetMode="External"/><Relationship Id="rId53" Type="http://schemas.openxmlformats.org/officeDocument/2006/relationships/hyperlink" Target="mailto:gerry.spahn@rolls-roycemotorcarsna.com" TargetMode="External"/><Relationship Id="rId58" Type="http://schemas.openxmlformats.org/officeDocument/2006/relationships/hyperlink" Target="mailto:Yuki.Imamura@rolls-roycemotorcars.com" TargetMode="External"/><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eader" Target="header1.xml"/><Relationship Id="rId19" Type="http://schemas.openxmlformats.org/officeDocument/2006/relationships/hyperlink" Target="https://www.press.rolls-roycemotorcars.com/rolls-royce-motor-cars-pressclub/article/detail/T0452030EN/phantom-at-100:-from-rock-n%E2%80%99-roll-to-rap-%E2%80%93-phantom%E2%80%99s-bold-century-in-music" TargetMode="External"/><Relationship Id="rId14" Type="http://schemas.openxmlformats.org/officeDocument/2006/relationships/image" Target="media/image1.jpeg"/><Relationship Id="rId22" Type="http://schemas.openxmlformats.org/officeDocument/2006/relationships/image" Target="media/image7.jpeg"/><Relationship Id="rId27" Type="http://schemas.openxmlformats.org/officeDocument/2006/relationships/image" Target="media/image10.jpeg"/><Relationship Id="rId30" Type="http://schemas.openxmlformats.org/officeDocument/2006/relationships/image" Target="media/image12.png"/><Relationship Id="rId35" Type="http://schemas.openxmlformats.org/officeDocument/2006/relationships/image" Target="media/image16.jpeg"/><Relationship Id="rId43" Type="http://schemas.openxmlformats.org/officeDocument/2006/relationships/hyperlink" Target="https://www.youtube.com/user/RollsRoyceMotorCars" TargetMode="External"/><Relationship Id="rId48" Type="http://schemas.openxmlformats.org/officeDocument/2006/relationships/hyperlink" Target="mailto:andrew.ball@rolls-roycemotorcars.com" TargetMode="External"/><Relationship Id="rId56" Type="http://schemas.openxmlformats.org/officeDocument/2006/relationships/hyperlink" Target="mailto:ruth.hilse@rolls-roycemotorcars.com" TargetMode="External"/><Relationship Id="rId64"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hyperlink" Target="mailto:luke.w.strudwick@rolls-roycemotorcars.com" TargetMode="External"/><Relationship Id="rId3" Type="http://schemas.openxmlformats.org/officeDocument/2006/relationships/customXml" Target="../customXml/item3.xml"/><Relationship Id="rId12" Type="http://schemas.openxmlformats.org/officeDocument/2006/relationships/hyperlink" Target="https://www.press.rolls-roycemotorcars.com/rolls-royce-motor-cars-pressclub/article/detail/T0449925EN/the-rolls-royce-phantom-at-100" TargetMode="External"/><Relationship Id="rId17" Type="http://schemas.openxmlformats.org/officeDocument/2006/relationships/image" Target="media/image4.jpeg"/><Relationship Id="rId25" Type="http://schemas.openxmlformats.org/officeDocument/2006/relationships/image" Target="media/image9.jpeg"/><Relationship Id="rId33" Type="http://schemas.openxmlformats.org/officeDocument/2006/relationships/image" Target="media/image14.jpeg"/><Relationship Id="rId38" Type="http://schemas.openxmlformats.org/officeDocument/2006/relationships/image" Target="media/image19.jpeg"/><Relationship Id="rId46" Type="http://schemas.openxmlformats.org/officeDocument/2006/relationships/hyperlink" Target="https://www.press.rolls-roycemotorcars.com/rolls-royce-motor-cars-pressclub/article/detail/T0414618EN/%C2%A34bn-for-uk-plc%E2%80%99:-rolls-royce-motor-cars-%E2%80%93-the-great-british-success-story" TargetMode="External"/><Relationship Id="rId59" Type="http://schemas.openxmlformats.org/officeDocument/2006/relationships/hyperlink" Target="mailto:haya.shanata@rolls-roycemotorcars.com" TargetMode="External"/><Relationship Id="rId20" Type="http://schemas.openxmlformats.org/officeDocument/2006/relationships/image" Target="media/image6.jpeg"/><Relationship Id="rId41" Type="http://schemas.openxmlformats.org/officeDocument/2006/relationships/hyperlink" Target="https://www.press.rolls-roycemotorcars.com/rolls-royce-motor-cars-pressclub" TargetMode="External"/><Relationship Id="rId54" Type="http://schemas.openxmlformats.org/officeDocument/2006/relationships/hyperlink" Target="mailto:Juliana.Tan@rolls-roycemotorcars.com"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jpeg"/><Relationship Id="rId23" Type="http://schemas.openxmlformats.org/officeDocument/2006/relationships/image" Target="media/image8.jpeg"/><Relationship Id="rId28" Type="http://schemas.openxmlformats.org/officeDocument/2006/relationships/hyperlink" Target="https://www.press.rolls-roycemotorcars.com/rolls-royce-motor-cars-pressclub/article/detail/T0451132EN/celebrating-the-art-of-lace:-rolls-royce-unveils-one-of-one-phantom-dentelle" TargetMode="External"/><Relationship Id="rId36" Type="http://schemas.openxmlformats.org/officeDocument/2006/relationships/image" Target="media/image17.jpeg"/><Relationship Id="rId49" Type="http://schemas.openxmlformats.org/officeDocument/2006/relationships/hyperlink" Target="mailto:Marius.Tegneby@rolls-roycemotorcars.com" TargetMode="External"/><Relationship Id="rId57" Type="http://schemas.openxmlformats.org/officeDocument/2006/relationships/hyperlink" Target="mailto:Ou.Sun@rolls-roycemotorcars.com" TargetMode="External"/><Relationship Id="rId10" Type="http://schemas.openxmlformats.org/officeDocument/2006/relationships/endnotes" Target="endnotes.xml"/><Relationship Id="rId31" Type="http://schemas.openxmlformats.org/officeDocument/2006/relationships/hyperlink" Target="https://www.press.rolls-roycemotorcars.com/rolls-royce-motor-cars-pressclub/article/detail/T0451541EN/chinese-mural-art:-a-cultural-tribute-by-rolls-royce" TargetMode="External"/><Relationship Id="rId44" Type="http://schemas.openxmlformats.org/officeDocument/2006/relationships/hyperlink" Target="https://www.instagram.com/rollsroycecars/" TargetMode="External"/><Relationship Id="rId52" Type="http://schemas.openxmlformats.org/officeDocument/2006/relationships/hyperlink" Target="mailto:Malika.Abdullaeva@partner.rolls-roycemotorcars.com" TargetMode="External"/><Relationship Id="rId60" Type="http://schemas.openxmlformats.org/officeDocument/2006/relationships/hyperlink" Target="mailto:isabel.matthews@rolls-roycemotorcars.com"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press.rolls-roycemotorcars.com/rolls-royce-motor-cars-pressclub/article/detail/T0453490EN/rolls-royce-motor-cars-presents-the-phantom-centenary-private-collection:-a-defining-statement-100-years-in-the-making" TargetMode="External"/><Relationship Id="rId18" Type="http://schemas.openxmlformats.org/officeDocument/2006/relationships/image" Target="media/image5.jpeg"/><Relationship Id="rId39" Type="http://schemas.openxmlformats.org/officeDocument/2006/relationships/image" Target="media/image20.jpeg"/></Relationships>
</file>

<file path=word/_rels/footer2.xml.rels><?xml version="1.0" encoding="UTF-8" standalone="yes"?>
<Relationships xmlns="http://schemas.openxmlformats.org/package/2006/relationships"><Relationship Id="rId1" Type="http://schemas.openxmlformats.org/officeDocument/2006/relationships/image" Target="media/image22.png"/></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29557BC8EF0C545915D96C11BD39DBC" ma:contentTypeVersion="5" ma:contentTypeDescription="Ein neues Dokument erstellen." ma:contentTypeScope="" ma:versionID="67e80e38da2fe9b70d48b7d6550f8cd8">
  <xsd:schema xmlns:xsd="http://www.w3.org/2001/XMLSchema" xmlns:xs="http://www.w3.org/2001/XMLSchema" xmlns:p="http://schemas.microsoft.com/office/2006/metadata/properties" xmlns:ns3="b87aafc6-211c-4882-81a9-608e706d32a7" targetNamespace="http://schemas.microsoft.com/office/2006/metadata/properties" ma:root="true" ma:fieldsID="db488a45ab28e4f19e0a43e51f529a38" ns3:_="">
    <xsd:import namespace="b87aafc6-211c-4882-81a9-608e706d32a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7aafc6-211c-4882-81a9-608e706d32a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276624-8557-4EDB-A3F3-433569C29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7aafc6-211c-4882-81a9-608e706d32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3876A9-8ABA-41C8-8243-279B7EFEF92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6E28298-108A-F144-88E0-FE211E2D9AE8}">
  <ds:schemaRefs>
    <ds:schemaRef ds:uri="http://schemas.openxmlformats.org/officeDocument/2006/bibliography"/>
  </ds:schemaRefs>
</ds:datastoreItem>
</file>

<file path=customXml/itemProps4.xml><?xml version="1.0" encoding="utf-8"?>
<ds:datastoreItem xmlns:ds="http://schemas.openxmlformats.org/officeDocument/2006/customXml" ds:itemID="{DF058CE7-C36A-4049-A6F6-90610752AE29}">
  <ds:schemaRefs>
    <ds:schemaRef ds:uri="http://schemas.microsoft.com/sharepoint/v3/contenttype/forms"/>
  </ds:schemaRefs>
</ds:datastoreItem>
</file>

<file path=docMetadata/LabelInfo.xml><?xml version="1.0" encoding="utf-8"?>
<clbl:labelList xmlns:clbl="http://schemas.microsoft.com/office/2020/mipLabelMetadata">
  <clbl:label id="{e6935750-240b-48e4-a615-66942a738439}" enabled="1" method="Standard" siteId="{ce849bab-cc1c-465b-b62e-18f07c9ac198}" contentBits="2" removed="0"/>
</clbl:labelList>
</file>

<file path=docProps/app.xml><?xml version="1.0" encoding="utf-8"?>
<Properties xmlns="http://schemas.openxmlformats.org/officeDocument/2006/extended-properties" xmlns:vt="http://schemas.openxmlformats.org/officeDocument/2006/docPropsVTypes">
  <Template>Normal.dotm</Template>
  <TotalTime>33</TotalTime>
  <Pages>10</Pages>
  <Words>2095</Words>
  <Characters>11861</Characters>
  <Application>Microsoft Office Word</Application>
  <DocSecurity>0</DocSecurity>
  <Lines>387</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Begley Emma, CR-K</dc:creator>
  <cp:keywords/>
  <dc:description/>
  <cp:lastModifiedBy>Lucy Carver</cp:lastModifiedBy>
  <cp:revision>10</cp:revision>
  <cp:lastPrinted>2020-07-01T15:59:00Z</cp:lastPrinted>
  <dcterms:created xsi:type="dcterms:W3CDTF">2025-12-18T10:52:00Z</dcterms:created>
  <dcterms:modified xsi:type="dcterms:W3CDTF">2025-12-18T12:40:00Z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12d95591,2ce62055,1eb5ae22</vt:lpwstr>
  </property>
  <property fmtid="{D5CDD505-2E9C-101B-9397-08002B2CF9AE}" pid="3" name="ClassificationContentMarkingFooterFontProps">
    <vt:lpwstr>#c00000,12,BMW Group Condensed</vt:lpwstr>
  </property>
  <property fmtid="{D5CDD505-2E9C-101B-9397-08002B2CF9AE}" pid="4" name="ClassificationContentMarkingFooterText">
    <vt:lpwstr>CONFIDENTIAL</vt:lpwstr>
  </property>
  <property fmtid="{D5CDD505-2E9C-101B-9397-08002B2CF9AE}" pid="5" name="MSIP_Label_e6935750-240b-48e4-a615-66942a738439_Enabled">
    <vt:lpwstr>true</vt:lpwstr>
  </property>
  <property fmtid="{D5CDD505-2E9C-101B-9397-08002B2CF9AE}" pid="6" name="MSIP_Label_e6935750-240b-48e4-a615-66942a738439_SetDate">
    <vt:lpwstr>2025-02-20T16:31:34Z</vt:lpwstr>
  </property>
  <property fmtid="{D5CDD505-2E9C-101B-9397-08002B2CF9AE}" pid="7" name="MSIP_Label_e6935750-240b-48e4-a615-66942a738439_Method">
    <vt:lpwstr>Standard</vt:lpwstr>
  </property>
  <property fmtid="{D5CDD505-2E9C-101B-9397-08002B2CF9AE}" pid="8" name="MSIP_Label_e6935750-240b-48e4-a615-66942a738439_Name">
    <vt:lpwstr>e6935750-240b-48e4-a615-66942a738439</vt:lpwstr>
  </property>
  <property fmtid="{D5CDD505-2E9C-101B-9397-08002B2CF9AE}" pid="9" name="MSIP_Label_e6935750-240b-48e4-a615-66942a738439_SiteId">
    <vt:lpwstr>ce849bab-cc1c-465b-b62e-18f07c9ac198</vt:lpwstr>
  </property>
  <property fmtid="{D5CDD505-2E9C-101B-9397-08002B2CF9AE}" pid="10" name="MSIP_Label_e6935750-240b-48e4-a615-66942a738439_ActionId">
    <vt:lpwstr>11fed92f-7ee1-443b-93f7-249bcf4c7ca0</vt:lpwstr>
  </property>
  <property fmtid="{D5CDD505-2E9C-101B-9397-08002B2CF9AE}" pid="11" name="MSIP_Label_e6935750-240b-48e4-a615-66942a738439_ContentBits">
    <vt:lpwstr>2</vt:lpwstr>
  </property>
  <property fmtid="{D5CDD505-2E9C-101B-9397-08002B2CF9AE}" pid="12" name="ContentTypeId">
    <vt:lpwstr>0x010100D29557BC8EF0C545915D96C11BD39DBC</vt:lpwstr>
  </property>
</Properties>
</file>